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888" w:rsidRDefault="00623888" w:rsidP="00623888">
      <w:pPr>
        <w:jc w:val="center"/>
        <w:rPr>
          <w:rFonts w:ascii="Arial" w:hAnsi="Arial" w:cs="Arial"/>
          <w:b/>
          <w:bCs/>
        </w:rPr>
      </w:pPr>
      <w:bookmarkStart w:id="0" w:name="_GoBack"/>
      <w:bookmarkEnd w:id="0"/>
      <w:r>
        <w:rPr>
          <w:rFonts w:ascii="Arial" w:hAnsi="Arial" w:cs="Arial"/>
          <w:b/>
          <w:bCs/>
        </w:rPr>
        <w:t>CÓDIGO FISCAL PARA EL ESTADO DE OAXACA</w:t>
      </w:r>
    </w:p>
    <w:p w:rsidR="00623888" w:rsidRDefault="00623888" w:rsidP="00623888">
      <w:pPr>
        <w:jc w:val="center"/>
        <w:rPr>
          <w:rFonts w:ascii="Arial" w:hAnsi="Arial" w:cs="Arial"/>
          <w:b/>
          <w:bCs/>
        </w:rPr>
      </w:pPr>
    </w:p>
    <w:p w:rsidR="00623888" w:rsidRPr="004F46BC" w:rsidRDefault="00623888" w:rsidP="00623888">
      <w:pPr>
        <w:widowControl w:val="0"/>
        <w:jc w:val="center"/>
        <w:rPr>
          <w:rFonts w:ascii="Arial" w:hAnsi="Arial" w:cs="Arial"/>
          <w:b/>
        </w:rPr>
      </w:pPr>
      <w:r w:rsidRPr="004F46BC">
        <w:rPr>
          <w:rFonts w:ascii="Arial" w:hAnsi="Arial" w:cs="Arial"/>
          <w:b/>
        </w:rPr>
        <w:t>LIBRO PRIMERO</w:t>
      </w:r>
    </w:p>
    <w:p w:rsidR="00623888" w:rsidRPr="004F46BC" w:rsidRDefault="00623888" w:rsidP="00623888">
      <w:pPr>
        <w:keepNext/>
        <w:widowControl w:val="0"/>
        <w:autoSpaceDE w:val="0"/>
        <w:autoSpaceDN w:val="0"/>
        <w:adjustRightInd w:val="0"/>
        <w:jc w:val="center"/>
        <w:outlineLvl w:val="0"/>
        <w:rPr>
          <w:rFonts w:ascii="Arial" w:hAnsi="Arial" w:cs="Arial"/>
          <w:b/>
        </w:rPr>
      </w:pPr>
      <w:r w:rsidRPr="004F46BC">
        <w:rPr>
          <w:rFonts w:ascii="Arial" w:hAnsi="Arial" w:cs="Arial"/>
          <w:b/>
        </w:rPr>
        <w:t>DISPOSICIONES GENERALES</w:t>
      </w:r>
    </w:p>
    <w:p w:rsidR="00623888" w:rsidRPr="004F46BC" w:rsidRDefault="00623888" w:rsidP="00623888">
      <w:pPr>
        <w:keepNext/>
        <w:widowControl w:val="0"/>
        <w:autoSpaceDE w:val="0"/>
        <w:autoSpaceDN w:val="0"/>
        <w:adjustRightInd w:val="0"/>
        <w:jc w:val="center"/>
        <w:outlineLvl w:val="0"/>
        <w:rPr>
          <w:rFonts w:ascii="Arial" w:hAnsi="Arial" w:cs="Arial"/>
          <w:b/>
        </w:rPr>
      </w:pPr>
    </w:p>
    <w:p w:rsidR="00623888" w:rsidRPr="004F46BC" w:rsidRDefault="00623888" w:rsidP="00623888">
      <w:pPr>
        <w:keepNext/>
        <w:widowControl w:val="0"/>
        <w:autoSpaceDE w:val="0"/>
        <w:autoSpaceDN w:val="0"/>
        <w:adjustRightInd w:val="0"/>
        <w:jc w:val="center"/>
        <w:outlineLvl w:val="0"/>
        <w:rPr>
          <w:rFonts w:ascii="Arial" w:hAnsi="Arial" w:cs="Arial"/>
          <w:b/>
        </w:rPr>
      </w:pPr>
      <w:r>
        <w:rPr>
          <w:rFonts w:ascii="Arial" w:hAnsi="Arial" w:cs="Arial"/>
          <w:b/>
        </w:rPr>
        <w:t>TÍ</w:t>
      </w:r>
      <w:r w:rsidRPr="004F46BC">
        <w:rPr>
          <w:rFonts w:ascii="Arial" w:hAnsi="Arial" w:cs="Arial"/>
          <w:b/>
        </w:rPr>
        <w:t>TULO PRIMERO</w:t>
      </w:r>
    </w:p>
    <w:p w:rsidR="00623888" w:rsidRPr="004F46BC" w:rsidRDefault="00623888" w:rsidP="00623888">
      <w:pPr>
        <w:keepNext/>
        <w:widowControl w:val="0"/>
        <w:autoSpaceDE w:val="0"/>
        <w:autoSpaceDN w:val="0"/>
        <w:adjustRightInd w:val="0"/>
        <w:jc w:val="center"/>
        <w:outlineLvl w:val="0"/>
        <w:rPr>
          <w:rFonts w:ascii="Arial" w:hAnsi="Arial" w:cs="Arial"/>
          <w:b/>
        </w:rPr>
      </w:pPr>
      <w:r w:rsidRPr="004F46BC">
        <w:rPr>
          <w:rFonts w:ascii="Arial" w:hAnsi="Arial" w:cs="Arial"/>
          <w:b/>
        </w:rPr>
        <w:t xml:space="preserve">DE </w:t>
      </w:r>
      <w:r>
        <w:rPr>
          <w:rFonts w:ascii="Arial" w:hAnsi="Arial" w:cs="Arial"/>
          <w:b/>
        </w:rPr>
        <w:t>L</w:t>
      </w:r>
      <w:r w:rsidRPr="004F46BC">
        <w:rPr>
          <w:rFonts w:ascii="Arial" w:hAnsi="Arial" w:cs="Arial"/>
          <w:b/>
        </w:rPr>
        <w:t>AS DISPOSICIONES</w:t>
      </w:r>
      <w:r>
        <w:rPr>
          <w:rFonts w:ascii="Arial" w:hAnsi="Arial" w:cs="Arial"/>
          <w:b/>
        </w:rPr>
        <w:t xml:space="preserve"> </w:t>
      </w:r>
      <w:r w:rsidRPr="004F46BC">
        <w:rPr>
          <w:rFonts w:ascii="Arial" w:hAnsi="Arial" w:cs="Arial"/>
          <w:b/>
        </w:rPr>
        <w:t>BÁSICAS</w:t>
      </w:r>
    </w:p>
    <w:p w:rsidR="00623888" w:rsidRPr="004F46BC" w:rsidRDefault="00623888" w:rsidP="00623888">
      <w:pPr>
        <w:keepNext/>
        <w:widowControl w:val="0"/>
        <w:autoSpaceDE w:val="0"/>
        <w:autoSpaceDN w:val="0"/>
        <w:adjustRightInd w:val="0"/>
        <w:jc w:val="center"/>
        <w:outlineLvl w:val="0"/>
        <w:rPr>
          <w:rFonts w:ascii="Arial" w:hAnsi="Arial" w:cs="Arial"/>
          <w:b/>
        </w:rPr>
      </w:pPr>
    </w:p>
    <w:p w:rsidR="00623888" w:rsidRPr="004F46BC" w:rsidRDefault="00623888" w:rsidP="00623888">
      <w:pPr>
        <w:widowControl w:val="0"/>
        <w:autoSpaceDE w:val="0"/>
        <w:autoSpaceDN w:val="0"/>
        <w:adjustRightInd w:val="0"/>
        <w:jc w:val="both"/>
        <w:rPr>
          <w:rFonts w:ascii="Arial" w:hAnsi="Arial" w:cs="Arial"/>
        </w:rPr>
      </w:pPr>
      <w:r>
        <w:rPr>
          <w:rFonts w:ascii="Arial" w:hAnsi="Arial" w:cs="Arial"/>
          <w:b/>
        </w:rPr>
        <w:t>ARTÍCULO</w:t>
      </w:r>
      <w:r w:rsidRPr="004F46BC">
        <w:rPr>
          <w:rFonts w:ascii="Arial" w:hAnsi="Arial" w:cs="Arial"/>
          <w:b/>
        </w:rPr>
        <w:t xml:space="preserve"> 1. </w:t>
      </w:r>
      <w:r w:rsidRPr="004F46BC">
        <w:rPr>
          <w:rFonts w:ascii="Arial" w:hAnsi="Arial" w:cs="Arial"/>
        </w:rPr>
        <w:t>En el Estado de Oaxaca las personas físicas y las morales, así como las unidades económicas, están obligadas a contribuir para los gastos públicos conforme a las leyes fiscales respectivas. Las disposiciones de este Código se aplicarán en defecto de las referidas leyes.</w:t>
      </w:r>
    </w:p>
    <w:p w:rsidR="00623888" w:rsidRPr="004F46BC" w:rsidRDefault="00623888" w:rsidP="00623888">
      <w:pPr>
        <w:widowControl w:val="0"/>
        <w:autoSpaceDE w:val="0"/>
        <w:autoSpaceDN w:val="0"/>
        <w:adjustRightInd w:val="0"/>
        <w:jc w:val="both"/>
        <w:rPr>
          <w:rFonts w:ascii="Arial" w:hAnsi="Arial" w:cs="Arial"/>
        </w:rPr>
      </w:pPr>
    </w:p>
    <w:p w:rsidR="00623888" w:rsidRPr="004F46BC" w:rsidRDefault="00623888" w:rsidP="00623888">
      <w:pPr>
        <w:widowControl w:val="0"/>
        <w:autoSpaceDE w:val="0"/>
        <w:autoSpaceDN w:val="0"/>
        <w:adjustRightInd w:val="0"/>
        <w:jc w:val="both"/>
        <w:rPr>
          <w:rFonts w:ascii="Arial" w:hAnsi="Arial" w:cs="Arial"/>
        </w:rPr>
      </w:pPr>
      <w:r w:rsidRPr="004F46BC">
        <w:rPr>
          <w:rFonts w:ascii="Arial" w:hAnsi="Arial" w:cs="Arial"/>
        </w:rPr>
        <w:t xml:space="preserve">Se consideran unidades económicas entre otras, a las sucesiones, los fideicomisos y las asociaciones en participación a que se refiere la Ley General de Sociedades Mercantiles, o cualquiera otra forma de asociación aún cuando no sean reconocidas como personas jurídicas conforme otras disposiciones legales aplicables. </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La Federación, Entidades Federativas y Municipios, Dependencias, Órganos Autónomos, Organismos Públicos Descentralizados Estatales y Municipales, Fideicomisos Públicos Federales, Estatales o Municipales, y entidades de la Administración Pública Federal, Estatal y Municipal, quedan obligados a pagar contribuciones salvo que las leyes los exceptúen expresamente.</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Las personas que de conformidad con las leyes fiscales no estén obligadas a pagar contribuciones, únicamente tendrán las otras obligaciones que establezcan en forma expresa las propias leyes.</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A los actos y procedimientos administrativos de naturaleza fiscal previstos en este Código no les serán aplicables las disposiciones contenidas en la Ley de Justicia Administrativa para el Estado de Oaxaca. </w:t>
      </w:r>
    </w:p>
    <w:p w:rsidR="00623888" w:rsidRPr="004F46BC" w:rsidRDefault="00623888" w:rsidP="00623888">
      <w:pPr>
        <w:widowControl w:val="0"/>
        <w:jc w:val="both"/>
        <w:rPr>
          <w:rFonts w:ascii="Arial" w:hAnsi="Arial" w:cs="Arial"/>
          <w:b/>
        </w:rPr>
      </w:pPr>
    </w:p>
    <w:p w:rsidR="00623888" w:rsidRPr="004F46BC" w:rsidRDefault="00623888" w:rsidP="00623888">
      <w:pPr>
        <w:widowControl w:val="0"/>
        <w:spacing w:before="120"/>
        <w:jc w:val="both"/>
        <w:rPr>
          <w:rFonts w:ascii="Arial" w:hAnsi="Arial" w:cs="Arial"/>
        </w:rPr>
      </w:pPr>
      <w:r>
        <w:rPr>
          <w:rFonts w:ascii="Arial" w:hAnsi="Arial" w:cs="Arial"/>
          <w:b/>
        </w:rPr>
        <w:t>ARTÍCULO</w:t>
      </w:r>
      <w:r w:rsidRPr="004F46BC">
        <w:rPr>
          <w:rFonts w:ascii="Arial" w:hAnsi="Arial" w:cs="Arial"/>
          <w:b/>
        </w:rPr>
        <w:t xml:space="preserve"> 2.</w:t>
      </w:r>
      <w:r w:rsidRPr="004F46BC">
        <w:rPr>
          <w:rFonts w:ascii="Arial" w:hAnsi="Arial" w:cs="Arial"/>
        </w:rPr>
        <w:t xml:space="preserve"> Para efectos del presente Código se entenderá por:</w:t>
      </w:r>
    </w:p>
    <w:p w:rsidR="00623888" w:rsidRPr="004F46BC" w:rsidRDefault="00623888" w:rsidP="009278B0">
      <w:pPr>
        <w:widowControl w:val="0"/>
        <w:numPr>
          <w:ilvl w:val="0"/>
          <w:numId w:val="64"/>
        </w:numPr>
        <w:spacing w:before="120"/>
        <w:jc w:val="both"/>
        <w:rPr>
          <w:rFonts w:ascii="Arial" w:hAnsi="Arial" w:cs="Arial"/>
        </w:rPr>
      </w:pPr>
      <w:r w:rsidRPr="004F46BC">
        <w:rPr>
          <w:rFonts w:ascii="Arial" w:hAnsi="Arial" w:cs="Arial"/>
        </w:rPr>
        <w:t>Código: Al Código Fiscal para el Estado de Oaxaca;</w:t>
      </w:r>
    </w:p>
    <w:p w:rsidR="00623888" w:rsidRPr="004F46BC" w:rsidRDefault="00623888" w:rsidP="009278B0">
      <w:pPr>
        <w:widowControl w:val="0"/>
        <w:numPr>
          <w:ilvl w:val="0"/>
          <w:numId w:val="64"/>
        </w:numPr>
        <w:spacing w:before="120"/>
        <w:jc w:val="both"/>
        <w:rPr>
          <w:rFonts w:ascii="Arial" w:hAnsi="Arial" w:cs="Arial"/>
        </w:rPr>
      </w:pPr>
      <w:r w:rsidRPr="004F46BC">
        <w:rPr>
          <w:rFonts w:ascii="Arial" w:hAnsi="Arial" w:cs="Arial"/>
        </w:rPr>
        <w:t>INPC: Al Índice Nacional de Precios al Consumidor;</w:t>
      </w:r>
    </w:p>
    <w:p w:rsidR="00623888" w:rsidRPr="004F46BC" w:rsidRDefault="00623888" w:rsidP="009278B0">
      <w:pPr>
        <w:widowControl w:val="0"/>
        <w:numPr>
          <w:ilvl w:val="0"/>
          <w:numId w:val="64"/>
        </w:numPr>
        <w:spacing w:before="120"/>
        <w:jc w:val="both"/>
        <w:rPr>
          <w:rFonts w:ascii="Arial" w:hAnsi="Arial" w:cs="Arial"/>
        </w:rPr>
      </w:pPr>
      <w:r w:rsidRPr="004F46BC">
        <w:rPr>
          <w:rFonts w:ascii="Arial" w:hAnsi="Arial" w:cs="Arial"/>
        </w:rPr>
        <w:t>Reglamento: Al Reglamento del Código Fiscal para el Estado de Oaxaca;</w:t>
      </w:r>
    </w:p>
    <w:p w:rsidR="00623888" w:rsidRPr="004F46BC" w:rsidRDefault="00623888" w:rsidP="009278B0">
      <w:pPr>
        <w:widowControl w:val="0"/>
        <w:numPr>
          <w:ilvl w:val="0"/>
          <w:numId w:val="64"/>
        </w:numPr>
        <w:spacing w:before="120"/>
        <w:jc w:val="both"/>
        <w:rPr>
          <w:rFonts w:ascii="Arial" w:hAnsi="Arial" w:cs="Arial"/>
        </w:rPr>
      </w:pPr>
      <w:r w:rsidRPr="004F46BC">
        <w:rPr>
          <w:rFonts w:ascii="Arial" w:hAnsi="Arial" w:cs="Arial"/>
        </w:rPr>
        <w:t>Reglas: A las Reglas de Carácter General;</w:t>
      </w:r>
    </w:p>
    <w:p w:rsidR="00623888" w:rsidRPr="004F46BC" w:rsidRDefault="00623888" w:rsidP="009278B0">
      <w:pPr>
        <w:widowControl w:val="0"/>
        <w:numPr>
          <w:ilvl w:val="0"/>
          <w:numId w:val="64"/>
        </w:numPr>
        <w:spacing w:before="120"/>
        <w:jc w:val="both"/>
        <w:rPr>
          <w:rFonts w:ascii="Arial" w:hAnsi="Arial" w:cs="Arial"/>
        </w:rPr>
      </w:pPr>
      <w:r w:rsidRPr="004F46BC">
        <w:rPr>
          <w:rFonts w:ascii="Arial" w:hAnsi="Arial" w:cs="Arial"/>
        </w:rPr>
        <w:t xml:space="preserve">Secretaría: A la Secretaría de Finanzas del Poder Ejecutivo del </w:t>
      </w:r>
      <w:r w:rsidRPr="004F46BC">
        <w:rPr>
          <w:rFonts w:ascii="Arial" w:hAnsi="Arial" w:cs="Arial"/>
        </w:rPr>
        <w:lastRenderedPageBreak/>
        <w:t>Estado;</w:t>
      </w:r>
    </w:p>
    <w:p w:rsidR="00623888" w:rsidRPr="004F46BC" w:rsidRDefault="00623888" w:rsidP="009278B0">
      <w:pPr>
        <w:widowControl w:val="0"/>
        <w:numPr>
          <w:ilvl w:val="0"/>
          <w:numId w:val="64"/>
        </w:numPr>
        <w:spacing w:before="120"/>
        <w:jc w:val="both"/>
        <w:rPr>
          <w:rFonts w:ascii="Arial" w:hAnsi="Arial" w:cs="Arial"/>
        </w:rPr>
      </w:pPr>
      <w:r w:rsidRPr="004F46BC">
        <w:rPr>
          <w:rFonts w:ascii="Arial" w:hAnsi="Arial" w:cs="Arial"/>
        </w:rPr>
        <w:t>Secretario: Al Titular de la Secretaría, y</w:t>
      </w:r>
    </w:p>
    <w:p w:rsidR="00623888" w:rsidRDefault="00623888" w:rsidP="009278B0">
      <w:pPr>
        <w:widowControl w:val="0"/>
        <w:numPr>
          <w:ilvl w:val="0"/>
          <w:numId w:val="64"/>
        </w:numPr>
        <w:spacing w:before="120"/>
        <w:jc w:val="both"/>
        <w:rPr>
          <w:rFonts w:ascii="Arial" w:hAnsi="Arial" w:cs="Arial"/>
        </w:rPr>
      </w:pPr>
      <w:r w:rsidRPr="004F46BC">
        <w:rPr>
          <w:rFonts w:ascii="Arial" w:hAnsi="Arial" w:cs="Arial"/>
        </w:rPr>
        <w:t>Tribunal: Al Tribunal de lo Contencioso Administrativo del Estado de Oaxaca.</w:t>
      </w:r>
    </w:p>
    <w:p w:rsidR="00623888" w:rsidRPr="004F46BC" w:rsidRDefault="00623888" w:rsidP="00623888">
      <w:pPr>
        <w:widowControl w:val="0"/>
        <w:spacing w:before="120"/>
        <w:ind w:left="720"/>
        <w:jc w:val="both"/>
        <w:rPr>
          <w:rFonts w:ascii="Arial" w:hAnsi="Arial" w:cs="Arial"/>
        </w:rPr>
      </w:pPr>
    </w:p>
    <w:p w:rsidR="00623888" w:rsidRPr="004F46BC" w:rsidRDefault="00623888" w:rsidP="00623888">
      <w:pPr>
        <w:widowControl w:val="0"/>
        <w:jc w:val="both"/>
        <w:rPr>
          <w:rFonts w:ascii="Arial" w:hAnsi="Arial" w:cs="Arial"/>
          <w:b/>
        </w:rPr>
      </w:pPr>
      <w:r>
        <w:rPr>
          <w:rFonts w:ascii="Arial" w:hAnsi="Arial" w:cs="Arial"/>
          <w:b/>
        </w:rPr>
        <w:t>ARTÍCULO</w:t>
      </w:r>
      <w:r w:rsidRPr="004F46BC">
        <w:rPr>
          <w:rFonts w:ascii="Arial" w:hAnsi="Arial" w:cs="Arial"/>
          <w:b/>
        </w:rPr>
        <w:t xml:space="preserve"> 3. </w:t>
      </w:r>
      <w:r w:rsidRPr="004F46BC">
        <w:rPr>
          <w:rFonts w:ascii="Arial" w:hAnsi="Arial" w:cs="Arial"/>
        </w:rPr>
        <w:t>La recaudación de los ingresos que el Estado tiene derecho a percibir, se hará a través de la Secretaría u otras entidades públicas o privadas que por la misma hubieren sido autorizadas en términos de las disposiciones aplicables para realizarla, debiendo éstas últimas sujetarse a los lineamentos que se establezcan en el Reglamento y en Reglas.</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4. </w:t>
      </w:r>
      <w:r w:rsidRPr="004F46BC">
        <w:rPr>
          <w:rFonts w:ascii="Arial" w:hAnsi="Arial" w:cs="Arial"/>
        </w:rPr>
        <w:t>Las disposiciones que se refieren al objeto, sujeto, base, tasa, cuota o tarifa, y época de pago de las contribuciones, así como las que establecen las infracciones y sanciones, son de aplicación estricta.</w:t>
      </w:r>
    </w:p>
    <w:p w:rsidR="00623888" w:rsidRPr="004F46BC" w:rsidRDefault="00623888" w:rsidP="00623888">
      <w:pPr>
        <w:widowControl w:val="0"/>
        <w:tabs>
          <w:tab w:val="left" w:pos="1223"/>
        </w:tabs>
        <w:jc w:val="both"/>
        <w:rPr>
          <w:rFonts w:ascii="Arial" w:hAnsi="Arial" w:cs="Arial"/>
          <w:b/>
        </w:rPr>
      </w:pPr>
    </w:p>
    <w:p w:rsidR="00623888" w:rsidRPr="004F46BC" w:rsidRDefault="00623888" w:rsidP="00623888">
      <w:pPr>
        <w:widowControl w:val="0"/>
        <w:jc w:val="both"/>
        <w:rPr>
          <w:rFonts w:ascii="Arial" w:hAnsi="Arial" w:cs="Arial"/>
        </w:rPr>
      </w:pPr>
      <w:r w:rsidRPr="004F46BC">
        <w:rPr>
          <w:rFonts w:ascii="Arial" w:hAnsi="Arial" w:cs="Arial"/>
        </w:rPr>
        <w:t>Sin que se contravenga la naturaleza propia del derecho fiscal, la aplicación de las disposiciones fiscales no contenidas en el párrafo anterior se realizará a través de cualquier método de interpretación jurídica, a falta de disposición expresa en la legislación fiscal del Estado, se aplicarán supletoriamente en el orden que se señalan, las normas del derecho común vigentes en el Estado, y el derecho federal común.</w:t>
      </w:r>
    </w:p>
    <w:p w:rsidR="00623888" w:rsidRPr="004F46BC" w:rsidRDefault="00623888" w:rsidP="00623888">
      <w:pPr>
        <w:widowControl w:val="0"/>
        <w:jc w:val="both"/>
        <w:rPr>
          <w:rFonts w:ascii="Arial" w:hAnsi="Arial" w:cs="Arial"/>
        </w:rPr>
      </w:pPr>
    </w:p>
    <w:p w:rsidR="00623888" w:rsidRPr="004F46BC" w:rsidRDefault="00623888" w:rsidP="00623888">
      <w:pPr>
        <w:widowControl w:val="0"/>
        <w:spacing w:before="120"/>
        <w:jc w:val="both"/>
        <w:rPr>
          <w:rFonts w:ascii="Arial" w:hAnsi="Arial" w:cs="Arial"/>
        </w:rPr>
      </w:pPr>
      <w:r>
        <w:rPr>
          <w:rFonts w:ascii="Arial" w:hAnsi="Arial" w:cs="Arial"/>
          <w:b/>
        </w:rPr>
        <w:t>ARTÍCULO</w:t>
      </w:r>
      <w:r w:rsidRPr="004F46BC">
        <w:rPr>
          <w:rFonts w:ascii="Arial" w:hAnsi="Arial" w:cs="Arial"/>
          <w:b/>
        </w:rPr>
        <w:t xml:space="preserve"> 5. </w:t>
      </w:r>
      <w:r w:rsidRPr="004F46BC">
        <w:rPr>
          <w:rFonts w:ascii="Arial" w:hAnsi="Arial" w:cs="Arial"/>
        </w:rPr>
        <w:t>Son ordenamientos fiscales, además del presente Código:</w:t>
      </w:r>
    </w:p>
    <w:p w:rsidR="00623888" w:rsidRPr="004F46BC" w:rsidRDefault="00623888" w:rsidP="009278B0">
      <w:pPr>
        <w:widowControl w:val="0"/>
        <w:numPr>
          <w:ilvl w:val="0"/>
          <w:numId w:val="65"/>
        </w:numPr>
        <w:spacing w:before="120"/>
        <w:jc w:val="both"/>
        <w:rPr>
          <w:rFonts w:ascii="Arial" w:hAnsi="Arial" w:cs="Arial"/>
        </w:rPr>
      </w:pPr>
      <w:r>
        <w:rPr>
          <w:rFonts w:ascii="Arial" w:hAnsi="Arial" w:cs="Arial"/>
        </w:rPr>
        <w:t>La Ley de Ingresos de</w:t>
      </w:r>
      <w:r w:rsidRPr="004F46BC">
        <w:rPr>
          <w:rFonts w:ascii="Arial" w:hAnsi="Arial" w:cs="Arial"/>
        </w:rPr>
        <w:t xml:space="preserve">l Estado; </w:t>
      </w:r>
    </w:p>
    <w:p w:rsidR="00623888" w:rsidRPr="004F46BC" w:rsidRDefault="00623888" w:rsidP="009278B0">
      <w:pPr>
        <w:widowControl w:val="0"/>
        <w:numPr>
          <w:ilvl w:val="0"/>
          <w:numId w:val="65"/>
        </w:numPr>
        <w:spacing w:before="120"/>
        <w:jc w:val="both"/>
        <w:rPr>
          <w:rFonts w:ascii="Arial" w:hAnsi="Arial" w:cs="Arial"/>
        </w:rPr>
      </w:pPr>
      <w:r w:rsidRPr="004F46BC">
        <w:rPr>
          <w:rFonts w:ascii="Arial" w:hAnsi="Arial" w:cs="Arial"/>
        </w:rPr>
        <w:t>La Ley de Hacienda</w:t>
      </w:r>
      <w:r>
        <w:rPr>
          <w:rFonts w:ascii="Arial" w:hAnsi="Arial" w:cs="Arial"/>
        </w:rPr>
        <w:t xml:space="preserve"> del Estado</w:t>
      </w:r>
      <w:r w:rsidRPr="004F46BC">
        <w:rPr>
          <w:rFonts w:ascii="Arial" w:hAnsi="Arial" w:cs="Arial"/>
        </w:rPr>
        <w:t>;</w:t>
      </w:r>
    </w:p>
    <w:p w:rsidR="00623888" w:rsidRPr="004F46BC" w:rsidRDefault="00623888" w:rsidP="009278B0">
      <w:pPr>
        <w:widowControl w:val="0"/>
        <w:numPr>
          <w:ilvl w:val="0"/>
          <w:numId w:val="65"/>
        </w:numPr>
        <w:spacing w:before="120"/>
        <w:jc w:val="both"/>
        <w:rPr>
          <w:rFonts w:ascii="Arial" w:hAnsi="Arial" w:cs="Arial"/>
        </w:rPr>
      </w:pPr>
      <w:r w:rsidRPr="004F46BC">
        <w:rPr>
          <w:rFonts w:ascii="Arial" w:hAnsi="Arial" w:cs="Arial"/>
        </w:rPr>
        <w:t>La Ley Estatal de Derechos;</w:t>
      </w:r>
    </w:p>
    <w:p w:rsidR="00623888" w:rsidRPr="004F46BC" w:rsidRDefault="00623888" w:rsidP="009278B0">
      <w:pPr>
        <w:widowControl w:val="0"/>
        <w:numPr>
          <w:ilvl w:val="0"/>
          <w:numId w:val="65"/>
        </w:numPr>
        <w:spacing w:before="120"/>
        <w:jc w:val="both"/>
        <w:rPr>
          <w:rFonts w:ascii="Arial" w:hAnsi="Arial" w:cs="Arial"/>
        </w:rPr>
      </w:pPr>
      <w:r w:rsidRPr="004F46BC">
        <w:rPr>
          <w:rFonts w:ascii="Arial" w:hAnsi="Arial" w:cs="Arial"/>
        </w:rPr>
        <w:t xml:space="preserve">Las leyes que autoricen ingresos extraordinarios; </w:t>
      </w:r>
    </w:p>
    <w:p w:rsidR="00623888" w:rsidRPr="004F46BC" w:rsidRDefault="00623888" w:rsidP="009278B0">
      <w:pPr>
        <w:widowControl w:val="0"/>
        <w:numPr>
          <w:ilvl w:val="0"/>
          <w:numId w:val="65"/>
        </w:numPr>
        <w:spacing w:before="120"/>
        <w:jc w:val="both"/>
        <w:rPr>
          <w:rFonts w:ascii="Arial" w:hAnsi="Arial" w:cs="Arial"/>
        </w:rPr>
      </w:pPr>
      <w:r w:rsidRPr="004F46BC">
        <w:rPr>
          <w:rFonts w:ascii="Arial" w:hAnsi="Arial" w:cs="Arial"/>
        </w:rPr>
        <w:t xml:space="preserve">La Ley de Catastro para el Estado de Oaxaca; </w:t>
      </w:r>
    </w:p>
    <w:p w:rsidR="00623888" w:rsidRPr="004F46BC" w:rsidRDefault="00623888" w:rsidP="009278B0">
      <w:pPr>
        <w:widowControl w:val="0"/>
        <w:numPr>
          <w:ilvl w:val="0"/>
          <w:numId w:val="65"/>
        </w:numPr>
        <w:spacing w:before="120"/>
        <w:jc w:val="both"/>
        <w:rPr>
          <w:rFonts w:ascii="Arial" w:hAnsi="Arial" w:cs="Arial"/>
        </w:rPr>
      </w:pPr>
      <w:r w:rsidRPr="004F46BC">
        <w:rPr>
          <w:rFonts w:ascii="Arial" w:hAnsi="Arial" w:cs="Arial"/>
        </w:rPr>
        <w:t>Los ordenamientos relativos a los servicios administrativos para la recaudación, distribución y control de los ingresos;</w:t>
      </w:r>
    </w:p>
    <w:p w:rsidR="00623888" w:rsidRPr="004F46BC" w:rsidRDefault="00623888" w:rsidP="009278B0">
      <w:pPr>
        <w:widowControl w:val="0"/>
        <w:numPr>
          <w:ilvl w:val="0"/>
          <w:numId w:val="65"/>
        </w:numPr>
        <w:spacing w:before="120"/>
        <w:jc w:val="both"/>
        <w:rPr>
          <w:rFonts w:ascii="Arial" w:hAnsi="Arial" w:cs="Arial"/>
        </w:rPr>
      </w:pPr>
      <w:r w:rsidRPr="004F46BC">
        <w:rPr>
          <w:rFonts w:ascii="Arial" w:hAnsi="Arial" w:cs="Arial"/>
        </w:rPr>
        <w:t>Los convenios de colaboración administrativ</w:t>
      </w:r>
      <w:r>
        <w:rPr>
          <w:rFonts w:ascii="Arial" w:hAnsi="Arial" w:cs="Arial"/>
        </w:rPr>
        <w:t>a, que celebre el gobierno del E</w:t>
      </w:r>
      <w:r w:rsidRPr="004F46BC">
        <w:rPr>
          <w:rFonts w:ascii="Arial" w:hAnsi="Arial" w:cs="Arial"/>
        </w:rPr>
        <w:t xml:space="preserve">stado con sus municipios, con el Gobierno Federal; y, en general con cualquier otra entidad federativa, en materia fiscal, y </w:t>
      </w:r>
    </w:p>
    <w:p w:rsidR="00623888" w:rsidRDefault="00623888" w:rsidP="009278B0">
      <w:pPr>
        <w:widowControl w:val="0"/>
        <w:numPr>
          <w:ilvl w:val="0"/>
          <w:numId w:val="65"/>
        </w:numPr>
        <w:spacing w:before="120"/>
        <w:jc w:val="both"/>
        <w:rPr>
          <w:rFonts w:ascii="Arial" w:hAnsi="Arial" w:cs="Arial"/>
        </w:rPr>
      </w:pPr>
      <w:r w:rsidRPr="004F46BC">
        <w:rPr>
          <w:rFonts w:ascii="Arial" w:hAnsi="Arial" w:cs="Arial"/>
        </w:rPr>
        <w:t>Las demás leyes, reglamentos y disposiciones de carácter fiscal.</w:t>
      </w:r>
    </w:p>
    <w:p w:rsidR="00623888" w:rsidRPr="004F46BC" w:rsidRDefault="00623888" w:rsidP="00623888">
      <w:pPr>
        <w:widowControl w:val="0"/>
        <w:spacing w:before="120"/>
        <w:ind w:left="720"/>
        <w:jc w:val="both"/>
        <w:rPr>
          <w:rFonts w:ascii="Arial" w:hAnsi="Arial" w:cs="Arial"/>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6. </w:t>
      </w:r>
      <w:r w:rsidRPr="004F46BC">
        <w:rPr>
          <w:rFonts w:ascii="Arial" w:hAnsi="Arial" w:cs="Arial"/>
        </w:rPr>
        <w:t xml:space="preserve">Las leyes y demás disposiciones fiscales de carácter general, entrarán en vigor el día siguiente al de su publicación en el Periódico Oficial del </w:t>
      </w:r>
      <w:r>
        <w:rPr>
          <w:rFonts w:ascii="Arial" w:hAnsi="Arial" w:cs="Arial"/>
        </w:rPr>
        <w:t xml:space="preserve">Gobierno del </w:t>
      </w:r>
      <w:r w:rsidRPr="004F46BC">
        <w:rPr>
          <w:rFonts w:ascii="Arial" w:hAnsi="Arial" w:cs="Arial"/>
        </w:rPr>
        <w:t>Estado, salvo que en las mismas se señale una fecha posterior.</w:t>
      </w:r>
    </w:p>
    <w:p w:rsidR="00623888" w:rsidRPr="004F46BC" w:rsidRDefault="00623888" w:rsidP="00623888">
      <w:pPr>
        <w:widowControl w:val="0"/>
        <w:jc w:val="both"/>
        <w:rPr>
          <w:rFonts w:ascii="Arial" w:hAnsi="Arial" w:cs="Arial"/>
        </w:rPr>
      </w:pPr>
    </w:p>
    <w:p w:rsidR="00623888" w:rsidRPr="004F46BC" w:rsidRDefault="00623888" w:rsidP="00623888">
      <w:pPr>
        <w:autoSpaceDE w:val="0"/>
        <w:autoSpaceDN w:val="0"/>
        <w:adjustRightInd w:val="0"/>
        <w:contextualSpacing/>
        <w:jc w:val="both"/>
        <w:rPr>
          <w:rFonts w:ascii="Arial" w:hAnsi="Arial" w:cs="Arial"/>
        </w:rPr>
      </w:pPr>
      <w:r>
        <w:rPr>
          <w:rFonts w:ascii="Arial" w:hAnsi="Arial" w:cs="Arial"/>
          <w:b/>
          <w:bCs/>
        </w:rPr>
        <w:t>ARTÍCULO</w:t>
      </w:r>
      <w:r w:rsidRPr="004F46BC">
        <w:rPr>
          <w:rFonts w:ascii="Arial" w:hAnsi="Arial" w:cs="Arial"/>
          <w:b/>
          <w:bCs/>
        </w:rPr>
        <w:t xml:space="preserve"> 7. </w:t>
      </w:r>
      <w:r w:rsidRPr="004F46BC">
        <w:rPr>
          <w:rFonts w:ascii="Arial" w:hAnsi="Arial" w:cs="Arial"/>
        </w:rPr>
        <w:t xml:space="preserve">Para los efectos de este Código y demás ordenamientos fiscales, son autoridades fiscales, las siguientes: </w:t>
      </w:r>
    </w:p>
    <w:p w:rsidR="00623888" w:rsidRPr="004F46BC" w:rsidRDefault="00623888" w:rsidP="00623888">
      <w:pPr>
        <w:autoSpaceDE w:val="0"/>
        <w:autoSpaceDN w:val="0"/>
        <w:adjustRightInd w:val="0"/>
        <w:contextualSpacing/>
        <w:jc w:val="both"/>
        <w:rPr>
          <w:rFonts w:ascii="Arial" w:hAnsi="Arial" w:cs="Arial"/>
        </w:rPr>
      </w:pPr>
    </w:p>
    <w:p w:rsidR="00623888" w:rsidRPr="004F46BC" w:rsidRDefault="00623888" w:rsidP="009278B0">
      <w:pPr>
        <w:widowControl w:val="0"/>
        <w:numPr>
          <w:ilvl w:val="0"/>
          <w:numId w:val="68"/>
        </w:numPr>
        <w:spacing w:before="120"/>
        <w:jc w:val="both"/>
        <w:rPr>
          <w:rFonts w:ascii="Arial" w:hAnsi="Arial" w:cs="Arial"/>
        </w:rPr>
      </w:pPr>
      <w:r w:rsidRPr="004F46BC">
        <w:rPr>
          <w:rFonts w:ascii="Arial" w:hAnsi="Arial" w:cs="Arial"/>
        </w:rPr>
        <w:t xml:space="preserve">El Gobernador del Estado; </w:t>
      </w:r>
      <w:r w:rsidRPr="004F46BC">
        <w:rPr>
          <w:rFonts w:ascii="Arial" w:hAnsi="Arial" w:cs="Arial"/>
        </w:rPr>
        <w:tab/>
      </w:r>
    </w:p>
    <w:p w:rsidR="00623888" w:rsidRPr="004F46BC" w:rsidRDefault="00623888" w:rsidP="009278B0">
      <w:pPr>
        <w:widowControl w:val="0"/>
        <w:numPr>
          <w:ilvl w:val="0"/>
          <w:numId w:val="68"/>
        </w:numPr>
        <w:spacing w:before="120"/>
        <w:jc w:val="both"/>
        <w:rPr>
          <w:rFonts w:ascii="Arial" w:hAnsi="Arial" w:cs="Arial"/>
        </w:rPr>
      </w:pPr>
      <w:r w:rsidRPr="004F46BC">
        <w:rPr>
          <w:rFonts w:ascii="Arial" w:hAnsi="Arial" w:cs="Arial"/>
        </w:rPr>
        <w:t xml:space="preserve">El Secretario de Finanzas; </w:t>
      </w:r>
    </w:p>
    <w:p w:rsidR="00623888" w:rsidRPr="004F46BC" w:rsidRDefault="00623888" w:rsidP="009278B0">
      <w:pPr>
        <w:widowControl w:val="0"/>
        <w:numPr>
          <w:ilvl w:val="0"/>
          <w:numId w:val="68"/>
        </w:numPr>
        <w:spacing w:before="120"/>
        <w:jc w:val="both"/>
        <w:rPr>
          <w:rFonts w:ascii="Arial" w:hAnsi="Arial" w:cs="Arial"/>
        </w:rPr>
      </w:pPr>
      <w:r w:rsidRPr="004F46BC">
        <w:rPr>
          <w:rFonts w:ascii="Arial" w:hAnsi="Arial" w:cs="Arial"/>
        </w:rPr>
        <w:t xml:space="preserve">El Subsecretario de Ingresos y Fiscalización; </w:t>
      </w:r>
    </w:p>
    <w:p w:rsidR="00623888" w:rsidRPr="004F46BC" w:rsidRDefault="00623888" w:rsidP="009278B0">
      <w:pPr>
        <w:widowControl w:val="0"/>
        <w:numPr>
          <w:ilvl w:val="0"/>
          <w:numId w:val="68"/>
        </w:numPr>
        <w:spacing w:before="120"/>
        <w:jc w:val="both"/>
        <w:rPr>
          <w:rFonts w:ascii="Arial" w:hAnsi="Arial" w:cs="Arial"/>
        </w:rPr>
      </w:pPr>
      <w:r w:rsidRPr="004F46BC">
        <w:rPr>
          <w:rFonts w:ascii="Arial" w:hAnsi="Arial" w:cs="Arial"/>
        </w:rPr>
        <w:t xml:space="preserve">El Procurador Fiscal y los Directores de la Procuraduría a su cargo; </w:t>
      </w:r>
    </w:p>
    <w:p w:rsidR="00623888" w:rsidRPr="004F46BC" w:rsidRDefault="00623888" w:rsidP="009278B0">
      <w:pPr>
        <w:widowControl w:val="0"/>
        <w:numPr>
          <w:ilvl w:val="0"/>
          <w:numId w:val="68"/>
        </w:numPr>
        <w:spacing w:before="120"/>
        <w:jc w:val="both"/>
        <w:rPr>
          <w:rFonts w:ascii="Arial" w:hAnsi="Arial" w:cs="Arial"/>
        </w:rPr>
      </w:pPr>
      <w:r w:rsidRPr="004F46BC">
        <w:rPr>
          <w:rFonts w:ascii="Arial" w:hAnsi="Arial" w:cs="Arial"/>
        </w:rPr>
        <w:t xml:space="preserve">El Tesorero y los Coordinadores de la Tesorería a su cargo; </w:t>
      </w:r>
    </w:p>
    <w:p w:rsidR="00623888" w:rsidRPr="004F46BC" w:rsidRDefault="00623888" w:rsidP="009278B0">
      <w:pPr>
        <w:widowControl w:val="0"/>
        <w:numPr>
          <w:ilvl w:val="0"/>
          <w:numId w:val="68"/>
        </w:numPr>
        <w:spacing w:before="120"/>
        <w:jc w:val="both"/>
        <w:rPr>
          <w:rFonts w:ascii="Arial" w:hAnsi="Arial" w:cs="Arial"/>
        </w:rPr>
      </w:pPr>
      <w:r w:rsidRPr="004F46BC">
        <w:rPr>
          <w:rFonts w:ascii="Arial" w:hAnsi="Arial" w:cs="Arial"/>
        </w:rPr>
        <w:t xml:space="preserve">El Director de Ingresos y los Coordinadores de la Dirección a su cargo; </w:t>
      </w:r>
    </w:p>
    <w:p w:rsidR="00623888" w:rsidRPr="004F46BC" w:rsidRDefault="00623888" w:rsidP="009278B0">
      <w:pPr>
        <w:widowControl w:val="0"/>
        <w:numPr>
          <w:ilvl w:val="0"/>
          <w:numId w:val="68"/>
        </w:numPr>
        <w:spacing w:before="120"/>
        <w:jc w:val="both"/>
        <w:rPr>
          <w:rFonts w:ascii="Arial" w:hAnsi="Arial" w:cs="Arial"/>
        </w:rPr>
      </w:pPr>
      <w:r w:rsidRPr="004F46BC">
        <w:rPr>
          <w:rFonts w:ascii="Arial" w:hAnsi="Arial" w:cs="Arial"/>
        </w:rPr>
        <w:t xml:space="preserve">El Director de Auditoría e Inspección Fiscal y los Coordinadores de la Dirección a su cargo; </w:t>
      </w:r>
    </w:p>
    <w:p w:rsidR="00623888" w:rsidRPr="004F46BC" w:rsidRDefault="00623888" w:rsidP="009278B0">
      <w:pPr>
        <w:widowControl w:val="0"/>
        <w:numPr>
          <w:ilvl w:val="0"/>
          <w:numId w:val="68"/>
        </w:numPr>
        <w:spacing w:before="120"/>
        <w:jc w:val="both"/>
        <w:rPr>
          <w:rFonts w:ascii="Arial" w:hAnsi="Arial" w:cs="Arial"/>
        </w:rPr>
      </w:pPr>
      <w:r w:rsidRPr="004F46BC">
        <w:rPr>
          <w:rFonts w:ascii="Arial" w:hAnsi="Arial" w:cs="Arial"/>
        </w:rPr>
        <w:t>Los Auditores, Inspectores y Notificadores – Ejecutores e Interventores;</w:t>
      </w:r>
    </w:p>
    <w:p w:rsidR="00623888" w:rsidRPr="004F46BC" w:rsidRDefault="00623888" w:rsidP="009278B0">
      <w:pPr>
        <w:widowControl w:val="0"/>
        <w:numPr>
          <w:ilvl w:val="0"/>
          <w:numId w:val="68"/>
        </w:numPr>
        <w:spacing w:before="120"/>
        <w:jc w:val="both"/>
        <w:rPr>
          <w:rFonts w:ascii="Arial" w:hAnsi="Arial" w:cs="Arial"/>
        </w:rPr>
      </w:pPr>
      <w:r w:rsidRPr="004F46BC">
        <w:rPr>
          <w:rFonts w:ascii="Arial" w:hAnsi="Arial" w:cs="Arial"/>
        </w:rPr>
        <w:t>El Coordinador de las Oficinas Recaudadoras;</w:t>
      </w:r>
    </w:p>
    <w:p w:rsidR="00623888" w:rsidRPr="004F46BC" w:rsidRDefault="00623888" w:rsidP="009278B0">
      <w:pPr>
        <w:widowControl w:val="0"/>
        <w:numPr>
          <w:ilvl w:val="0"/>
          <w:numId w:val="68"/>
        </w:numPr>
        <w:spacing w:before="120"/>
        <w:jc w:val="both"/>
        <w:rPr>
          <w:rFonts w:ascii="Arial" w:hAnsi="Arial" w:cs="Arial"/>
        </w:rPr>
      </w:pPr>
      <w:r w:rsidRPr="004F46BC">
        <w:rPr>
          <w:rFonts w:ascii="Arial" w:hAnsi="Arial" w:cs="Arial"/>
        </w:rPr>
        <w:t xml:space="preserve">Director General del Instituto Catastral del Estado y los Coordinadores de la Dirección a su cargo; </w:t>
      </w:r>
    </w:p>
    <w:p w:rsidR="00623888" w:rsidRPr="004F46BC" w:rsidRDefault="00623888" w:rsidP="009278B0">
      <w:pPr>
        <w:widowControl w:val="0"/>
        <w:numPr>
          <w:ilvl w:val="0"/>
          <w:numId w:val="68"/>
        </w:numPr>
        <w:spacing w:before="120"/>
        <w:jc w:val="both"/>
        <w:rPr>
          <w:rFonts w:ascii="Arial" w:hAnsi="Arial" w:cs="Arial"/>
        </w:rPr>
      </w:pPr>
      <w:r w:rsidRPr="004F46BC">
        <w:rPr>
          <w:rFonts w:ascii="Arial" w:hAnsi="Arial" w:cs="Arial"/>
        </w:rPr>
        <w:t>Los organismos autorizados para la administración y recaudación de ingresos públicos, en el desempeño de dichas funciones, así como los servidores públicos federales y municipales, cuando los Convenios de Colaboración celebrados, así lo prevengan, y</w:t>
      </w:r>
    </w:p>
    <w:p w:rsidR="00623888" w:rsidRDefault="00623888" w:rsidP="009278B0">
      <w:pPr>
        <w:widowControl w:val="0"/>
        <w:numPr>
          <w:ilvl w:val="0"/>
          <w:numId w:val="68"/>
        </w:numPr>
        <w:spacing w:before="120"/>
        <w:jc w:val="both"/>
        <w:rPr>
          <w:rFonts w:ascii="Arial" w:hAnsi="Arial" w:cs="Arial"/>
        </w:rPr>
      </w:pPr>
      <w:r w:rsidRPr="004F46BC">
        <w:rPr>
          <w:rFonts w:ascii="Arial" w:hAnsi="Arial" w:cs="Arial"/>
        </w:rPr>
        <w:t>Quienes conforme a las disposiciones legales estatales o convenios de colaboración tengan facultades para administrar ingresos fiscales.</w:t>
      </w:r>
    </w:p>
    <w:p w:rsidR="00623888" w:rsidRPr="004F46BC" w:rsidRDefault="00623888" w:rsidP="00623888">
      <w:pPr>
        <w:widowControl w:val="0"/>
        <w:spacing w:before="120"/>
        <w:ind w:left="720"/>
        <w:jc w:val="both"/>
        <w:rPr>
          <w:rFonts w:ascii="Arial" w:hAnsi="Arial" w:cs="Arial"/>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8. </w:t>
      </w:r>
      <w:r w:rsidRPr="004F46BC">
        <w:rPr>
          <w:rFonts w:ascii="Arial" w:hAnsi="Arial" w:cs="Arial"/>
        </w:rPr>
        <w:t>Para efectos fiscales se considera enajenación de bienes:</w:t>
      </w:r>
    </w:p>
    <w:p w:rsidR="00623888" w:rsidRPr="004F46BC" w:rsidRDefault="00623888" w:rsidP="00623888">
      <w:pPr>
        <w:widowControl w:val="0"/>
        <w:jc w:val="both"/>
        <w:rPr>
          <w:rFonts w:ascii="Arial" w:hAnsi="Arial" w:cs="Arial"/>
        </w:rPr>
      </w:pPr>
    </w:p>
    <w:p w:rsidR="00623888" w:rsidRDefault="00623888" w:rsidP="009278B0">
      <w:pPr>
        <w:widowControl w:val="0"/>
        <w:numPr>
          <w:ilvl w:val="0"/>
          <w:numId w:val="66"/>
        </w:numPr>
        <w:jc w:val="both"/>
        <w:rPr>
          <w:rFonts w:ascii="Arial" w:hAnsi="Arial" w:cs="Arial"/>
        </w:rPr>
      </w:pPr>
      <w:r w:rsidRPr="004F46BC">
        <w:rPr>
          <w:rFonts w:ascii="Arial" w:hAnsi="Arial" w:cs="Arial"/>
        </w:rPr>
        <w:t xml:space="preserve">Toda transmisión de propiedad que se realice conforme las previsiones de la legislación estatal o federal, aún en la que el </w:t>
      </w:r>
      <w:r w:rsidRPr="004F46BC">
        <w:rPr>
          <w:rFonts w:ascii="Arial" w:hAnsi="Arial" w:cs="Arial"/>
        </w:rPr>
        <w:lastRenderedPageBreak/>
        <w:t>enajenante se reserve el dominio del bien enajenado;</w:t>
      </w:r>
    </w:p>
    <w:p w:rsidR="00623888" w:rsidRPr="004F46BC" w:rsidRDefault="00623888" w:rsidP="00623888">
      <w:pPr>
        <w:widowControl w:val="0"/>
        <w:ind w:left="720"/>
        <w:jc w:val="both"/>
        <w:rPr>
          <w:rFonts w:ascii="Arial" w:hAnsi="Arial" w:cs="Arial"/>
        </w:rPr>
      </w:pPr>
    </w:p>
    <w:p w:rsidR="00623888" w:rsidRDefault="00623888" w:rsidP="009278B0">
      <w:pPr>
        <w:widowControl w:val="0"/>
        <w:numPr>
          <w:ilvl w:val="0"/>
          <w:numId w:val="66"/>
        </w:numPr>
        <w:jc w:val="both"/>
        <w:rPr>
          <w:rFonts w:ascii="Arial" w:hAnsi="Arial" w:cs="Arial"/>
        </w:rPr>
      </w:pPr>
      <w:r w:rsidRPr="004F46BC">
        <w:rPr>
          <w:rFonts w:ascii="Arial" w:hAnsi="Arial" w:cs="Arial"/>
        </w:rPr>
        <w:t>Las adjudicaciones, aún cuando se realicen a favor del acreedor;</w:t>
      </w:r>
    </w:p>
    <w:p w:rsidR="00623888" w:rsidRPr="004F46BC" w:rsidRDefault="00623888" w:rsidP="00623888">
      <w:pPr>
        <w:widowControl w:val="0"/>
        <w:jc w:val="both"/>
        <w:rPr>
          <w:rFonts w:ascii="Arial" w:hAnsi="Arial" w:cs="Arial"/>
        </w:rPr>
      </w:pPr>
    </w:p>
    <w:p w:rsidR="00623888" w:rsidRDefault="00623888" w:rsidP="009278B0">
      <w:pPr>
        <w:widowControl w:val="0"/>
        <w:numPr>
          <w:ilvl w:val="0"/>
          <w:numId w:val="66"/>
        </w:numPr>
        <w:jc w:val="both"/>
        <w:rPr>
          <w:rFonts w:ascii="Arial" w:hAnsi="Arial" w:cs="Arial"/>
        </w:rPr>
      </w:pPr>
      <w:r w:rsidRPr="004F46BC">
        <w:rPr>
          <w:rFonts w:ascii="Arial" w:hAnsi="Arial" w:cs="Arial"/>
        </w:rPr>
        <w:t>Las aportaciones a una sociedad o asociación;</w:t>
      </w:r>
    </w:p>
    <w:p w:rsidR="00623888" w:rsidRPr="004F46BC" w:rsidRDefault="00623888" w:rsidP="00623888">
      <w:pPr>
        <w:widowControl w:val="0"/>
        <w:jc w:val="both"/>
        <w:rPr>
          <w:rFonts w:ascii="Arial" w:hAnsi="Arial" w:cs="Arial"/>
        </w:rPr>
      </w:pPr>
    </w:p>
    <w:p w:rsidR="00623888" w:rsidRDefault="00623888" w:rsidP="009278B0">
      <w:pPr>
        <w:widowControl w:val="0"/>
        <w:numPr>
          <w:ilvl w:val="0"/>
          <w:numId w:val="66"/>
        </w:numPr>
        <w:jc w:val="both"/>
        <w:rPr>
          <w:rFonts w:ascii="Arial" w:hAnsi="Arial" w:cs="Arial"/>
        </w:rPr>
      </w:pPr>
      <w:r w:rsidRPr="004F46BC">
        <w:rPr>
          <w:rFonts w:ascii="Arial" w:hAnsi="Arial" w:cs="Arial"/>
        </w:rPr>
        <w:t>La que se realice mediante el arrendamiento financiero;</w:t>
      </w:r>
    </w:p>
    <w:p w:rsidR="00623888" w:rsidRPr="004F46BC" w:rsidRDefault="00623888" w:rsidP="00623888">
      <w:pPr>
        <w:widowControl w:val="0"/>
        <w:jc w:val="both"/>
        <w:rPr>
          <w:rFonts w:ascii="Arial" w:hAnsi="Arial" w:cs="Arial"/>
        </w:rPr>
      </w:pPr>
    </w:p>
    <w:p w:rsidR="00623888" w:rsidRDefault="00623888" w:rsidP="009278B0">
      <w:pPr>
        <w:widowControl w:val="0"/>
        <w:numPr>
          <w:ilvl w:val="0"/>
          <w:numId w:val="66"/>
        </w:numPr>
        <w:jc w:val="both"/>
        <w:rPr>
          <w:rFonts w:ascii="Arial" w:hAnsi="Arial" w:cs="Arial"/>
        </w:rPr>
      </w:pPr>
      <w:r w:rsidRPr="004F46BC">
        <w:rPr>
          <w:rFonts w:ascii="Arial" w:hAnsi="Arial" w:cs="Arial"/>
        </w:rPr>
        <w:t>La que se realice a través del fideicomiso, en los siguientes casos;</w:t>
      </w:r>
    </w:p>
    <w:p w:rsidR="00623888" w:rsidRPr="004F46BC" w:rsidRDefault="00623888" w:rsidP="00623888">
      <w:pPr>
        <w:widowControl w:val="0"/>
        <w:jc w:val="both"/>
        <w:rPr>
          <w:rFonts w:ascii="Arial" w:hAnsi="Arial" w:cs="Arial"/>
        </w:rPr>
      </w:pPr>
    </w:p>
    <w:p w:rsidR="00623888" w:rsidRDefault="00623888" w:rsidP="009278B0">
      <w:pPr>
        <w:widowControl w:val="0"/>
        <w:numPr>
          <w:ilvl w:val="0"/>
          <w:numId w:val="67"/>
        </w:numPr>
        <w:jc w:val="both"/>
        <w:rPr>
          <w:rFonts w:ascii="Arial" w:hAnsi="Arial" w:cs="Arial"/>
        </w:rPr>
      </w:pPr>
      <w:r w:rsidRPr="004F46BC">
        <w:rPr>
          <w:rFonts w:ascii="Arial" w:hAnsi="Arial" w:cs="Arial"/>
        </w:rPr>
        <w:t>En el acto en el que el fideicomitente designa o se obliga a designar fideicomisario diverso de él y siempre que no tenga derecho a readquirir del fiduciario los bienes;</w:t>
      </w:r>
    </w:p>
    <w:p w:rsidR="00623888" w:rsidRPr="004F46BC" w:rsidRDefault="00623888" w:rsidP="00623888">
      <w:pPr>
        <w:widowControl w:val="0"/>
        <w:ind w:left="720"/>
        <w:jc w:val="both"/>
        <w:rPr>
          <w:rFonts w:ascii="Arial" w:hAnsi="Arial" w:cs="Arial"/>
        </w:rPr>
      </w:pPr>
    </w:p>
    <w:p w:rsidR="00623888" w:rsidRDefault="00623888" w:rsidP="009278B0">
      <w:pPr>
        <w:widowControl w:val="0"/>
        <w:numPr>
          <w:ilvl w:val="0"/>
          <w:numId w:val="67"/>
        </w:numPr>
        <w:jc w:val="both"/>
        <w:rPr>
          <w:rFonts w:ascii="Arial" w:hAnsi="Arial" w:cs="Arial"/>
        </w:rPr>
      </w:pPr>
      <w:r w:rsidRPr="004F46BC">
        <w:rPr>
          <w:rFonts w:ascii="Arial" w:hAnsi="Arial" w:cs="Arial"/>
        </w:rPr>
        <w:t>En el acto en el que el fideicomitente pierda el derecho a readquirir los bienes del fiduciario, si se hubiera reservado tal derecho;</w:t>
      </w:r>
    </w:p>
    <w:p w:rsidR="00623888" w:rsidRPr="004F46BC" w:rsidRDefault="00623888" w:rsidP="00623888">
      <w:pPr>
        <w:widowControl w:val="0"/>
        <w:jc w:val="both"/>
        <w:rPr>
          <w:rFonts w:ascii="Arial" w:hAnsi="Arial" w:cs="Arial"/>
        </w:rPr>
      </w:pPr>
    </w:p>
    <w:p w:rsidR="00623888" w:rsidRDefault="00623888" w:rsidP="009278B0">
      <w:pPr>
        <w:widowControl w:val="0"/>
        <w:numPr>
          <w:ilvl w:val="0"/>
          <w:numId w:val="66"/>
        </w:numPr>
        <w:jc w:val="both"/>
        <w:rPr>
          <w:rFonts w:ascii="Arial" w:hAnsi="Arial" w:cs="Arial"/>
        </w:rPr>
      </w:pPr>
      <w:r w:rsidRPr="004F46BC">
        <w:rPr>
          <w:rFonts w:ascii="Arial" w:hAnsi="Arial" w:cs="Arial"/>
        </w:rPr>
        <w:t>La cesión de los derechos que se tengan sobre los bienes afectos al fideicomiso, en cualquiera de los siguientes momentos:</w:t>
      </w:r>
    </w:p>
    <w:p w:rsidR="00623888" w:rsidRPr="004F46BC" w:rsidRDefault="00623888" w:rsidP="00623888">
      <w:pPr>
        <w:widowControl w:val="0"/>
        <w:ind w:left="720"/>
        <w:jc w:val="both"/>
        <w:rPr>
          <w:rFonts w:ascii="Arial" w:hAnsi="Arial" w:cs="Arial"/>
        </w:rPr>
      </w:pPr>
    </w:p>
    <w:p w:rsidR="00623888" w:rsidRDefault="00623888" w:rsidP="009278B0">
      <w:pPr>
        <w:widowControl w:val="0"/>
        <w:numPr>
          <w:ilvl w:val="0"/>
          <w:numId w:val="69"/>
        </w:numPr>
        <w:jc w:val="both"/>
        <w:rPr>
          <w:rFonts w:ascii="Arial" w:hAnsi="Arial" w:cs="Arial"/>
        </w:rPr>
      </w:pPr>
      <w:r w:rsidRPr="004F46BC">
        <w:rPr>
          <w:rFonts w:ascii="Arial" w:hAnsi="Arial" w:cs="Arial"/>
        </w:rPr>
        <w:t>En el acto en el que el fideicomisario designado ceda sus derechos o dé instrucciones al fiduciario para que transmita la propiedad de los bienes a un tercero. En estos casos se considerará que el fideicomisario adquiere los bienes en el acto de su designación y que los enajena en el momento de ceder sus derechos o de dar dichas instrucciones;</w:t>
      </w:r>
    </w:p>
    <w:p w:rsidR="00623888" w:rsidRPr="004F46BC" w:rsidRDefault="00623888" w:rsidP="00623888">
      <w:pPr>
        <w:widowControl w:val="0"/>
        <w:ind w:left="720"/>
        <w:jc w:val="both"/>
        <w:rPr>
          <w:rFonts w:ascii="Arial" w:hAnsi="Arial" w:cs="Arial"/>
        </w:rPr>
      </w:pPr>
    </w:p>
    <w:p w:rsidR="00623888" w:rsidRDefault="00623888" w:rsidP="009278B0">
      <w:pPr>
        <w:widowControl w:val="0"/>
        <w:numPr>
          <w:ilvl w:val="0"/>
          <w:numId w:val="69"/>
        </w:numPr>
        <w:jc w:val="both"/>
        <w:rPr>
          <w:rFonts w:ascii="Arial" w:hAnsi="Arial" w:cs="Arial"/>
        </w:rPr>
      </w:pPr>
      <w:r w:rsidRPr="004F46BC">
        <w:rPr>
          <w:rFonts w:ascii="Arial" w:hAnsi="Arial" w:cs="Arial"/>
        </w:rPr>
        <w:t>En el acto en el que el fideicomitente ceda sus derechos, aún si entre éstos se incluye señalamiento que los bienes se transmitan a su favor;</w:t>
      </w:r>
    </w:p>
    <w:p w:rsidR="00623888" w:rsidRPr="004F46BC" w:rsidRDefault="00623888" w:rsidP="00623888">
      <w:pPr>
        <w:widowControl w:val="0"/>
        <w:jc w:val="both"/>
        <w:rPr>
          <w:rFonts w:ascii="Arial" w:hAnsi="Arial" w:cs="Arial"/>
        </w:rPr>
      </w:pPr>
    </w:p>
    <w:p w:rsidR="00623888" w:rsidRDefault="00623888" w:rsidP="009278B0">
      <w:pPr>
        <w:widowControl w:val="0"/>
        <w:numPr>
          <w:ilvl w:val="0"/>
          <w:numId w:val="66"/>
        </w:numPr>
        <w:jc w:val="both"/>
        <w:rPr>
          <w:rFonts w:ascii="Arial" w:hAnsi="Arial" w:cs="Arial"/>
        </w:rPr>
      </w:pPr>
      <w:r w:rsidRPr="004F46BC">
        <w:rPr>
          <w:rFonts w:ascii="Arial" w:hAnsi="Arial" w:cs="Arial"/>
        </w:rPr>
        <w:t>La transmisión de dominio de un bien tangible o del derecho para adquirirlo que se efectúe a través de enajenación de títulos de crédito, o de la cesión de los derechos que lo representen;</w:t>
      </w:r>
    </w:p>
    <w:p w:rsidR="00623888" w:rsidRPr="004F46BC" w:rsidRDefault="00623888" w:rsidP="00623888">
      <w:pPr>
        <w:widowControl w:val="0"/>
        <w:ind w:left="72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Lo dispuesto en esta fracción no es aplicable a las acciones o partes sociales;</w:t>
      </w:r>
    </w:p>
    <w:p w:rsidR="00623888" w:rsidRPr="004F46BC" w:rsidRDefault="00623888" w:rsidP="00623888">
      <w:pPr>
        <w:widowControl w:val="0"/>
        <w:jc w:val="both"/>
        <w:rPr>
          <w:rFonts w:ascii="Arial" w:hAnsi="Arial" w:cs="Arial"/>
        </w:rPr>
      </w:pPr>
    </w:p>
    <w:p w:rsidR="00623888" w:rsidRDefault="00623888" w:rsidP="009278B0">
      <w:pPr>
        <w:widowControl w:val="0"/>
        <w:numPr>
          <w:ilvl w:val="0"/>
          <w:numId w:val="66"/>
        </w:numPr>
        <w:jc w:val="both"/>
        <w:rPr>
          <w:rFonts w:ascii="Arial" w:hAnsi="Arial" w:cs="Arial"/>
        </w:rPr>
      </w:pPr>
      <w:r w:rsidRPr="004F46BC">
        <w:rPr>
          <w:rFonts w:ascii="Arial" w:hAnsi="Arial" w:cs="Arial"/>
        </w:rPr>
        <w:t>La transmisión de derechos de crédito relacionados a proveeduría de bienes, de servicios o de ambos a través de un contrato de factoraje financiero en el momento de la celebración de dicho contrato, excepto cuando se transmitan a través de factoraje con mandato de cobranza o con cobranza delegada, supuestos en los cuales no se considera que existe enajenación de bienes. En el caso de transmisión de derechos de crédito a cargo de personas físicas, se considerará que existe enajenación hasta el momento en que se cobren los créditos correspondientes, y</w:t>
      </w:r>
    </w:p>
    <w:p w:rsidR="00623888" w:rsidRPr="004F46BC" w:rsidRDefault="00623888" w:rsidP="00623888">
      <w:pPr>
        <w:widowControl w:val="0"/>
        <w:ind w:left="720"/>
        <w:jc w:val="both"/>
        <w:rPr>
          <w:rFonts w:ascii="Arial" w:hAnsi="Arial" w:cs="Arial"/>
        </w:rPr>
      </w:pPr>
    </w:p>
    <w:p w:rsidR="00623888" w:rsidRPr="004F46BC" w:rsidRDefault="00623888" w:rsidP="009278B0">
      <w:pPr>
        <w:widowControl w:val="0"/>
        <w:numPr>
          <w:ilvl w:val="0"/>
          <w:numId w:val="66"/>
        </w:numPr>
        <w:jc w:val="both"/>
        <w:rPr>
          <w:rFonts w:ascii="Arial" w:hAnsi="Arial" w:cs="Arial"/>
        </w:rPr>
      </w:pPr>
      <w:r w:rsidRPr="004F46BC">
        <w:rPr>
          <w:rFonts w:ascii="Arial" w:hAnsi="Arial" w:cs="Arial"/>
        </w:rPr>
        <w:t>La que se realice mediante fusión o escisión de sociedades.</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9. </w:t>
      </w:r>
      <w:r w:rsidRPr="004F46BC">
        <w:rPr>
          <w:rFonts w:ascii="Arial" w:hAnsi="Arial" w:cs="Arial"/>
        </w:rPr>
        <w:t>Para efectos fiscales dentro del Estado, se considera que la enajenación se efectúa en el mismo, entre otros casos, si el bien se encuentra en dicho territorio al efectuarse su envío al adquirente y cuando no habiendo envío, en el Estado se realiza la entrega material del bien por el enajenante.</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Cuando de conformidad con lo establecido en el </w:t>
      </w:r>
      <w:r>
        <w:rPr>
          <w:rFonts w:ascii="Arial" w:hAnsi="Arial" w:cs="Arial"/>
        </w:rPr>
        <w:t>artículo</w:t>
      </w:r>
      <w:r w:rsidRPr="004F46BC">
        <w:rPr>
          <w:rFonts w:ascii="Arial" w:hAnsi="Arial" w:cs="Arial"/>
        </w:rPr>
        <w:t xml:space="preserve"> anterior exista enajenación, el adquirente se considera propietario de los bienes para efectos del cumplimiento de las obligaciones fiscales, que con dicho acto se hubieran generado dentro del Estado.</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10. </w:t>
      </w:r>
      <w:r w:rsidRPr="004F46BC">
        <w:rPr>
          <w:rFonts w:ascii="Arial" w:hAnsi="Arial" w:cs="Arial"/>
        </w:rPr>
        <w:t xml:space="preserve">Se consideran enajenaciones a plazo con pago diferido o en parcialidades, cuando se efectúen con clientes que se consideren público en general, se difiera más del 35% del precio para después del sexto mes, y el plazo pactado exceda de doce meses. </w:t>
      </w:r>
    </w:p>
    <w:p w:rsidR="00623888" w:rsidRPr="004F46BC" w:rsidRDefault="00623888" w:rsidP="00623888">
      <w:pPr>
        <w:widowControl w:val="0"/>
        <w:jc w:val="both"/>
        <w:rPr>
          <w:rFonts w:ascii="Arial" w:hAnsi="Arial" w:cs="Arial"/>
        </w:rPr>
      </w:pPr>
    </w:p>
    <w:p w:rsidR="00623888" w:rsidRDefault="00623888" w:rsidP="00623888">
      <w:pPr>
        <w:widowControl w:val="0"/>
        <w:jc w:val="both"/>
        <w:rPr>
          <w:rFonts w:ascii="Arial" w:hAnsi="Arial" w:cs="Arial"/>
        </w:rPr>
      </w:pPr>
      <w:r w:rsidRPr="004F46BC">
        <w:rPr>
          <w:rFonts w:ascii="Arial" w:hAnsi="Arial" w:cs="Arial"/>
        </w:rPr>
        <w:t>Se consideran operaciones efectuadas con el público en general cuando por las mismas no se pretenda deducir su erogación para efectos de la Ley del Impuesto Sobre la Renta o acreditar para los fines de la Ley del Impuesto al Valor Agregado.</w:t>
      </w:r>
    </w:p>
    <w:p w:rsidR="00623888" w:rsidRPr="004F46BC" w:rsidRDefault="00623888" w:rsidP="00623888">
      <w:pPr>
        <w:widowControl w:val="0"/>
        <w:jc w:val="both"/>
        <w:rPr>
          <w:rFonts w:ascii="Arial" w:hAnsi="Arial" w:cs="Arial"/>
        </w:rPr>
      </w:pPr>
    </w:p>
    <w:p w:rsidR="00623888"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11.</w:t>
      </w:r>
      <w:r w:rsidRPr="004F46BC">
        <w:rPr>
          <w:rFonts w:ascii="Arial" w:hAnsi="Arial" w:cs="Arial"/>
        </w:rPr>
        <w:t xml:space="preserve"> Para efectos de la aplicación de las leyes fiscales en el Estado, se consideran erogaciones de previsión social a favor de los trabajadores, las efectuadas por los obligados al pago de contribuciones, cuando tengan por objeto satisfacer contingencias de dichos trabajadores o sus necesidades presentes o futuras, así como otorgar beneficios a favor de los mismos, tendientes a su superación física, social, económica o cultural, que les permitan el mejoramiento en su calidad de vida y la de su familia.</w:t>
      </w:r>
    </w:p>
    <w:p w:rsidR="00623888" w:rsidRPr="004F46BC" w:rsidRDefault="00623888" w:rsidP="00623888">
      <w:pPr>
        <w:widowControl w:val="0"/>
        <w:jc w:val="both"/>
        <w:rPr>
          <w:rFonts w:ascii="Arial" w:hAnsi="Arial" w:cs="Arial"/>
        </w:rPr>
      </w:pPr>
    </w:p>
    <w:p w:rsidR="00623888"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12.</w:t>
      </w:r>
      <w:r w:rsidRPr="004F46BC">
        <w:rPr>
          <w:rFonts w:ascii="Arial" w:hAnsi="Arial" w:cs="Arial"/>
        </w:rPr>
        <w:t xml:space="preserve"> Para efectos fiscales dentro del Estado, aún cuando en el contrato respectivo no se consigne expresamente el valor del bien objeto de la operación y la tasa de interés pactada, o la mecánica para determinarla, se considera arrendamiento financiero, el contrato por el cual una persona se obliga a adquirir determinados bienes y a conceder a otra persona física o moral su uso o goce temporal, a plazo forzoso, obligándose ésta a pagar en numerario determinado o determinable, una contraprestación que cubra el valor de adquisición de los bienes, las cargas financieras y los demás accesorios, la que se liquidará en pagos parciales según se convenga; y que a su vez, se pacte además, adoptar al vencimiento del contrato alguna de las opciones terminales que establece la ley federal de la materia.</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13.</w:t>
      </w:r>
      <w:r w:rsidRPr="004F46BC">
        <w:rPr>
          <w:rFonts w:ascii="Arial" w:hAnsi="Arial" w:cs="Arial"/>
        </w:rPr>
        <w:t xml:space="preserve"> Para efectos fiscales, serán consideradas como actividades empresariales las siguientes:</w:t>
      </w:r>
    </w:p>
    <w:p w:rsidR="00623888" w:rsidRPr="004F46BC" w:rsidRDefault="00623888" w:rsidP="00623888">
      <w:pPr>
        <w:widowControl w:val="0"/>
        <w:jc w:val="both"/>
        <w:rPr>
          <w:rFonts w:ascii="Arial" w:hAnsi="Arial" w:cs="Arial"/>
        </w:rPr>
      </w:pPr>
    </w:p>
    <w:p w:rsidR="00623888" w:rsidRPr="004F46BC" w:rsidRDefault="00623888" w:rsidP="009278B0">
      <w:pPr>
        <w:widowControl w:val="0"/>
        <w:numPr>
          <w:ilvl w:val="0"/>
          <w:numId w:val="70"/>
        </w:numPr>
        <w:jc w:val="both"/>
        <w:rPr>
          <w:rFonts w:ascii="Arial" w:hAnsi="Arial" w:cs="Arial"/>
        </w:rPr>
      </w:pPr>
      <w:r w:rsidRPr="004F46BC">
        <w:rPr>
          <w:rFonts w:ascii="Arial" w:hAnsi="Arial" w:cs="Arial"/>
        </w:rPr>
        <w:t>Las comerciales, que son las que de conformidad con las leyes federales tienen ese carácter y no están comprendidas en las fracciones siguientes;</w:t>
      </w:r>
    </w:p>
    <w:p w:rsidR="00623888" w:rsidRPr="004F46BC" w:rsidRDefault="00623888" w:rsidP="00623888">
      <w:pPr>
        <w:widowControl w:val="0"/>
        <w:jc w:val="both"/>
        <w:rPr>
          <w:rFonts w:ascii="Arial" w:hAnsi="Arial" w:cs="Arial"/>
        </w:rPr>
      </w:pPr>
    </w:p>
    <w:p w:rsidR="00623888" w:rsidRDefault="00623888" w:rsidP="009278B0">
      <w:pPr>
        <w:widowControl w:val="0"/>
        <w:numPr>
          <w:ilvl w:val="0"/>
          <w:numId w:val="70"/>
        </w:numPr>
        <w:jc w:val="both"/>
        <w:rPr>
          <w:rFonts w:ascii="Arial" w:hAnsi="Arial" w:cs="Arial"/>
        </w:rPr>
      </w:pPr>
      <w:r w:rsidRPr="004F46BC">
        <w:rPr>
          <w:rFonts w:ascii="Arial" w:hAnsi="Arial" w:cs="Arial"/>
        </w:rPr>
        <w:t>Las industriales, entendidas como la extracción, conservación o transformación de materias primas, acabado de productos y la elaboración de satisfactores;</w:t>
      </w:r>
    </w:p>
    <w:p w:rsidR="00623888" w:rsidRPr="004F46BC" w:rsidRDefault="00623888" w:rsidP="00623888">
      <w:pPr>
        <w:widowControl w:val="0"/>
        <w:jc w:val="both"/>
        <w:rPr>
          <w:rFonts w:ascii="Arial" w:hAnsi="Arial" w:cs="Arial"/>
        </w:rPr>
      </w:pPr>
    </w:p>
    <w:p w:rsidR="00623888" w:rsidRDefault="00623888" w:rsidP="009278B0">
      <w:pPr>
        <w:widowControl w:val="0"/>
        <w:numPr>
          <w:ilvl w:val="0"/>
          <w:numId w:val="70"/>
        </w:numPr>
        <w:jc w:val="both"/>
        <w:rPr>
          <w:rFonts w:ascii="Arial" w:hAnsi="Arial" w:cs="Arial"/>
        </w:rPr>
      </w:pPr>
      <w:r w:rsidRPr="004F46BC">
        <w:rPr>
          <w:rFonts w:ascii="Arial" w:hAnsi="Arial" w:cs="Arial"/>
        </w:rPr>
        <w:t>Las agrícolas, que comprenden las actividades de siembra, cultivo, cosecha y la primera enajenación de los productos así obtenidos, siempre que no hayan sido objeto de transformación industrial;</w:t>
      </w:r>
    </w:p>
    <w:p w:rsidR="00623888" w:rsidRPr="004F46BC" w:rsidRDefault="00623888" w:rsidP="00623888">
      <w:pPr>
        <w:widowControl w:val="0"/>
        <w:jc w:val="both"/>
        <w:rPr>
          <w:rFonts w:ascii="Arial" w:hAnsi="Arial" w:cs="Arial"/>
        </w:rPr>
      </w:pPr>
    </w:p>
    <w:p w:rsidR="00623888" w:rsidRDefault="00623888" w:rsidP="009278B0">
      <w:pPr>
        <w:widowControl w:val="0"/>
        <w:numPr>
          <w:ilvl w:val="0"/>
          <w:numId w:val="70"/>
        </w:numPr>
        <w:jc w:val="both"/>
        <w:rPr>
          <w:rFonts w:ascii="Arial" w:hAnsi="Arial" w:cs="Arial"/>
        </w:rPr>
      </w:pPr>
      <w:r w:rsidRPr="004F46BC">
        <w:rPr>
          <w:rFonts w:ascii="Arial" w:hAnsi="Arial" w:cs="Arial"/>
        </w:rPr>
        <w:t>Las ganaderas, que son las consistentes en la cría y engorda de ganado, aves de corral y otros semovientes, incluyendo su primera enajenación, siempre que no hayan sido objeto de transformación industrial;</w:t>
      </w:r>
    </w:p>
    <w:p w:rsidR="00623888" w:rsidRPr="004F46BC" w:rsidRDefault="00623888" w:rsidP="00623888">
      <w:pPr>
        <w:widowControl w:val="0"/>
        <w:jc w:val="both"/>
        <w:rPr>
          <w:rFonts w:ascii="Arial" w:hAnsi="Arial" w:cs="Arial"/>
        </w:rPr>
      </w:pPr>
    </w:p>
    <w:p w:rsidR="00623888" w:rsidRDefault="00623888" w:rsidP="009278B0">
      <w:pPr>
        <w:widowControl w:val="0"/>
        <w:numPr>
          <w:ilvl w:val="0"/>
          <w:numId w:val="70"/>
        </w:numPr>
        <w:jc w:val="both"/>
        <w:rPr>
          <w:rFonts w:ascii="Arial" w:hAnsi="Arial" w:cs="Arial"/>
        </w:rPr>
      </w:pPr>
      <w:r w:rsidRPr="004F46BC">
        <w:rPr>
          <w:rFonts w:ascii="Arial" w:hAnsi="Arial" w:cs="Arial"/>
        </w:rPr>
        <w:t>Las de pesca, que incluyen la cría, cultivo, fomento y cuidado de la reproducción de toda clase de especies marinas y de agua dulce, incluida la acuacultura, así como la captura y extracción de las mismas, incluyendo la primera enajenación de esos productos, aun cuando no hayan sido objeto de transformación industrial, y</w:t>
      </w:r>
    </w:p>
    <w:p w:rsidR="00623888" w:rsidRPr="004F46BC" w:rsidRDefault="00623888" w:rsidP="00623888">
      <w:pPr>
        <w:widowControl w:val="0"/>
        <w:jc w:val="both"/>
        <w:rPr>
          <w:rFonts w:ascii="Arial" w:hAnsi="Arial" w:cs="Arial"/>
        </w:rPr>
      </w:pPr>
    </w:p>
    <w:p w:rsidR="00623888" w:rsidRPr="004F46BC" w:rsidRDefault="00623888" w:rsidP="009278B0">
      <w:pPr>
        <w:widowControl w:val="0"/>
        <w:numPr>
          <w:ilvl w:val="0"/>
          <w:numId w:val="70"/>
        </w:numPr>
        <w:jc w:val="both"/>
        <w:rPr>
          <w:rFonts w:ascii="Arial" w:hAnsi="Arial" w:cs="Arial"/>
        </w:rPr>
      </w:pPr>
      <w:r w:rsidRPr="004F46BC">
        <w:rPr>
          <w:rFonts w:ascii="Arial" w:hAnsi="Arial" w:cs="Arial"/>
        </w:rPr>
        <w:t>Las silvícolas, que son las de cultivo de los bosques o montes, así como la cría, conservación, restauración, fomento y aprovechamiento de la vegetación de los mismos, incluyendo la primera enajenación de sus productos, siempre que no hayan sido objeto de transformación industrial.</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14.</w:t>
      </w:r>
      <w:r w:rsidRPr="004F46BC">
        <w:rPr>
          <w:rFonts w:ascii="Arial" w:hAnsi="Arial" w:cs="Arial"/>
        </w:rPr>
        <w:t xml:space="preserve"> Cuando por la prestación de un servicio se perciba el ingreso en bienes o servicios, se considerará como valor de la contraprestación, el valor en moneda nacional de los bienes o servicios recibidos, en la fecha de la percepción según las cotizaciones o valores en el mercado, o en defecto de ambos el de avalúo.</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15.</w:t>
      </w:r>
      <w:r w:rsidRPr="004F46BC">
        <w:rPr>
          <w:rFonts w:ascii="Arial" w:hAnsi="Arial" w:cs="Arial"/>
        </w:rPr>
        <w:t xml:space="preserve"> Si con motivo de la prestación de un servicio se proporcionan bienes o se otorga su uso o goce temporal al prestatario, se considerará como ingreso por el servicio o como valor de éste, el importe total de la contraprestación pactada a cargo del mismo, siempre que sean bienes que habitualmente se proporcionen o se conceda su uso o goce con el servicio de que se trate.</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En los casos que en una prestación de servicios se pague la contraprestación pactada mediante Transferencia electrónica de fondos, aún cuando quien reciba el depósito no manifieste su conformidad, ésta se considerará efectivamente cobrada por el monto transferido en el momento en que se efectúe dicha transferencia. </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eastAsia="MS Mincho" w:hAnsi="Arial" w:cs="Arial"/>
        </w:rPr>
      </w:pPr>
      <w:r>
        <w:rPr>
          <w:rFonts w:ascii="Arial" w:hAnsi="Arial" w:cs="Arial"/>
          <w:b/>
        </w:rPr>
        <w:t>ARTÍCULO</w:t>
      </w:r>
      <w:r w:rsidRPr="004F46BC">
        <w:rPr>
          <w:rFonts w:ascii="Arial" w:hAnsi="Arial" w:cs="Arial"/>
          <w:b/>
        </w:rPr>
        <w:t xml:space="preserve"> 16.</w:t>
      </w:r>
      <w:r w:rsidRPr="004F46BC">
        <w:rPr>
          <w:rFonts w:ascii="Arial" w:hAnsi="Arial" w:cs="Arial"/>
        </w:rPr>
        <w:t xml:space="preserve"> Para efectos de la aplicación de las disposiciones fiscales estatales, se entenderá por asociación en participación el conjunto de personas que realizan actividades empresariales con motivo de la celebración de un convenio, y siempre que las mismas, por disposición legal o del propio convenio, participen de las utilidades o de las pérdidas derivadas de dicha actividad. En estos casos, l</w:t>
      </w:r>
      <w:r w:rsidRPr="004F46BC">
        <w:rPr>
          <w:rFonts w:ascii="Arial" w:eastAsia="MS Mincho" w:hAnsi="Arial" w:cs="Arial"/>
        </w:rPr>
        <w:t>a asociación en participación tendrá personalidad jurídica para efectos del derecho fiscal cuando en el Estado realice actividades empresariales.</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 xml:space="preserve">La asociación en participación estará obligada a cumplir con las obligaciones fiscales, en los términos y disposiciones establecidas en las leyes fiscales. Para estos efectos, el asociante en los términos establecidos en este ordenamiento se considerará como responsable directo de todas las obligaciones a cargo de la sociedad. </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El asociante, representará ante las autoridades fiscales a la asociación en participación y a sus integrantes en los actos con consecuencias fiscales derivadas de las actividades empresariales realizadas a través de dicha asociación en participación.</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La asociación en participación, para efectos del registro estatal de contribuyentes, se identificará con una denominación o razón social, seguida de la leyenda A. en P., o en su defecto, con el nombre del asociante, seguido de las siglas antes citadas.</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17. </w:t>
      </w:r>
      <w:r w:rsidRPr="004F46BC">
        <w:rPr>
          <w:rFonts w:ascii="Arial" w:hAnsi="Arial" w:cs="Arial"/>
        </w:rPr>
        <w:t>Quienes conforme las disposiciones de este Código y las demás disposiciones fiscales se encuentren obligados al pago de contribuciones, o a retener o recaudar éstas, o que sin encontrarse dentro de los anteriores supuestos se encuentren sujetos al cumplimiento de disposiciones fiscales, y sólo para el efecto del cumplimiento de éstas, deberán comunicar a la autoridad el domicilio que conforme los siguientes supuestos se considere su domicilio fiscal.</w:t>
      </w:r>
    </w:p>
    <w:p w:rsidR="00623888" w:rsidRPr="004F46BC" w:rsidRDefault="00623888" w:rsidP="00623888">
      <w:pPr>
        <w:widowControl w:val="0"/>
        <w:autoSpaceDE w:val="0"/>
        <w:autoSpaceDN w:val="0"/>
        <w:adjustRightInd w:val="0"/>
        <w:jc w:val="both"/>
        <w:rPr>
          <w:rFonts w:ascii="Arial" w:hAnsi="Arial" w:cs="Arial"/>
        </w:rPr>
      </w:pPr>
    </w:p>
    <w:p w:rsidR="00623888" w:rsidRPr="004F46BC" w:rsidRDefault="00623888" w:rsidP="00623888">
      <w:pPr>
        <w:widowControl w:val="0"/>
        <w:autoSpaceDE w:val="0"/>
        <w:autoSpaceDN w:val="0"/>
        <w:adjustRightInd w:val="0"/>
        <w:jc w:val="both"/>
        <w:rPr>
          <w:rFonts w:ascii="Arial" w:hAnsi="Arial" w:cs="Arial"/>
        </w:rPr>
      </w:pPr>
      <w:r w:rsidRPr="004F46BC">
        <w:rPr>
          <w:rFonts w:ascii="Arial" w:hAnsi="Arial" w:cs="Arial"/>
        </w:rPr>
        <w:t>Se considera domicilio fiscal:</w:t>
      </w:r>
    </w:p>
    <w:p w:rsidR="00623888" w:rsidRPr="004F46BC" w:rsidRDefault="00623888" w:rsidP="00623888">
      <w:pPr>
        <w:widowControl w:val="0"/>
        <w:autoSpaceDE w:val="0"/>
        <w:autoSpaceDN w:val="0"/>
        <w:adjustRightInd w:val="0"/>
        <w:jc w:val="both"/>
        <w:rPr>
          <w:rFonts w:ascii="Arial" w:hAnsi="Arial" w:cs="Arial"/>
          <w:b/>
          <w:bCs/>
        </w:rPr>
      </w:pPr>
    </w:p>
    <w:p w:rsidR="00623888" w:rsidRPr="004F46BC" w:rsidRDefault="00623888" w:rsidP="009278B0">
      <w:pPr>
        <w:widowControl w:val="0"/>
        <w:numPr>
          <w:ilvl w:val="0"/>
          <w:numId w:val="71"/>
        </w:numPr>
        <w:autoSpaceDE w:val="0"/>
        <w:autoSpaceDN w:val="0"/>
        <w:adjustRightInd w:val="0"/>
        <w:contextualSpacing/>
        <w:jc w:val="both"/>
        <w:rPr>
          <w:rFonts w:ascii="Arial" w:hAnsi="Arial" w:cs="Arial"/>
        </w:rPr>
      </w:pPr>
      <w:r w:rsidRPr="004F46BC">
        <w:rPr>
          <w:rFonts w:ascii="Arial" w:hAnsi="Arial" w:cs="Arial"/>
        </w:rPr>
        <w:t>Tratándose de personas físicas:</w:t>
      </w:r>
    </w:p>
    <w:p w:rsidR="00623888" w:rsidRPr="004F46BC" w:rsidRDefault="00623888" w:rsidP="00623888">
      <w:pPr>
        <w:widowControl w:val="0"/>
        <w:autoSpaceDE w:val="0"/>
        <w:autoSpaceDN w:val="0"/>
        <w:adjustRightInd w:val="0"/>
        <w:jc w:val="both"/>
        <w:rPr>
          <w:rFonts w:ascii="Arial" w:hAnsi="Arial" w:cs="Arial"/>
        </w:rPr>
      </w:pPr>
    </w:p>
    <w:p w:rsidR="00623888" w:rsidRPr="004F46BC" w:rsidRDefault="00623888" w:rsidP="009278B0">
      <w:pPr>
        <w:widowControl w:val="0"/>
        <w:numPr>
          <w:ilvl w:val="0"/>
          <w:numId w:val="72"/>
        </w:numPr>
        <w:autoSpaceDE w:val="0"/>
        <w:autoSpaceDN w:val="0"/>
        <w:adjustRightInd w:val="0"/>
        <w:contextualSpacing/>
        <w:jc w:val="both"/>
        <w:rPr>
          <w:rFonts w:ascii="Arial" w:hAnsi="Arial" w:cs="Arial"/>
        </w:rPr>
      </w:pPr>
      <w:r w:rsidRPr="004F46BC">
        <w:rPr>
          <w:rFonts w:ascii="Arial" w:hAnsi="Arial" w:cs="Arial"/>
        </w:rPr>
        <w:t>Cuando realizan actividades empresariales: el local en que se encuentre el principal asiento de sus negocios, dentro del Estado;</w:t>
      </w:r>
    </w:p>
    <w:p w:rsidR="00623888" w:rsidRPr="004F46BC" w:rsidRDefault="00623888" w:rsidP="00623888">
      <w:pPr>
        <w:autoSpaceDE w:val="0"/>
        <w:autoSpaceDN w:val="0"/>
        <w:adjustRightInd w:val="0"/>
        <w:contextualSpacing/>
        <w:jc w:val="both"/>
        <w:rPr>
          <w:rFonts w:ascii="Arial" w:hAnsi="Arial" w:cs="Arial"/>
        </w:rPr>
      </w:pPr>
    </w:p>
    <w:p w:rsidR="00623888" w:rsidRPr="004F46BC" w:rsidRDefault="00623888" w:rsidP="009278B0">
      <w:pPr>
        <w:widowControl w:val="0"/>
        <w:numPr>
          <w:ilvl w:val="0"/>
          <w:numId w:val="72"/>
        </w:numPr>
        <w:autoSpaceDE w:val="0"/>
        <w:autoSpaceDN w:val="0"/>
        <w:adjustRightInd w:val="0"/>
        <w:contextualSpacing/>
        <w:jc w:val="both"/>
        <w:rPr>
          <w:rFonts w:ascii="Arial" w:hAnsi="Arial" w:cs="Arial"/>
        </w:rPr>
      </w:pPr>
      <w:r w:rsidRPr="004F46BC">
        <w:rPr>
          <w:rFonts w:ascii="Arial" w:hAnsi="Arial" w:cs="Arial"/>
        </w:rPr>
        <w:t>Cuando no realicen las actividades señaladas en el inciso anterior: el local que utilicen en el Estado para el desempeño de sus actos o actividades afectos a contribuciones o aprovechamientos, y</w:t>
      </w:r>
    </w:p>
    <w:p w:rsidR="00623888" w:rsidRPr="004F46BC" w:rsidRDefault="00623888" w:rsidP="00623888">
      <w:pPr>
        <w:widowControl w:val="0"/>
        <w:autoSpaceDE w:val="0"/>
        <w:autoSpaceDN w:val="0"/>
        <w:adjustRightInd w:val="0"/>
        <w:contextualSpacing/>
        <w:jc w:val="both"/>
        <w:rPr>
          <w:rFonts w:ascii="Arial" w:hAnsi="Arial" w:cs="Arial"/>
        </w:rPr>
      </w:pPr>
    </w:p>
    <w:p w:rsidR="00623888" w:rsidRPr="004F46BC" w:rsidRDefault="00623888" w:rsidP="009278B0">
      <w:pPr>
        <w:widowControl w:val="0"/>
        <w:numPr>
          <w:ilvl w:val="0"/>
          <w:numId w:val="72"/>
        </w:numPr>
        <w:autoSpaceDE w:val="0"/>
        <w:autoSpaceDN w:val="0"/>
        <w:adjustRightInd w:val="0"/>
        <w:contextualSpacing/>
        <w:jc w:val="both"/>
        <w:rPr>
          <w:rFonts w:ascii="Arial" w:hAnsi="Arial" w:cs="Arial"/>
        </w:rPr>
      </w:pPr>
      <w:r w:rsidRPr="004F46BC">
        <w:rPr>
          <w:rFonts w:ascii="Arial" w:hAnsi="Arial" w:cs="Arial"/>
        </w:rPr>
        <w:t>En caso que no se dispong</w:t>
      </w:r>
      <w:r>
        <w:rPr>
          <w:rFonts w:ascii="Arial" w:hAnsi="Arial" w:cs="Arial"/>
        </w:rPr>
        <w:t xml:space="preserve">a un local dentro del Estado </w:t>
      </w:r>
      <w:r w:rsidRPr="004F46BC">
        <w:rPr>
          <w:rFonts w:ascii="Arial" w:hAnsi="Arial" w:cs="Arial"/>
        </w:rPr>
        <w:t>para el desarrollo de sus actividades o las realicen en la vía pública: su casa habitación si ésta se encuentra dentro del Estado, caso contrario, el lugar en que se encuentren.</w:t>
      </w:r>
    </w:p>
    <w:p w:rsidR="00623888" w:rsidRPr="004F46BC" w:rsidRDefault="00623888" w:rsidP="00623888">
      <w:pPr>
        <w:widowControl w:val="0"/>
        <w:autoSpaceDE w:val="0"/>
        <w:autoSpaceDN w:val="0"/>
        <w:adjustRightInd w:val="0"/>
        <w:jc w:val="both"/>
        <w:rPr>
          <w:rFonts w:ascii="Arial" w:hAnsi="Arial" w:cs="Arial"/>
          <w:b/>
          <w:bCs/>
        </w:rPr>
      </w:pPr>
    </w:p>
    <w:p w:rsidR="00623888" w:rsidRPr="004F46BC" w:rsidRDefault="00623888" w:rsidP="009278B0">
      <w:pPr>
        <w:widowControl w:val="0"/>
        <w:numPr>
          <w:ilvl w:val="0"/>
          <w:numId w:val="71"/>
        </w:numPr>
        <w:autoSpaceDE w:val="0"/>
        <w:autoSpaceDN w:val="0"/>
        <w:adjustRightInd w:val="0"/>
        <w:contextualSpacing/>
        <w:jc w:val="both"/>
        <w:rPr>
          <w:rFonts w:ascii="Arial" w:hAnsi="Arial" w:cs="Arial"/>
        </w:rPr>
      </w:pPr>
      <w:r w:rsidRPr="004F46BC">
        <w:rPr>
          <w:rFonts w:ascii="Arial" w:hAnsi="Arial" w:cs="Arial"/>
        </w:rPr>
        <w:t>En el caso de personas morales y unidades económicas:</w:t>
      </w:r>
    </w:p>
    <w:p w:rsidR="00623888" w:rsidRPr="004F46BC" w:rsidRDefault="00623888" w:rsidP="00623888">
      <w:pPr>
        <w:autoSpaceDE w:val="0"/>
        <w:autoSpaceDN w:val="0"/>
        <w:adjustRightInd w:val="0"/>
        <w:contextualSpacing/>
        <w:jc w:val="both"/>
        <w:rPr>
          <w:rFonts w:ascii="Arial" w:hAnsi="Arial" w:cs="Arial"/>
        </w:rPr>
      </w:pPr>
    </w:p>
    <w:p w:rsidR="00623888" w:rsidRPr="004F46BC" w:rsidRDefault="00623888" w:rsidP="009278B0">
      <w:pPr>
        <w:widowControl w:val="0"/>
        <w:numPr>
          <w:ilvl w:val="0"/>
          <w:numId w:val="73"/>
        </w:numPr>
        <w:autoSpaceDE w:val="0"/>
        <w:autoSpaceDN w:val="0"/>
        <w:adjustRightInd w:val="0"/>
        <w:contextualSpacing/>
        <w:jc w:val="both"/>
        <w:rPr>
          <w:rFonts w:ascii="Arial" w:hAnsi="Arial" w:cs="Arial"/>
        </w:rPr>
      </w:pPr>
      <w:r w:rsidRPr="004F46BC">
        <w:rPr>
          <w:rFonts w:ascii="Arial" w:hAnsi="Arial" w:cs="Arial"/>
        </w:rPr>
        <w:t xml:space="preserve">El local en donde se encuentre su administración principal, si ésta se ubica en el Estado, o </w:t>
      </w:r>
    </w:p>
    <w:p w:rsidR="00623888" w:rsidRPr="004F46BC" w:rsidRDefault="00623888" w:rsidP="00623888">
      <w:pPr>
        <w:widowControl w:val="0"/>
        <w:autoSpaceDE w:val="0"/>
        <w:autoSpaceDN w:val="0"/>
        <w:adjustRightInd w:val="0"/>
        <w:contextualSpacing/>
        <w:jc w:val="both"/>
        <w:rPr>
          <w:rFonts w:ascii="Arial" w:hAnsi="Arial" w:cs="Arial"/>
        </w:rPr>
      </w:pPr>
    </w:p>
    <w:p w:rsidR="00623888" w:rsidRPr="004F46BC" w:rsidRDefault="00623888" w:rsidP="009278B0">
      <w:pPr>
        <w:widowControl w:val="0"/>
        <w:numPr>
          <w:ilvl w:val="0"/>
          <w:numId w:val="73"/>
        </w:numPr>
        <w:autoSpaceDE w:val="0"/>
        <w:autoSpaceDN w:val="0"/>
        <w:adjustRightInd w:val="0"/>
        <w:contextualSpacing/>
        <w:jc w:val="both"/>
        <w:rPr>
          <w:rFonts w:ascii="Arial" w:hAnsi="Arial" w:cs="Arial"/>
        </w:rPr>
      </w:pPr>
      <w:r w:rsidRPr="004F46BC">
        <w:rPr>
          <w:rFonts w:ascii="Arial" w:hAnsi="Arial" w:cs="Arial"/>
          <w:bCs/>
        </w:rPr>
        <w:t>El local en que realicen sus actividades s</w:t>
      </w:r>
      <w:r w:rsidRPr="004F46BC">
        <w:rPr>
          <w:rFonts w:ascii="Arial" w:hAnsi="Arial" w:cs="Arial"/>
        </w:rPr>
        <w:t>i la administración principal se encuentra fuera del Estado; si no tienen local dentro del Estado, el lugar en que se encuentren. Cuando se tengan dos o más establecimientos en el Estado, el local que para tales efectos se designe, y si no se designa, cualquiera de dichos locales.</w:t>
      </w:r>
    </w:p>
    <w:p w:rsidR="00623888" w:rsidRPr="004F46BC" w:rsidRDefault="00623888" w:rsidP="00623888">
      <w:pPr>
        <w:autoSpaceDE w:val="0"/>
        <w:autoSpaceDN w:val="0"/>
        <w:adjustRightInd w:val="0"/>
        <w:contextualSpacing/>
        <w:jc w:val="both"/>
        <w:rPr>
          <w:rFonts w:ascii="Arial" w:hAnsi="Arial" w:cs="Arial"/>
        </w:rPr>
      </w:pPr>
    </w:p>
    <w:p w:rsidR="00623888" w:rsidRPr="004F46BC" w:rsidRDefault="00623888" w:rsidP="009278B0">
      <w:pPr>
        <w:widowControl w:val="0"/>
        <w:numPr>
          <w:ilvl w:val="0"/>
          <w:numId w:val="71"/>
        </w:numPr>
        <w:autoSpaceDE w:val="0"/>
        <w:autoSpaceDN w:val="0"/>
        <w:adjustRightInd w:val="0"/>
        <w:contextualSpacing/>
        <w:jc w:val="both"/>
        <w:rPr>
          <w:rFonts w:ascii="Arial" w:hAnsi="Arial" w:cs="Arial"/>
        </w:rPr>
      </w:pPr>
      <w:r w:rsidRPr="004F46BC">
        <w:rPr>
          <w:rFonts w:ascii="Arial" w:hAnsi="Arial" w:cs="Arial"/>
        </w:rPr>
        <w:t>En el caso del Impuesto Sobre Tenencia o Uso de Vehículos, el domicilio manifestado ante la autoridad competente que expida las placas de circulación en el Estado de Oaxaca.</w:t>
      </w:r>
    </w:p>
    <w:p w:rsidR="00623888" w:rsidRPr="004F46BC" w:rsidRDefault="00623888" w:rsidP="00623888">
      <w:pPr>
        <w:widowControl w:val="0"/>
        <w:autoSpaceDE w:val="0"/>
        <w:autoSpaceDN w:val="0"/>
        <w:adjustRightInd w:val="0"/>
        <w:jc w:val="both"/>
        <w:rPr>
          <w:rFonts w:ascii="Arial" w:hAnsi="Arial" w:cs="Arial"/>
        </w:rPr>
      </w:pPr>
    </w:p>
    <w:p w:rsidR="00623888" w:rsidRPr="004F46BC" w:rsidRDefault="00623888" w:rsidP="00623888">
      <w:pPr>
        <w:widowControl w:val="0"/>
        <w:autoSpaceDE w:val="0"/>
        <w:autoSpaceDN w:val="0"/>
        <w:adjustRightInd w:val="0"/>
        <w:contextualSpacing/>
        <w:jc w:val="both"/>
        <w:rPr>
          <w:rFonts w:ascii="Arial" w:hAnsi="Arial" w:cs="Arial"/>
        </w:rPr>
      </w:pPr>
      <w:r w:rsidRPr="004F46BC">
        <w:rPr>
          <w:rFonts w:ascii="Arial" w:hAnsi="Arial" w:cs="Arial"/>
        </w:rPr>
        <w:t xml:space="preserve">Cuando en las disposiciones fiscales se haga referencia expresa a domicilio fiscal, lo dispuesto en este </w:t>
      </w:r>
      <w:r>
        <w:rPr>
          <w:rFonts w:ascii="Arial" w:hAnsi="Arial" w:cs="Arial"/>
        </w:rPr>
        <w:t>artículo</w:t>
      </w:r>
      <w:r w:rsidRPr="004F46BC">
        <w:rPr>
          <w:rFonts w:ascii="Arial" w:hAnsi="Arial" w:cs="Arial"/>
        </w:rPr>
        <w:t xml:space="preserve"> es aplicable sólo para efectos del cumplimiento de obligaciones a cargo del contribuyente, y no contraría a la ejecución de los procedimientos que la autoridad realice en el ejercicio de sus facultades conforme las demás disposiciones de este Código.</w:t>
      </w:r>
    </w:p>
    <w:p w:rsidR="00623888" w:rsidRPr="004F46BC" w:rsidRDefault="00623888" w:rsidP="00623888">
      <w:pPr>
        <w:widowControl w:val="0"/>
        <w:contextualSpacing/>
        <w:jc w:val="both"/>
        <w:rPr>
          <w:rFonts w:ascii="Arial" w:hAnsi="Arial" w:cs="Arial"/>
        </w:rPr>
      </w:pPr>
    </w:p>
    <w:p w:rsidR="00623888" w:rsidRPr="004F46BC" w:rsidRDefault="00623888" w:rsidP="00623888">
      <w:pPr>
        <w:widowControl w:val="0"/>
        <w:jc w:val="both"/>
        <w:rPr>
          <w:rFonts w:ascii="Arial" w:eastAsia="MS Mincho" w:hAnsi="Arial" w:cs="Arial"/>
          <w:b/>
          <w:bCs/>
        </w:rPr>
      </w:pPr>
      <w:r w:rsidRPr="004F46BC">
        <w:rPr>
          <w:rFonts w:ascii="Arial" w:hAnsi="Arial" w:cs="Arial"/>
        </w:rPr>
        <w:t xml:space="preserve">Cuando los contribuyentes no hayan designado un domicilio fiscal estando obligado a ello, o hubieran designado como domicilio fiscal un lugar distinto al que le corresponda de acuerdo con lo dispuesto en este mismo precepto, o cuando hayan manifestado un domicilio ficticio, las autoridades fiscales podrán practicar diligencias en cualquier lugar en el que realicen sus actividades o en el lugar que conforme a este </w:t>
      </w:r>
      <w:r>
        <w:rPr>
          <w:rFonts w:ascii="Arial" w:hAnsi="Arial" w:cs="Arial"/>
        </w:rPr>
        <w:t>artículo</w:t>
      </w:r>
      <w:r w:rsidRPr="004F46BC">
        <w:rPr>
          <w:rFonts w:ascii="Arial" w:hAnsi="Arial" w:cs="Arial"/>
        </w:rPr>
        <w:t xml:space="preserve"> se considere su domicilio indistintamente.</w:t>
      </w:r>
    </w:p>
    <w:p w:rsidR="00623888" w:rsidRPr="004F46BC" w:rsidRDefault="00623888" w:rsidP="00623888">
      <w:pPr>
        <w:widowControl w:val="0"/>
        <w:jc w:val="both"/>
        <w:rPr>
          <w:rFonts w:ascii="Arial" w:eastAsia="MS Mincho" w:hAnsi="Arial" w:cs="Arial"/>
          <w:b/>
          <w:bCs/>
        </w:rPr>
      </w:pPr>
    </w:p>
    <w:p w:rsidR="00623888" w:rsidRPr="004F46BC" w:rsidRDefault="00623888" w:rsidP="00623888">
      <w:pPr>
        <w:widowControl w:val="0"/>
        <w:jc w:val="both"/>
        <w:rPr>
          <w:rFonts w:ascii="Arial" w:eastAsia="MS Mincho" w:hAnsi="Arial" w:cs="Arial"/>
        </w:rPr>
      </w:pPr>
      <w:r>
        <w:rPr>
          <w:rFonts w:ascii="Arial" w:eastAsia="MS Mincho" w:hAnsi="Arial" w:cs="Arial"/>
          <w:b/>
          <w:bCs/>
        </w:rPr>
        <w:t>ARTÍCULO</w:t>
      </w:r>
      <w:r w:rsidRPr="004F46BC">
        <w:rPr>
          <w:rFonts w:ascii="Arial" w:eastAsia="MS Mincho" w:hAnsi="Arial" w:cs="Arial"/>
          <w:b/>
          <w:bCs/>
        </w:rPr>
        <w:t xml:space="preserve"> 18</w:t>
      </w:r>
      <w:r w:rsidRPr="004F46BC">
        <w:rPr>
          <w:rFonts w:ascii="Arial" w:eastAsia="MS Mincho" w:hAnsi="Arial" w:cs="Arial"/>
          <w:bCs/>
        </w:rPr>
        <w:t>. Para efectos de sus responsabilidades y del cumplimiento de las obligaciones fiscales, s</w:t>
      </w:r>
      <w:r w:rsidRPr="004F46BC">
        <w:rPr>
          <w:rFonts w:ascii="Arial" w:eastAsia="MS Mincho" w:hAnsi="Arial" w:cs="Arial"/>
        </w:rPr>
        <w:t>e consideran residentes en territorio del Estado, a:</w:t>
      </w:r>
    </w:p>
    <w:p w:rsidR="00623888" w:rsidRPr="004F46BC" w:rsidRDefault="00623888" w:rsidP="00623888">
      <w:pPr>
        <w:widowControl w:val="0"/>
        <w:jc w:val="both"/>
        <w:rPr>
          <w:rFonts w:ascii="Arial" w:eastAsia="MS Mincho" w:hAnsi="Arial" w:cs="Arial"/>
        </w:rPr>
      </w:pPr>
    </w:p>
    <w:p w:rsidR="00623888" w:rsidRPr="004F46BC" w:rsidRDefault="00623888" w:rsidP="009278B0">
      <w:pPr>
        <w:widowControl w:val="0"/>
        <w:numPr>
          <w:ilvl w:val="0"/>
          <w:numId w:val="74"/>
        </w:numPr>
        <w:contextualSpacing/>
        <w:jc w:val="both"/>
        <w:rPr>
          <w:rFonts w:ascii="Arial" w:eastAsia="MS Mincho" w:hAnsi="Arial" w:cs="Arial"/>
        </w:rPr>
      </w:pPr>
      <w:r w:rsidRPr="004F46BC">
        <w:rPr>
          <w:rFonts w:ascii="Arial" w:eastAsia="MS Mincho" w:hAnsi="Arial" w:cs="Arial"/>
        </w:rPr>
        <w:t>Las personas físicas cuando:</w:t>
      </w:r>
    </w:p>
    <w:p w:rsidR="00623888" w:rsidRPr="004F46BC" w:rsidRDefault="00623888" w:rsidP="00623888">
      <w:pPr>
        <w:widowControl w:val="0"/>
        <w:contextualSpacing/>
        <w:jc w:val="both"/>
        <w:rPr>
          <w:rFonts w:ascii="Arial" w:eastAsia="MS Mincho" w:hAnsi="Arial" w:cs="Arial"/>
        </w:rPr>
      </w:pPr>
    </w:p>
    <w:p w:rsidR="00623888" w:rsidRPr="004F46BC" w:rsidRDefault="00623888" w:rsidP="009278B0">
      <w:pPr>
        <w:widowControl w:val="0"/>
        <w:numPr>
          <w:ilvl w:val="0"/>
          <w:numId w:val="75"/>
        </w:numPr>
        <w:contextualSpacing/>
        <w:jc w:val="both"/>
        <w:rPr>
          <w:rFonts w:ascii="Arial" w:eastAsia="MS Mincho" w:hAnsi="Arial" w:cs="Arial"/>
        </w:rPr>
      </w:pPr>
      <w:r w:rsidRPr="004F46BC">
        <w:rPr>
          <w:rFonts w:ascii="Arial" w:eastAsia="MS Mincho" w:hAnsi="Arial" w:cs="Arial"/>
        </w:rPr>
        <w:t>Realicen actividades por las cuales deben pagar contribuciones, y hayan establecido su casa habitación en el Estado. Cuando las personas físicas de que se trate, simultáneamente tengan casa habitación en otro estado, se considerarán residentes en el Estado si en él se ubica la principal fuente de beneficios por la realización de las actividades generadoras de sus obligaciones fiscales.</w:t>
      </w:r>
    </w:p>
    <w:p w:rsidR="00623888" w:rsidRPr="004F46BC" w:rsidRDefault="00623888" w:rsidP="00623888">
      <w:pPr>
        <w:widowControl w:val="0"/>
        <w:contextualSpacing/>
        <w:jc w:val="both"/>
        <w:rPr>
          <w:rFonts w:ascii="Arial" w:eastAsia="MS Mincho" w:hAnsi="Arial" w:cs="Arial"/>
        </w:rPr>
      </w:pPr>
    </w:p>
    <w:p w:rsidR="00623888" w:rsidRPr="004F46BC" w:rsidRDefault="00623888" w:rsidP="00623888">
      <w:pPr>
        <w:widowControl w:val="0"/>
        <w:contextualSpacing/>
        <w:jc w:val="both"/>
        <w:rPr>
          <w:rFonts w:ascii="Arial" w:eastAsia="MS Mincho" w:hAnsi="Arial" w:cs="Arial"/>
        </w:rPr>
      </w:pPr>
      <w:r w:rsidRPr="004F46BC">
        <w:rPr>
          <w:rFonts w:ascii="Arial" w:eastAsia="MS Mincho" w:hAnsi="Arial" w:cs="Arial"/>
        </w:rPr>
        <w:t xml:space="preserve">Para estos efectos, se considerará que se ubica en el Estado su principal fuente de beneficios cuando se actualicen cualquiera de los siguientes supuestos: </w:t>
      </w:r>
    </w:p>
    <w:p w:rsidR="00623888" w:rsidRPr="004F46BC" w:rsidRDefault="00623888" w:rsidP="00623888">
      <w:pPr>
        <w:widowControl w:val="0"/>
        <w:jc w:val="both"/>
        <w:rPr>
          <w:rFonts w:ascii="Arial" w:eastAsia="MS Mincho" w:hAnsi="Arial" w:cs="Arial"/>
        </w:rPr>
      </w:pPr>
    </w:p>
    <w:p w:rsidR="00623888" w:rsidRPr="004F46BC" w:rsidRDefault="00623888" w:rsidP="009278B0">
      <w:pPr>
        <w:widowControl w:val="0"/>
        <w:numPr>
          <w:ilvl w:val="0"/>
          <w:numId w:val="76"/>
        </w:numPr>
        <w:ind w:left="1055" w:hanging="283"/>
        <w:jc w:val="both"/>
        <w:rPr>
          <w:rFonts w:ascii="Arial" w:eastAsia="MS Mincho" w:hAnsi="Arial" w:cs="Arial"/>
        </w:rPr>
      </w:pPr>
      <w:r w:rsidRPr="004F46BC">
        <w:rPr>
          <w:rFonts w:ascii="Arial" w:eastAsia="MS Mincho" w:hAnsi="Arial" w:cs="Arial"/>
        </w:rPr>
        <w:t>Cuando más del 50% de los ingresos totales que obtenga la persona física en el año de calendario tengan fuente de riqueza en el Estado, y</w:t>
      </w:r>
    </w:p>
    <w:p w:rsidR="00623888" w:rsidRPr="004F46BC" w:rsidRDefault="00623888" w:rsidP="00623888">
      <w:pPr>
        <w:widowControl w:val="0"/>
        <w:jc w:val="both"/>
        <w:rPr>
          <w:rFonts w:ascii="Arial" w:eastAsia="MS Mincho" w:hAnsi="Arial" w:cs="Arial"/>
        </w:rPr>
      </w:pPr>
    </w:p>
    <w:p w:rsidR="00623888" w:rsidRDefault="00623888" w:rsidP="009278B0">
      <w:pPr>
        <w:widowControl w:val="0"/>
        <w:numPr>
          <w:ilvl w:val="0"/>
          <w:numId w:val="76"/>
        </w:numPr>
        <w:ind w:left="1055" w:hanging="283"/>
        <w:jc w:val="both"/>
        <w:rPr>
          <w:rFonts w:ascii="Arial" w:eastAsia="MS Mincho" w:hAnsi="Arial" w:cs="Arial"/>
        </w:rPr>
      </w:pPr>
      <w:r w:rsidRPr="004F46BC">
        <w:rPr>
          <w:rFonts w:ascii="Arial" w:eastAsia="MS Mincho" w:hAnsi="Arial" w:cs="Arial"/>
        </w:rPr>
        <w:t>Cuando en el Estado tengan el centro principal de sus actividades profesionales.</w:t>
      </w:r>
    </w:p>
    <w:p w:rsidR="00623888" w:rsidRPr="004F46BC" w:rsidRDefault="00623888" w:rsidP="00623888">
      <w:pPr>
        <w:widowControl w:val="0"/>
        <w:jc w:val="both"/>
        <w:rPr>
          <w:rFonts w:ascii="Arial" w:eastAsia="MS Mincho" w:hAnsi="Arial" w:cs="Arial"/>
        </w:rPr>
      </w:pPr>
    </w:p>
    <w:p w:rsidR="00623888" w:rsidRPr="004F46BC" w:rsidRDefault="00623888" w:rsidP="009278B0">
      <w:pPr>
        <w:widowControl w:val="0"/>
        <w:numPr>
          <w:ilvl w:val="0"/>
          <w:numId w:val="74"/>
        </w:numPr>
        <w:contextualSpacing/>
        <w:jc w:val="both"/>
        <w:rPr>
          <w:rFonts w:ascii="Arial" w:hAnsi="Arial" w:cs="Arial"/>
        </w:rPr>
      </w:pPr>
      <w:r w:rsidRPr="004F46BC">
        <w:rPr>
          <w:rFonts w:ascii="Arial" w:hAnsi="Arial" w:cs="Arial"/>
        </w:rPr>
        <w:t>Las personas morales que hayan establecido en el Estado la administración principal del negocio o su sede de dirección efectiva, entendiéndose por ésta última el lugar en donde se toman día a día las decisiones de la empresa.</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Aún en el caso que las personas físicas o morales no se consideren residentes en el Estado, éstas tendrán las obligaciones que para el cumplimiento de las disposiciones fiscales les sean aplicables.</w:t>
      </w:r>
    </w:p>
    <w:p w:rsidR="00623888" w:rsidRPr="004F46BC" w:rsidRDefault="00623888" w:rsidP="00623888">
      <w:pPr>
        <w:widowControl w:val="0"/>
        <w:contextualSpacing/>
        <w:jc w:val="both"/>
        <w:rPr>
          <w:rFonts w:ascii="Arial" w:hAnsi="Arial" w:cs="Arial"/>
          <w:b/>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19.</w:t>
      </w:r>
      <w:r w:rsidRPr="004F46BC">
        <w:rPr>
          <w:rFonts w:ascii="Arial" w:hAnsi="Arial" w:cs="Arial"/>
        </w:rPr>
        <w:t xml:space="preserve"> Las contribuciones se causan cuando se actualizan las situaciones jurídicas o de hecho previstas en la legislación fiscal, y se determinan conforme las disposiciones vigentes en el momento en que se originan. Para efectos de su determinación, fijación en cantidad líquida y recaudación, les son aplicables las normas sobre procedimiento que se expidan con posterioridad. </w:t>
      </w:r>
    </w:p>
    <w:p w:rsidR="00623888" w:rsidRPr="004F46BC" w:rsidRDefault="00623888" w:rsidP="00623888">
      <w:pPr>
        <w:widowControl w:val="0"/>
        <w:autoSpaceDE w:val="0"/>
        <w:autoSpaceDN w:val="0"/>
        <w:adjustRightInd w:val="0"/>
        <w:jc w:val="both"/>
        <w:rPr>
          <w:rFonts w:ascii="Arial" w:hAnsi="Arial" w:cs="Arial"/>
          <w:bCs/>
        </w:rPr>
      </w:pPr>
    </w:p>
    <w:p w:rsidR="00623888" w:rsidRPr="004F46BC" w:rsidRDefault="00623888" w:rsidP="00623888">
      <w:pPr>
        <w:widowControl w:val="0"/>
        <w:autoSpaceDE w:val="0"/>
        <w:autoSpaceDN w:val="0"/>
        <w:adjustRightInd w:val="0"/>
        <w:jc w:val="both"/>
        <w:rPr>
          <w:rFonts w:ascii="Arial" w:hAnsi="Arial" w:cs="Arial"/>
          <w:bCs/>
        </w:rPr>
      </w:pPr>
      <w:r>
        <w:rPr>
          <w:rFonts w:ascii="Arial" w:hAnsi="Arial" w:cs="Arial"/>
          <w:b/>
          <w:bCs/>
        </w:rPr>
        <w:t>ARTÍCULO</w:t>
      </w:r>
      <w:r w:rsidRPr="004F46BC">
        <w:rPr>
          <w:rFonts w:ascii="Arial" w:hAnsi="Arial" w:cs="Arial"/>
          <w:b/>
          <w:bCs/>
        </w:rPr>
        <w:t xml:space="preserve"> 20. </w:t>
      </w:r>
      <w:r w:rsidRPr="004F46BC">
        <w:rPr>
          <w:rFonts w:ascii="Arial" w:hAnsi="Arial" w:cs="Arial"/>
          <w:bCs/>
        </w:rPr>
        <w:t>Para efectos fiscales, la determinación de contribuciones consiste en la confirmación que se efectúa de haberse realizado las situaciones jurídicas o de hecho que son generadoras de obligación de pago de contribuciones o aprovechamientos, es propia, cuando es declarada a la autoridad por el obligado a su pago en términos de las disposiciones aplicables, por sí o a través de su representante legal; es administrativa, cuando en el ejercicio de sus facultades o por disposición de ley, la realiza la autoridad competente.</w:t>
      </w:r>
    </w:p>
    <w:p w:rsidR="00623888" w:rsidRPr="004F46BC" w:rsidRDefault="00623888" w:rsidP="00623888">
      <w:pPr>
        <w:widowControl w:val="0"/>
        <w:autoSpaceDE w:val="0"/>
        <w:autoSpaceDN w:val="0"/>
        <w:adjustRightInd w:val="0"/>
        <w:jc w:val="both"/>
        <w:rPr>
          <w:rFonts w:ascii="Arial" w:hAnsi="Arial" w:cs="Arial"/>
          <w:b/>
          <w:bCs/>
        </w:rPr>
      </w:pPr>
    </w:p>
    <w:p w:rsidR="00623888" w:rsidRPr="004F46BC" w:rsidRDefault="00623888" w:rsidP="00623888">
      <w:pPr>
        <w:widowControl w:val="0"/>
        <w:autoSpaceDE w:val="0"/>
        <w:autoSpaceDN w:val="0"/>
        <w:adjustRightInd w:val="0"/>
        <w:jc w:val="both"/>
        <w:rPr>
          <w:rFonts w:ascii="Arial" w:hAnsi="Arial" w:cs="Arial"/>
          <w:bCs/>
        </w:rPr>
      </w:pPr>
      <w:r>
        <w:rPr>
          <w:rFonts w:ascii="Arial" w:hAnsi="Arial" w:cs="Arial"/>
          <w:b/>
          <w:bCs/>
        </w:rPr>
        <w:t>ARTÍCULO</w:t>
      </w:r>
      <w:r w:rsidRPr="004F46BC">
        <w:rPr>
          <w:rFonts w:ascii="Arial" w:hAnsi="Arial" w:cs="Arial"/>
          <w:b/>
          <w:bCs/>
        </w:rPr>
        <w:t xml:space="preserve"> 21.</w:t>
      </w:r>
      <w:r w:rsidRPr="004F46BC">
        <w:rPr>
          <w:rFonts w:ascii="Arial" w:hAnsi="Arial" w:cs="Arial"/>
          <w:bCs/>
        </w:rPr>
        <w:t xml:space="preserve"> La liquidación consiste en establecer en cantidad líquida el monto que derivado de la realización de actividades generadoras de contribuciones o aprovechamientos, debe ser pagado al fisco estatal, y será realizada por el contribuyente cuando presente la declaración que prevenga la ley. </w:t>
      </w:r>
    </w:p>
    <w:p w:rsidR="00623888" w:rsidRPr="004F46BC" w:rsidRDefault="00623888" w:rsidP="00623888">
      <w:pPr>
        <w:widowControl w:val="0"/>
        <w:autoSpaceDE w:val="0"/>
        <w:autoSpaceDN w:val="0"/>
        <w:adjustRightInd w:val="0"/>
        <w:jc w:val="both"/>
        <w:rPr>
          <w:rFonts w:ascii="Arial" w:hAnsi="Arial" w:cs="Arial"/>
          <w:bCs/>
        </w:rPr>
      </w:pPr>
    </w:p>
    <w:p w:rsidR="00623888" w:rsidRPr="004F46BC" w:rsidRDefault="00623888" w:rsidP="00623888">
      <w:pPr>
        <w:widowControl w:val="0"/>
        <w:autoSpaceDE w:val="0"/>
        <w:autoSpaceDN w:val="0"/>
        <w:adjustRightInd w:val="0"/>
        <w:jc w:val="both"/>
        <w:rPr>
          <w:rFonts w:ascii="Arial" w:hAnsi="Arial" w:cs="Arial"/>
          <w:bCs/>
        </w:rPr>
      </w:pPr>
      <w:r w:rsidRPr="004F46BC">
        <w:rPr>
          <w:rFonts w:ascii="Arial" w:hAnsi="Arial" w:cs="Arial"/>
          <w:bCs/>
        </w:rPr>
        <w:t>La autoridad mediante resolución administrativa realizará la liquidación de contribuciones cuando después del ejercicio de las facultades de comprobación que la ley le confiere en la materia, hubiere determinado la existencia de hechos que no fueron declarados por los obligados a hacerlo o que fueron declarados inexactamente, o que son generadores de créditos fiscales a su cargo.</w:t>
      </w:r>
    </w:p>
    <w:p w:rsidR="00623888" w:rsidRPr="004F46BC" w:rsidRDefault="00623888" w:rsidP="00623888">
      <w:pPr>
        <w:widowControl w:val="0"/>
        <w:autoSpaceDE w:val="0"/>
        <w:autoSpaceDN w:val="0"/>
        <w:adjustRightInd w:val="0"/>
        <w:jc w:val="both"/>
        <w:rPr>
          <w:rFonts w:ascii="Arial" w:hAnsi="Arial" w:cs="Arial"/>
          <w:b/>
          <w:bCs/>
        </w:rPr>
      </w:pPr>
    </w:p>
    <w:p w:rsidR="00623888" w:rsidRPr="004F46BC" w:rsidRDefault="00623888" w:rsidP="00623888">
      <w:pPr>
        <w:widowControl w:val="0"/>
        <w:autoSpaceDE w:val="0"/>
        <w:autoSpaceDN w:val="0"/>
        <w:adjustRightInd w:val="0"/>
        <w:jc w:val="both"/>
        <w:rPr>
          <w:rFonts w:ascii="Arial" w:hAnsi="Arial" w:cs="Arial"/>
        </w:rPr>
      </w:pPr>
      <w:r w:rsidRPr="004F46BC">
        <w:rPr>
          <w:rFonts w:ascii="Arial" w:hAnsi="Arial" w:cs="Arial"/>
        </w:rPr>
        <w:t>Salvo disposición expresa en contrario, o cuando se realice por la autoridad en el ejercicio de sus facultades, corresponde a los obligados al pago de contribuciones la exacta determinación, liquidación, y declaración de las contribuciones a su cargo.</w:t>
      </w:r>
    </w:p>
    <w:p w:rsidR="00623888" w:rsidRPr="004F46BC" w:rsidRDefault="00623888" w:rsidP="00623888">
      <w:pPr>
        <w:widowControl w:val="0"/>
        <w:autoSpaceDE w:val="0"/>
        <w:autoSpaceDN w:val="0"/>
        <w:adjustRightInd w:val="0"/>
        <w:jc w:val="both"/>
        <w:rPr>
          <w:rFonts w:ascii="Arial" w:hAnsi="Arial" w:cs="Arial"/>
        </w:rPr>
      </w:pPr>
    </w:p>
    <w:p w:rsidR="00623888" w:rsidRPr="004F46BC" w:rsidRDefault="00623888" w:rsidP="00623888">
      <w:pPr>
        <w:widowControl w:val="0"/>
        <w:autoSpaceDE w:val="0"/>
        <w:autoSpaceDN w:val="0"/>
        <w:adjustRightInd w:val="0"/>
        <w:jc w:val="both"/>
        <w:rPr>
          <w:rFonts w:ascii="Arial" w:hAnsi="Arial" w:cs="Arial"/>
          <w:b/>
        </w:rPr>
      </w:pPr>
      <w:r w:rsidRPr="004F46BC">
        <w:rPr>
          <w:rFonts w:ascii="Arial" w:hAnsi="Arial" w:cs="Arial"/>
        </w:rPr>
        <w:t>Las excepciones previstas en este ordenamiento, corresponde a la autoridad fiscal la determinación de hechos constitutivos de infracción en los términos de este Código y demás leyes fiscales, así como la imposición de las sanciones correspondientes.</w:t>
      </w:r>
    </w:p>
    <w:p w:rsidR="00623888" w:rsidRPr="004F46BC" w:rsidRDefault="00623888" w:rsidP="00623888">
      <w:pPr>
        <w:widowControl w:val="0"/>
        <w:autoSpaceDE w:val="0"/>
        <w:autoSpaceDN w:val="0"/>
        <w:adjustRightInd w:val="0"/>
        <w:jc w:val="both"/>
        <w:rPr>
          <w:rFonts w:ascii="Arial" w:hAnsi="Arial" w:cs="Arial"/>
          <w:b/>
        </w:rPr>
      </w:pPr>
    </w:p>
    <w:p w:rsidR="00623888" w:rsidRPr="004F46BC" w:rsidRDefault="00623888" w:rsidP="00623888">
      <w:pPr>
        <w:widowControl w:val="0"/>
        <w:autoSpaceDE w:val="0"/>
        <w:autoSpaceDN w:val="0"/>
        <w:adjustRightInd w:val="0"/>
        <w:jc w:val="both"/>
        <w:rPr>
          <w:rFonts w:ascii="Arial" w:hAnsi="Arial" w:cs="Arial"/>
        </w:rPr>
      </w:pPr>
      <w:r>
        <w:rPr>
          <w:rFonts w:ascii="Arial" w:hAnsi="Arial" w:cs="Arial"/>
          <w:b/>
        </w:rPr>
        <w:t>ARTÍCULO</w:t>
      </w:r>
      <w:r w:rsidRPr="004F46BC">
        <w:rPr>
          <w:rFonts w:ascii="Arial" w:hAnsi="Arial" w:cs="Arial"/>
          <w:b/>
        </w:rPr>
        <w:t xml:space="preserve"> 22</w:t>
      </w:r>
      <w:r w:rsidRPr="004F46BC">
        <w:rPr>
          <w:rFonts w:ascii="Arial" w:hAnsi="Arial" w:cs="Arial"/>
        </w:rPr>
        <w:t>. Las contribuciones y aprovechamientos se pagan mediante declaración que deberán presentar los contribuyentes, en la fecha o dentro del plazo señalado en las disposiciones respectivas. A falta de disposición expresa el pago deberá hacerse mediante declaración que se presentará ante las oficinas autorizadas, dentro de los quince días siguientes al momento de su causación.</w:t>
      </w:r>
    </w:p>
    <w:p w:rsidR="00623888" w:rsidRPr="004F46BC" w:rsidRDefault="00623888" w:rsidP="00623888">
      <w:pPr>
        <w:widowControl w:val="0"/>
        <w:autoSpaceDE w:val="0"/>
        <w:autoSpaceDN w:val="0"/>
        <w:adjustRightInd w:val="0"/>
        <w:jc w:val="both"/>
        <w:rPr>
          <w:rFonts w:ascii="Arial" w:hAnsi="Arial" w:cs="Arial"/>
        </w:rPr>
      </w:pPr>
    </w:p>
    <w:p w:rsidR="00623888" w:rsidRPr="004F46BC" w:rsidRDefault="00623888" w:rsidP="00623888">
      <w:pPr>
        <w:widowControl w:val="0"/>
        <w:autoSpaceDE w:val="0"/>
        <w:autoSpaceDN w:val="0"/>
        <w:adjustRightInd w:val="0"/>
        <w:jc w:val="both"/>
        <w:rPr>
          <w:rFonts w:ascii="Arial" w:hAnsi="Arial" w:cs="Arial"/>
        </w:rPr>
      </w:pPr>
      <w:r w:rsidRPr="004F46BC">
        <w:rPr>
          <w:rFonts w:ascii="Arial" w:hAnsi="Arial" w:cs="Arial"/>
        </w:rPr>
        <w:t>Tratándose de los créditos fiscales establecidos en cantidad líquida por las autoridades fiscales como consecuencia del ejercicio de sus facultades de comprobación, determinación o sancionadoras, deberán pagarse junto con sus accesorios, dentro de los quince días hábiles siguientes a aquél en que surta efectos su notificación, o garantizarse cuando se solicite plazo para el pago en parcialidades, o en cualquier otro caso que expresamente se prevea en las disposiciones fiscales.</w:t>
      </w:r>
    </w:p>
    <w:p w:rsidR="00623888" w:rsidRPr="004F46BC" w:rsidRDefault="00623888" w:rsidP="00623888">
      <w:pPr>
        <w:widowControl w:val="0"/>
        <w:autoSpaceDE w:val="0"/>
        <w:autoSpaceDN w:val="0"/>
        <w:adjustRightInd w:val="0"/>
        <w:jc w:val="both"/>
        <w:rPr>
          <w:rFonts w:ascii="Arial" w:hAnsi="Arial" w:cs="Arial"/>
        </w:rPr>
      </w:pPr>
    </w:p>
    <w:p w:rsidR="00623888" w:rsidRPr="004F46BC" w:rsidRDefault="00623888" w:rsidP="00623888">
      <w:pPr>
        <w:widowControl w:val="0"/>
        <w:autoSpaceDE w:val="0"/>
        <w:autoSpaceDN w:val="0"/>
        <w:adjustRightInd w:val="0"/>
        <w:jc w:val="both"/>
        <w:rPr>
          <w:rFonts w:ascii="Arial" w:hAnsi="Arial" w:cs="Arial"/>
        </w:rPr>
      </w:pPr>
      <w:r w:rsidRPr="004F46BC">
        <w:rPr>
          <w:rFonts w:ascii="Arial" w:hAnsi="Arial" w:cs="Arial"/>
        </w:rPr>
        <w:t>Cuando la obligación de pago del crédito fiscal derive de una responsabilidad solidaria por disposición de ley, las autoridades fiscales previamente a la notificación de la resolución que lo determina y liquida, deberán correr traslado al responsable solidario de los procedimientos realizados en el ejercicio de sus facultades de comprobación.</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eastAsia="MS Mincho" w:hAnsi="Arial" w:cs="Arial"/>
        </w:rPr>
      </w:pPr>
      <w:r w:rsidRPr="004F46BC">
        <w:rPr>
          <w:rFonts w:ascii="Arial" w:hAnsi="Arial" w:cs="Arial"/>
        </w:rPr>
        <w:t>El pago de contribuciones se acreditará mediante el recibo oficial, declaración de pago, el comprobante, o la documentación que establezcan las disposiciones respectivas.</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23.</w:t>
      </w:r>
      <w:r w:rsidRPr="004F46BC">
        <w:rPr>
          <w:rFonts w:ascii="Arial" w:hAnsi="Arial" w:cs="Arial"/>
        </w:rPr>
        <w:t xml:space="preserve"> El monto de las contribuciones, aprovechamientos, y demás créditos fiscales, así como de las devoluciones a cargo del fisco estatal, se actualizará por el transcurso del tiempo y con motivo de los cambios de precios en el país. Esta actualización deberá realizarse desde la fecha en que el pago debió efectuarse, y hasta que el mismo se realice, tratándose de devolución la actualización comprenderá el periodo comprendido desde el mes en que se realizó el pago de lo indebido y hasta aquel en que la devolución este a disposición del contribuyente. Para los fines de la actualización de que prevé este </w:t>
      </w:r>
      <w:r>
        <w:rPr>
          <w:rFonts w:ascii="Arial" w:hAnsi="Arial" w:cs="Arial"/>
        </w:rPr>
        <w:t>artículo</w:t>
      </w:r>
      <w:r w:rsidRPr="004F46BC">
        <w:rPr>
          <w:rFonts w:ascii="Arial" w:hAnsi="Arial" w:cs="Arial"/>
        </w:rPr>
        <w:t xml:space="preserve">, a las cantidades que se deban actualizar, se aplicará el factor de actualización que se obtenga dividiendo el INPC del mes anterior al más reciente del periodo que deba actualizare, entre el citado índice correspondiente al mes anterior al más antiguo de dicho periodo. Las actualizaciones a que se refiere este </w:t>
      </w:r>
      <w:r>
        <w:rPr>
          <w:rFonts w:ascii="Arial" w:hAnsi="Arial" w:cs="Arial"/>
        </w:rPr>
        <w:t>artículo</w:t>
      </w:r>
      <w:r w:rsidRPr="004F46BC">
        <w:rPr>
          <w:rFonts w:ascii="Arial" w:hAnsi="Arial" w:cs="Arial"/>
        </w:rPr>
        <w:t>, no se realizarán por fracciones de mes.</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El INPC que debe aplicarse está referido al que en términos de las disposiciones aplicables publique el Instituto Nacional de Estadística y Geografía. En los casos en que el índice correspondiente al mes anterior al más reciente del período, no haya sido publicado, la actualización de que se trate se realizará aplicando el último índice mensual publicado.</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Cuando las leyes fiscales así lo establezcan, los valores de bienes u operaciones se actualizarán de acuerdo con lo dispuesto por este </w:t>
      </w:r>
      <w:r>
        <w:rPr>
          <w:rFonts w:ascii="Arial" w:hAnsi="Arial" w:cs="Arial"/>
        </w:rPr>
        <w:t>artículo</w:t>
      </w:r>
      <w:r w:rsidRPr="004F46BC">
        <w:rPr>
          <w:rFonts w:ascii="Arial" w:hAnsi="Arial" w:cs="Arial"/>
        </w:rPr>
        <w:t>. Las disposiciones aplicables señalarán en cada caso el período por el cual deba efectuarse la actualización.</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Las cantidades actualizadas conservan la naturaleza jurídica que tenían antes de la actualización; el monto de ésta, determinado en los pagos definitivos, no será deducible ni acreditable para efectos fiscales. </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Las cantidades en moneda nacional que se establecen en este Código, se actualizarán cuando el incremento porcentual acumulado del INPC desde el mes en que se actualizaron por última vez, exceda del 10%. Dicha actualización entrará en vigor a partir del 1 de enero del siguiente ejercicio a aquél en el que se haya acumulado el incremento señalado. Para la actualización mencionada se considerará el período comprendido desde el último mes que se utilizó en el cálculo de la última actualización, y hasta el último mes del ejercicio en el que se exceda el porcentaje citado. Para estos efectos, el factor de actualización se obtendrá dividiendo el INPC del mes inmediato anterior al más reciente del período, entre el INPC correspondiente al mes anterior al último mes que se utilizó en el cálculo de la última actualización. </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Tratándose de cantidades que se establezcan en este Código que no hayan estado sujetas a una actualización en los términos del párrafo anterior, para llevar a cabo su actualización, cuando así proceda en los términos de dicho párrafo, se utilizará el INPC correspondiente al mes de noviembre del ejercicio inmediato anterior a aquél en el que hayan entrado en vigor. </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Cuando el resultado de la operación a que se refiere el primer párrafo de este </w:t>
      </w:r>
      <w:r>
        <w:rPr>
          <w:rFonts w:ascii="Arial" w:hAnsi="Arial" w:cs="Arial"/>
        </w:rPr>
        <w:t>artículo</w:t>
      </w:r>
      <w:r w:rsidRPr="004F46BC">
        <w:rPr>
          <w:rFonts w:ascii="Arial" w:hAnsi="Arial" w:cs="Arial"/>
        </w:rPr>
        <w:t xml:space="preserve"> sea menor a 1, el factor de actualización que se aplicará al monto de las contribuciones, aprovechamientos y devoluciones a cargo del fisco estatal, así como a los valores de bienes u operaciones de que se traten, será igual a 1.</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Para determinar el monto de las cantidades a que se refiere el párrafo anterior, se considerarán, inclusive, las fracciones de peso; no obstante lo anterior, dicho monto se ajustará para que las cantidades de 0.01 a 5.00 pesos en exceso de una decena, se ajusten a la decena inmediata anterior y de 5.01 a 9.99 pesos en exceso de una decena, se ajusten a la decena inmediata superior.</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b/>
        </w:rPr>
      </w:pPr>
      <w:r w:rsidRPr="004F46BC">
        <w:rPr>
          <w:rFonts w:ascii="Arial" w:hAnsi="Arial" w:cs="Arial"/>
        </w:rPr>
        <w:t>Cuando de conformidad con las disposiciones fiscales se deban realizar operaciones aritméticas con el fin de determinar factores, las mismas deberán calcularse hasta el diezmilésimo. Cuando el diezmilésimo obtenido sea mayor a cinco, se ajustará la decena con un punto hacia arriba, y si es igual o inferior a cinco, la decena quedará como hubiere resultado. El resultado de estas operaciones será el factor aplicable.</w:t>
      </w:r>
    </w:p>
    <w:p w:rsidR="00623888" w:rsidRPr="004F46BC" w:rsidRDefault="00623888" w:rsidP="00623888">
      <w:pPr>
        <w:contextualSpacing/>
        <w:rPr>
          <w:rFonts w:ascii="Arial" w:hAnsi="Arial" w:cs="Arial"/>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24.</w:t>
      </w:r>
      <w:r w:rsidRPr="004F46BC">
        <w:rPr>
          <w:rFonts w:ascii="Arial" w:hAnsi="Arial" w:cs="Arial"/>
        </w:rPr>
        <w:t xml:space="preserve"> Cuando los contribuyentes o responsables solidarios, no cubran las contribuciones o los aprovechamientos en la fecha o dentro del plazo fijado por las disposiciones fiscales, su monto se actualizará desde el mes en que debió hacerse el pago y hasta que el mismo se efectúe; además, deberán pagarse recargos en concepto de indemnización al fisco estatal por la falta de pago oportuno. </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Los recargos a que se refiere el párrafo anterior se calcularán aplicando al monto de las contribuciones o de los aprovechamientos actualizados por el período a que se refiere este párrafo, la tasa que resulte de sumar las aplicables en cada año para cada uno de los meses transcurridos en el período de actualización de la contribución o aprovechamiento de que se trate. La tasa de recargos para cada uno de los meses de mora será la que resulte de incrementar en 50% a la que fije anualmente el Congreso del Estado en la Ley de Ingresos. </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Los recargos por falta de pago oportuno de contribuciones o aprovechamientos se causarán hasta por cinco años, salvo en los casos a que se refiere el </w:t>
      </w:r>
      <w:r>
        <w:rPr>
          <w:rFonts w:ascii="Arial" w:hAnsi="Arial" w:cs="Arial"/>
        </w:rPr>
        <w:t>artículo</w:t>
      </w:r>
      <w:r w:rsidRPr="004F46BC">
        <w:rPr>
          <w:rFonts w:ascii="Arial" w:hAnsi="Arial" w:cs="Arial"/>
        </w:rPr>
        <w:t xml:space="preserve"> 117 de este Código, supuestos en los cuales los recargos se causarán hasta en tanto no se extingan las facultades de las autoridades fiscales para determinar las contribuciones o aprovechamientos omitidos y sus accesorios, y se calcularán sobre el total del crédito fiscal, excluyendo salvo disposición expresa en contrario, los propios recargos, y los gastos de ejecución.</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Cuando el pago de las contribuciones o aprovechamientos que sea efectuado por el deudor hubiera sido menor al que corresponda, los recargos sólo se causarán sobre la diferencia. Los pagos efectuados en términos de este párrafo, no liberan a los contribuyentes de las obligaciones que hubieren quedado pendientes después de realizado éste.</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En los casos de garantía de obligaciones fiscales a cargo de terceros, cuando la responsabilidad resultante de la garantía no se pague dentro del plazo legal, los recargos a cargo del tercero responsable solidario, se causarán sobre el monto de lo requerido y hasta el límite de lo garantizado. </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Los recargos se causarán por cada mes o fracción que transcurra a partir del día en que debió hacerse el pago y hasta que el mismo se efectúe. </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Las</w:t>
      </w:r>
      <w:r>
        <w:rPr>
          <w:rFonts w:ascii="Arial" w:hAnsi="Arial" w:cs="Arial"/>
        </w:rPr>
        <w:t xml:space="preserve"> multas y</w:t>
      </w:r>
      <w:r w:rsidRPr="004F46BC">
        <w:rPr>
          <w:rFonts w:ascii="Arial" w:hAnsi="Arial" w:cs="Arial"/>
        </w:rPr>
        <w:t xml:space="preserve"> sanciones pecuniarias impuestas por cualquier autoridad sólo se actualizarán en los términos previstos en este </w:t>
      </w:r>
      <w:r>
        <w:rPr>
          <w:rFonts w:ascii="Arial" w:hAnsi="Arial" w:cs="Arial"/>
        </w:rPr>
        <w:t>artículo</w:t>
      </w:r>
      <w:r w:rsidRPr="004F46BC">
        <w:rPr>
          <w:rFonts w:ascii="Arial" w:hAnsi="Arial" w:cs="Arial"/>
        </w:rPr>
        <w:t>, y no causarán recargos, aún cuando deban hacerse efectivas a través del procedimiento administrativo de ejecución.</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25. </w:t>
      </w:r>
      <w:r w:rsidRPr="004F46BC">
        <w:rPr>
          <w:rFonts w:ascii="Arial" w:hAnsi="Arial" w:cs="Arial"/>
        </w:rPr>
        <w:t xml:space="preserve">Se aceptarán como medios de pago el efectivo en moneda nacional, los cheques de cuenta personal del deudor, cheques certificados o de caja, la transferencia electrónica de fondos a favor de la Secretaría, y la dación de bienes en los términos que se prevea el Reglamento. </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Se considera transferencia electrónica de fondos, la forma de pago que por instrucción del obligado, a través de la afectación de fondos de su cuenta, se realiza por las instituciones de crédito bancarias a favor de la Secretaría.</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La Secretaría mediante Reglas podrá autorizar otros medios de pago.</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26.</w:t>
      </w:r>
      <w:r w:rsidRPr="004F46BC">
        <w:rPr>
          <w:rFonts w:ascii="Arial" w:hAnsi="Arial" w:cs="Arial"/>
        </w:rPr>
        <w:t xml:space="preserve"> El cheque recibido por las autoridades fiscales en concepto de pago de cualquiera de los ingresos que debe percibir el Estado, que sea presentado en tiempo y no sea pagado por la institución librada por causas imputables al librador, dará lugar al cobro del monto del cheque y una indemnización equivalente al 20% del valor de éste; para estos efectos, el monto total del cheque y la indemnización que corresponda se consideran créditos fiscales y generarán desde la fecha en que fue rechazado por la institución girada, las actualizaciones y recargos que en este Código se prevén por la falta de pago oportuno. El crédito así originado, se hará efectivo al contribuyente o a quien a su favor hubiese realizado el pago. Esta indemnización, y el cobro del monto amparado por el cheque, se exigirán de manera independiente de los otros conceptos que se adeuden a las autoridades fiscales. </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Cuando el librador del cheque devuelto sea persona distinta al contribuyente, éste quedará obligado solidariamente a realizar su pago.</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27.</w:t>
      </w:r>
      <w:r w:rsidRPr="004F46BC">
        <w:rPr>
          <w:rFonts w:ascii="Arial" w:hAnsi="Arial" w:cs="Arial"/>
        </w:rPr>
        <w:t xml:space="preserve"> En ningún caso se podrá liberar a los contribuyentes de la actualización de las contribuciones o aprovechamientos.</w:t>
      </w:r>
    </w:p>
    <w:p w:rsidR="00623888" w:rsidRPr="004F46BC" w:rsidRDefault="00623888" w:rsidP="00623888">
      <w:pPr>
        <w:widowControl w:val="0"/>
        <w:jc w:val="both"/>
        <w:rPr>
          <w:rFonts w:ascii="Arial" w:eastAsia="MS Mincho" w:hAnsi="Arial" w:cs="Arial"/>
          <w:b/>
          <w:bCs/>
        </w:rPr>
      </w:pPr>
    </w:p>
    <w:p w:rsidR="00623888" w:rsidRPr="004F46BC" w:rsidRDefault="00623888" w:rsidP="00623888">
      <w:pPr>
        <w:widowControl w:val="0"/>
        <w:jc w:val="both"/>
        <w:rPr>
          <w:rFonts w:ascii="Arial" w:eastAsia="MS Mincho" w:hAnsi="Arial" w:cs="Arial"/>
        </w:rPr>
      </w:pPr>
      <w:r>
        <w:rPr>
          <w:rFonts w:ascii="Arial" w:eastAsia="MS Mincho" w:hAnsi="Arial" w:cs="Arial"/>
          <w:b/>
          <w:bCs/>
        </w:rPr>
        <w:t>ARTÍCULO</w:t>
      </w:r>
      <w:r w:rsidRPr="004F46BC">
        <w:rPr>
          <w:rFonts w:ascii="Arial" w:eastAsia="MS Mincho" w:hAnsi="Arial" w:cs="Arial"/>
          <w:b/>
          <w:bCs/>
        </w:rPr>
        <w:t xml:space="preserve"> 28. </w:t>
      </w:r>
      <w:r w:rsidRPr="004F46BC">
        <w:rPr>
          <w:rFonts w:ascii="Arial" w:eastAsia="MS Mincho" w:hAnsi="Arial" w:cs="Arial"/>
        </w:rPr>
        <w:t>Las contribuciones y sus accesorios se causarán y pagarán en moneda nacional.</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Cuando deban ser determinadas en cantidad líquida obligaciones generadas en moneda extranjera, para establecerlas en moneda nacional, en su caso conjuntamente con sus accesorios, se considerará el tipo de cambio a que se haya adquirido la moneda extranjera de que se trate, y no habiendo adquisición o cuando ésta no se pueda comprobar, se estará al tipo de cambio que el Banco de México publique en el Diario Oficial de la Federación el día anterior a aquél en que se causen las contribuciones. Los días en que el Banco de México no publique el referido tipo de cambio, se aplicará el último publicado con anterioridad al día en que se causen las contribuciones.</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hAnsi="Arial" w:cs="Arial"/>
        </w:rPr>
      </w:pPr>
      <w:r w:rsidRPr="004F46BC">
        <w:rPr>
          <w:rFonts w:ascii="Arial" w:eastAsia="MS Mincho" w:hAnsi="Arial" w:cs="Arial"/>
        </w:rPr>
        <w:t>La equivalencia del peso mexicano con monedas extranjeras distintas al dólar de los Estados Unidos de América que regirá para efectos fiscales, se calculará multiplicando el tipo de cambio a que se refiere el párrafo anterior, por el equivalente en dólares de la moneda de que se trate, de acuerdo con la tabla que mensualmente publique el Banco de México durante la primera semana del mes inmediato siguiente a aquél al que corresponda.</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eastAsia="MS Mincho" w:hAnsi="Arial" w:cs="Arial"/>
        </w:rPr>
      </w:pPr>
      <w:r>
        <w:rPr>
          <w:rFonts w:ascii="Arial" w:eastAsia="MS Mincho" w:hAnsi="Arial" w:cs="Arial"/>
          <w:b/>
        </w:rPr>
        <w:t>ARTÍCULO</w:t>
      </w:r>
      <w:r w:rsidRPr="004F46BC">
        <w:rPr>
          <w:rFonts w:ascii="Arial" w:eastAsia="MS Mincho" w:hAnsi="Arial" w:cs="Arial"/>
          <w:b/>
        </w:rPr>
        <w:t xml:space="preserve"> 29.</w:t>
      </w:r>
      <w:r w:rsidRPr="004F46BC">
        <w:rPr>
          <w:rFonts w:ascii="Arial" w:eastAsia="MS Mincho" w:hAnsi="Arial" w:cs="Arial"/>
        </w:rPr>
        <w:t xml:space="preserve"> Para fijar en cantidad líquida las contribuciones se considerarán inclusive, las fracciones del peso; no obstante lo anterior, para efectuar su pago, el monto se ajustará para que las que contengan cantidades que incluyan de 1 a 50 centavos se ajusten a la unidad del peso inmediata anterior y las que contengan cantidades mayores de 51 a 99 centavos, se ajusten a la unidad del peso inmediata superior.</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eastAsia="MS Mincho" w:hAnsi="Arial" w:cs="Arial"/>
        </w:rPr>
      </w:pPr>
      <w:r>
        <w:rPr>
          <w:rFonts w:ascii="Arial" w:eastAsia="MS Mincho" w:hAnsi="Arial" w:cs="Arial"/>
          <w:b/>
        </w:rPr>
        <w:t>ARTÍCULO</w:t>
      </w:r>
      <w:r w:rsidRPr="004F46BC">
        <w:rPr>
          <w:rFonts w:ascii="Arial" w:eastAsia="MS Mincho" w:hAnsi="Arial" w:cs="Arial"/>
          <w:b/>
        </w:rPr>
        <w:t xml:space="preserve"> 30.</w:t>
      </w:r>
      <w:r w:rsidRPr="004F46BC">
        <w:rPr>
          <w:rFonts w:ascii="Arial" w:eastAsia="MS Mincho" w:hAnsi="Arial" w:cs="Arial"/>
        </w:rPr>
        <w:t xml:space="preserve"> Cuando las contribuciones hubiesen sido determinadas por las autoridades fiscales en el ejercicio de sus facultades de comprobación, o por la devolución de cheques presentados como pago, los pagos que realicen los obligados a ello, se aplicarán a los créditos más antiguos según corresponda por cada contribución, y antes que al adeudo principal, a los accesorios en el siguiente orden:</w:t>
      </w:r>
    </w:p>
    <w:p w:rsidR="00623888" w:rsidRPr="004F46BC" w:rsidRDefault="00623888" w:rsidP="009278B0">
      <w:pPr>
        <w:widowControl w:val="0"/>
        <w:numPr>
          <w:ilvl w:val="0"/>
          <w:numId w:val="77"/>
        </w:numPr>
        <w:spacing w:before="120"/>
        <w:ind w:left="714" w:hanging="357"/>
        <w:jc w:val="both"/>
        <w:rPr>
          <w:rFonts w:ascii="Arial" w:eastAsia="MS Mincho" w:hAnsi="Arial" w:cs="Arial"/>
        </w:rPr>
      </w:pPr>
      <w:r w:rsidRPr="004F46BC">
        <w:rPr>
          <w:rFonts w:ascii="Arial" w:eastAsia="MS Mincho" w:hAnsi="Arial" w:cs="Arial"/>
        </w:rPr>
        <w:t>Gastos de ejecución;</w:t>
      </w:r>
    </w:p>
    <w:p w:rsidR="00623888" w:rsidRPr="004F46BC" w:rsidRDefault="00623888" w:rsidP="009278B0">
      <w:pPr>
        <w:widowControl w:val="0"/>
        <w:numPr>
          <w:ilvl w:val="0"/>
          <w:numId w:val="77"/>
        </w:numPr>
        <w:spacing w:before="120"/>
        <w:ind w:left="714" w:hanging="357"/>
        <w:jc w:val="both"/>
        <w:rPr>
          <w:rFonts w:ascii="Arial" w:eastAsia="MS Mincho" w:hAnsi="Arial" w:cs="Arial"/>
        </w:rPr>
      </w:pPr>
      <w:r w:rsidRPr="004F46BC">
        <w:rPr>
          <w:rFonts w:ascii="Arial" w:eastAsia="MS Mincho" w:hAnsi="Arial" w:cs="Arial"/>
        </w:rPr>
        <w:t>Recargos;</w:t>
      </w:r>
    </w:p>
    <w:p w:rsidR="00623888" w:rsidRPr="004F46BC" w:rsidRDefault="00623888" w:rsidP="009278B0">
      <w:pPr>
        <w:widowControl w:val="0"/>
        <w:numPr>
          <w:ilvl w:val="0"/>
          <w:numId w:val="77"/>
        </w:numPr>
        <w:spacing w:before="120"/>
        <w:ind w:left="714" w:hanging="357"/>
        <w:jc w:val="both"/>
        <w:rPr>
          <w:rFonts w:ascii="Arial" w:eastAsia="MS Mincho" w:hAnsi="Arial" w:cs="Arial"/>
        </w:rPr>
      </w:pPr>
      <w:r w:rsidRPr="004F46BC">
        <w:rPr>
          <w:rFonts w:ascii="Arial" w:eastAsia="MS Mincho" w:hAnsi="Arial" w:cs="Arial"/>
        </w:rPr>
        <w:t>Multas, y</w:t>
      </w:r>
    </w:p>
    <w:p w:rsidR="00623888" w:rsidRDefault="00623888" w:rsidP="009278B0">
      <w:pPr>
        <w:widowControl w:val="0"/>
        <w:numPr>
          <w:ilvl w:val="0"/>
          <w:numId w:val="77"/>
        </w:numPr>
        <w:spacing w:before="120"/>
        <w:ind w:left="714" w:hanging="357"/>
        <w:jc w:val="both"/>
        <w:rPr>
          <w:rFonts w:ascii="Arial" w:eastAsia="MS Mincho" w:hAnsi="Arial" w:cs="Arial"/>
        </w:rPr>
      </w:pPr>
      <w:r w:rsidRPr="004F46BC">
        <w:rPr>
          <w:rFonts w:ascii="Arial" w:eastAsia="MS Mincho" w:hAnsi="Arial" w:cs="Arial"/>
        </w:rPr>
        <w:t xml:space="preserve">La indemnización a que se refiere el </w:t>
      </w:r>
      <w:r>
        <w:rPr>
          <w:rFonts w:ascii="Arial" w:eastAsia="MS Mincho" w:hAnsi="Arial" w:cs="Arial"/>
        </w:rPr>
        <w:t>artículo</w:t>
      </w:r>
      <w:r w:rsidRPr="004F46BC">
        <w:rPr>
          <w:rFonts w:ascii="Arial" w:eastAsia="MS Mincho" w:hAnsi="Arial" w:cs="Arial"/>
        </w:rPr>
        <w:t xml:space="preserve"> 26 de este Código.</w:t>
      </w:r>
    </w:p>
    <w:p w:rsidR="00623888" w:rsidRPr="004F46BC" w:rsidRDefault="00623888" w:rsidP="00623888">
      <w:pPr>
        <w:widowControl w:val="0"/>
        <w:spacing w:before="120"/>
        <w:ind w:left="357"/>
        <w:jc w:val="both"/>
        <w:rPr>
          <w:rFonts w:ascii="Arial" w:eastAsia="MS Mincho" w:hAnsi="Arial" w:cs="Arial"/>
        </w:rPr>
      </w:pPr>
    </w:p>
    <w:p w:rsidR="00623888" w:rsidRPr="004F46BC" w:rsidRDefault="00623888" w:rsidP="00623888">
      <w:pPr>
        <w:widowControl w:val="0"/>
        <w:jc w:val="both"/>
        <w:rPr>
          <w:rFonts w:ascii="Arial" w:hAnsi="Arial" w:cs="Arial"/>
          <w:b/>
        </w:rPr>
      </w:pPr>
      <w:r w:rsidRPr="004F46BC">
        <w:rPr>
          <w:rFonts w:ascii="Arial" w:eastAsia="MS Mincho" w:hAnsi="Arial" w:cs="Arial"/>
        </w:rPr>
        <w:t>Cuando la autoridad fiscal hubiere determinado el crédito fiscal y el contribuyente interponga algún medio de defensa legal impugnando alguno de los conceptos señalados en el párrafo anterior, el orden señalado en el mismo no será aplicable respecto del concepto impugnado y garantizado.</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31.</w:t>
      </w:r>
      <w:r w:rsidRPr="004F46BC">
        <w:rPr>
          <w:rFonts w:ascii="Arial" w:hAnsi="Arial" w:cs="Arial"/>
        </w:rPr>
        <w:t xml:space="preserve"> Cuando el contribuyente haya determinado y liquidado el crédito a su cargo y los recargos pagados sean inferiores a los que legalmente correspondan, las autoridades competentes procederán a exigir mediante resolución fundada y motivada el remanente no pagado, mismo que deberá ser pagado por el deudor dentro de un plazo de 15 días posteriores a aquél en que surta efectos la notificación de dicha resolución. En estos casos, cumplido el plazo para que el contribuyente efectúe el pago correspondiente, si no lo hace, procederá la actualización y cobro de recargos sobre la cantidad que hubiese quedado insoluta, lo cual se realizará desde la fecha en que debió efectuarse el pago de la cantidad no pagada y requerida, hasta la fecha en que se realice. El pago del monto de lo adeudado por estos conceptos, será exigible a través del procedimiento administrativo de ejecución en los términos previstos en este Código.</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32.</w:t>
      </w:r>
      <w:r w:rsidRPr="004F46BC">
        <w:rPr>
          <w:rFonts w:ascii="Arial" w:hAnsi="Arial" w:cs="Arial"/>
        </w:rPr>
        <w:t xml:space="preserve"> Son créditos fiscales las cantidades que el Estado tenga derecho a percibir, provenientes de contribuciones y sus accesorios o de aprovechamientos, incluyendo las que deriven de responsabilidades que el Estado tenga derecho a exigir de sus funcionarios o empleados o de los particulares, así como aquéllas a los que las leyes les den ese carácter y el Estado tenga derecho a percibir por cuenta ajena.</w:t>
      </w:r>
    </w:p>
    <w:p w:rsidR="00623888" w:rsidRPr="004F46BC" w:rsidRDefault="00623888" w:rsidP="00623888">
      <w:pPr>
        <w:widowControl w:val="0"/>
        <w:autoSpaceDE w:val="0"/>
        <w:autoSpaceDN w:val="0"/>
        <w:adjustRightInd w:val="0"/>
        <w:jc w:val="both"/>
        <w:rPr>
          <w:rFonts w:ascii="Arial" w:hAnsi="Arial" w:cs="Arial"/>
          <w:b/>
          <w:bCs/>
        </w:rPr>
      </w:pPr>
    </w:p>
    <w:p w:rsidR="00623888" w:rsidRPr="004F46BC" w:rsidRDefault="00623888" w:rsidP="00623888">
      <w:pPr>
        <w:widowControl w:val="0"/>
        <w:autoSpaceDE w:val="0"/>
        <w:autoSpaceDN w:val="0"/>
        <w:adjustRightInd w:val="0"/>
        <w:jc w:val="both"/>
        <w:rPr>
          <w:rFonts w:ascii="Arial" w:hAnsi="Arial" w:cs="Arial"/>
        </w:rPr>
      </w:pPr>
      <w:r>
        <w:rPr>
          <w:rFonts w:ascii="Arial" w:hAnsi="Arial" w:cs="Arial"/>
          <w:b/>
          <w:bCs/>
        </w:rPr>
        <w:t>ARTÍCULO</w:t>
      </w:r>
      <w:r w:rsidRPr="004F46BC">
        <w:rPr>
          <w:rFonts w:ascii="Arial" w:hAnsi="Arial" w:cs="Arial"/>
          <w:b/>
          <w:bCs/>
        </w:rPr>
        <w:t xml:space="preserve"> 33. </w:t>
      </w:r>
      <w:r w:rsidRPr="004F46BC">
        <w:rPr>
          <w:rFonts w:ascii="Arial" w:hAnsi="Arial" w:cs="Arial"/>
        </w:rPr>
        <w:t xml:space="preserve">El crédito fiscal se extingue por prescripción en el término de cinco años. </w:t>
      </w:r>
    </w:p>
    <w:p w:rsidR="00623888" w:rsidRPr="004F46BC" w:rsidRDefault="00623888" w:rsidP="00623888">
      <w:pPr>
        <w:widowControl w:val="0"/>
        <w:autoSpaceDE w:val="0"/>
        <w:autoSpaceDN w:val="0"/>
        <w:adjustRightInd w:val="0"/>
        <w:jc w:val="both"/>
        <w:rPr>
          <w:rFonts w:ascii="Arial" w:hAnsi="Arial" w:cs="Arial"/>
        </w:rPr>
      </w:pPr>
    </w:p>
    <w:p w:rsidR="00623888" w:rsidRPr="004F46BC" w:rsidRDefault="00623888" w:rsidP="00623888">
      <w:pPr>
        <w:widowControl w:val="0"/>
        <w:autoSpaceDE w:val="0"/>
        <w:autoSpaceDN w:val="0"/>
        <w:adjustRightInd w:val="0"/>
        <w:jc w:val="both"/>
        <w:rPr>
          <w:rFonts w:ascii="Arial" w:hAnsi="Arial" w:cs="Arial"/>
        </w:rPr>
      </w:pPr>
      <w:r w:rsidRPr="004F46BC">
        <w:rPr>
          <w:rFonts w:ascii="Arial" w:hAnsi="Arial" w:cs="Arial"/>
        </w:rPr>
        <w:t xml:space="preserve">El cómputo del plazo de la prescripción, inicia a partir de la fecha en que el pago del crédito fiscal fijado en cantidad líquida pudo ser legalmente exigido. El término para que opere la prescripción se interrumpe con cada gestión de cobro que el acreedor haga saber al deudor, o por el reconocimiento expreso o tácito de éste respecto de la existencia del crédito, cuando uno u otro se realicen dentro del plazo que en este </w:t>
      </w:r>
      <w:r>
        <w:rPr>
          <w:rFonts w:ascii="Arial" w:hAnsi="Arial" w:cs="Arial"/>
        </w:rPr>
        <w:t>artículo</w:t>
      </w:r>
      <w:r w:rsidRPr="004F46BC">
        <w:rPr>
          <w:rFonts w:ascii="Arial" w:hAnsi="Arial" w:cs="Arial"/>
        </w:rPr>
        <w:t xml:space="preserve"> se señala. De igual manera se interrumpe el plazo para que opere la prescripción con el levantamiento del acta en la que se haga constar las circunstancias de hecho por las que no fue posible la práctica de la diligencia, siempre y cuando cumplan con las formalidades que para la práctica de las notificaciones fiscales establece el propio Código.</w:t>
      </w:r>
    </w:p>
    <w:p w:rsidR="00623888" w:rsidRPr="004F46BC" w:rsidRDefault="00623888" w:rsidP="00623888">
      <w:pPr>
        <w:widowControl w:val="0"/>
        <w:autoSpaceDE w:val="0"/>
        <w:autoSpaceDN w:val="0"/>
        <w:adjustRightInd w:val="0"/>
        <w:jc w:val="both"/>
        <w:rPr>
          <w:rFonts w:ascii="Arial" w:hAnsi="Arial" w:cs="Arial"/>
        </w:rPr>
      </w:pPr>
    </w:p>
    <w:p w:rsidR="00623888" w:rsidRPr="004F46BC" w:rsidRDefault="00623888" w:rsidP="00623888">
      <w:pPr>
        <w:widowControl w:val="0"/>
        <w:autoSpaceDE w:val="0"/>
        <w:autoSpaceDN w:val="0"/>
        <w:adjustRightInd w:val="0"/>
        <w:jc w:val="both"/>
        <w:rPr>
          <w:rFonts w:ascii="Arial" w:hAnsi="Arial" w:cs="Arial"/>
        </w:rPr>
      </w:pPr>
      <w:r w:rsidRPr="004F46BC">
        <w:rPr>
          <w:rFonts w:ascii="Arial" w:hAnsi="Arial" w:cs="Arial"/>
        </w:rPr>
        <w:t>Se considera gestión de cobro cualquier actuación de la autoridad hecha saber al deudor en los términos establecidos en el presente Código dentro del procedimiento administrativo de ejecución, y en el caso de devolución de pago de lo indebido de los contribuyentes, cualquier solicitud debidamente presentada ante las autoridades fiscales, en las que se solicite ésta.</w:t>
      </w:r>
    </w:p>
    <w:p w:rsidR="00623888" w:rsidRPr="004F46BC" w:rsidRDefault="00623888" w:rsidP="00623888">
      <w:pPr>
        <w:widowControl w:val="0"/>
        <w:autoSpaceDE w:val="0"/>
        <w:autoSpaceDN w:val="0"/>
        <w:adjustRightInd w:val="0"/>
        <w:jc w:val="both"/>
        <w:rPr>
          <w:rFonts w:ascii="Arial"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 xml:space="preserve">Se suspenderá el plazo para que se configure la prescripción cuando la autoridad se encuentre impedida para realizar gestiones de cobro en los términos de este </w:t>
      </w:r>
      <w:r>
        <w:rPr>
          <w:rFonts w:ascii="Arial" w:eastAsia="MS Mincho" w:hAnsi="Arial" w:cs="Arial"/>
        </w:rPr>
        <w:t>artículo</w:t>
      </w:r>
      <w:r w:rsidRPr="004F46BC">
        <w:rPr>
          <w:rFonts w:ascii="Arial" w:eastAsia="MS Mincho" w:hAnsi="Arial" w:cs="Arial"/>
        </w:rPr>
        <w:t xml:space="preserve">, debido a la suspensión del procedimiento administrativo de ejecución en términos de lo dispuesto en el </w:t>
      </w:r>
      <w:r>
        <w:rPr>
          <w:rFonts w:ascii="Arial" w:eastAsia="MS Mincho" w:hAnsi="Arial" w:cs="Arial"/>
        </w:rPr>
        <w:t>artículo</w:t>
      </w:r>
      <w:r w:rsidRPr="004F46BC">
        <w:rPr>
          <w:rFonts w:ascii="Arial" w:eastAsia="MS Mincho" w:hAnsi="Arial" w:cs="Arial"/>
        </w:rPr>
        <w:t xml:space="preserve"> 189 de este Código, o cuando la resolución que determinó el crédito fiscal no sea ejecutable en los términos del referido </w:t>
      </w:r>
      <w:r>
        <w:rPr>
          <w:rFonts w:ascii="Arial" w:eastAsia="MS Mincho" w:hAnsi="Arial" w:cs="Arial"/>
        </w:rPr>
        <w:t>artículo</w:t>
      </w:r>
      <w:r w:rsidRPr="004F46BC">
        <w:rPr>
          <w:rFonts w:ascii="Arial" w:eastAsia="MS Mincho" w:hAnsi="Arial" w:cs="Arial"/>
        </w:rPr>
        <w:t>.</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La prescripción, sólo se podrá declarar por acción o excepción ejercidas por el deudor.</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34.</w:t>
      </w:r>
      <w:r w:rsidRPr="004F46BC">
        <w:rPr>
          <w:rFonts w:ascii="Arial" w:hAnsi="Arial" w:cs="Arial"/>
        </w:rPr>
        <w:t xml:space="preserve"> La Secretaría podrá ordenar la cancelación administrativa de créditos fiscales en las cuentas públicas, por incosteabilidad en el cobro, o por insolvencia del deudor y los responsables solidarios. </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Se considera que existe incosteabilidad en el cobro de créditos fiscales cuando su importe sea inferior o igual al equivalente en moneda nacional a 2500 Unidades de Inversión (UDIS) calculadas al 31 de diciembre del ejercicio inmediato anterior a la fecha de determinación de la incosteabilidad; así como aquéllos cuyo costo de recuperación sea igual o mayor a su importe, y aquéllos cuyo importe sea inferior o igual al equivalente en moneda nacional a $80,000.00 y cuyo costo de recuperación a juicio de la autoridad fiscal rebase el 75% del importe del crédito.</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Se consideran insolventes los deudores o los responsables solidarios cuando no tengan bienes embargables suficientes para cubrir el crédito.</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También procederá la cancelación señalada en este </w:t>
      </w:r>
      <w:r>
        <w:rPr>
          <w:rFonts w:ascii="Arial" w:hAnsi="Arial" w:cs="Arial"/>
        </w:rPr>
        <w:t>artículo</w:t>
      </w:r>
      <w:r w:rsidRPr="004F46BC">
        <w:rPr>
          <w:rFonts w:ascii="Arial" w:hAnsi="Arial" w:cs="Arial"/>
        </w:rPr>
        <w:t xml:space="preserve"> en los casos que el deudor no se pueda localizar, y no se conozcan bienes que puedan ser objeto del procedimiento administrativo de ejecución.</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La Secretaría dará a conocer en el Reglamento los procedimientos para la aplicación de este </w:t>
      </w:r>
      <w:r>
        <w:rPr>
          <w:rFonts w:ascii="Arial" w:hAnsi="Arial" w:cs="Arial"/>
        </w:rPr>
        <w:t>artículo</w:t>
      </w:r>
      <w:r w:rsidRPr="004F46BC">
        <w:rPr>
          <w:rFonts w:ascii="Arial" w:hAnsi="Arial" w:cs="Arial"/>
        </w:rPr>
        <w:t>.</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La cancelación de los créditos a que se refiere este </w:t>
      </w:r>
      <w:r>
        <w:rPr>
          <w:rFonts w:ascii="Arial" w:hAnsi="Arial" w:cs="Arial"/>
        </w:rPr>
        <w:t>artículo</w:t>
      </w:r>
      <w:r w:rsidRPr="004F46BC">
        <w:rPr>
          <w:rFonts w:ascii="Arial" w:hAnsi="Arial" w:cs="Arial"/>
        </w:rPr>
        <w:t xml:space="preserve"> no libera de su pago a los obligados.</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35.</w:t>
      </w:r>
      <w:r w:rsidRPr="004F46BC">
        <w:rPr>
          <w:rFonts w:ascii="Arial" w:hAnsi="Arial" w:cs="Arial"/>
        </w:rPr>
        <w:t xml:space="preserve"> Tratándose de contribuyentes que se encuentren sujetos a un procedimiento de concurso mercantil, la Secretaría estará facultada para que discrecionalmente condone de forma parcial los créditos fiscales relativos a contribuciones que debieron pagarse con anterioridad a la fecha en que se inicie el procedimiento de concurso mercantil, siempre que el comerciante haya celebrado convenio con sus acreedores en los términos de la Ley respectiva y de acuerdo con lo siguiente:</w:t>
      </w:r>
    </w:p>
    <w:p w:rsidR="00623888" w:rsidRPr="004F46BC" w:rsidRDefault="00623888" w:rsidP="00623888">
      <w:pPr>
        <w:widowControl w:val="0"/>
        <w:jc w:val="both"/>
        <w:rPr>
          <w:rFonts w:ascii="Arial" w:hAnsi="Arial" w:cs="Arial"/>
        </w:rPr>
      </w:pPr>
    </w:p>
    <w:p w:rsidR="00623888" w:rsidRPr="004F46BC" w:rsidRDefault="00623888" w:rsidP="009278B0">
      <w:pPr>
        <w:widowControl w:val="0"/>
        <w:numPr>
          <w:ilvl w:val="0"/>
          <w:numId w:val="78"/>
        </w:numPr>
        <w:jc w:val="both"/>
        <w:rPr>
          <w:rFonts w:ascii="Arial" w:hAnsi="Arial" w:cs="Arial"/>
        </w:rPr>
      </w:pPr>
      <w:r w:rsidRPr="004F46BC">
        <w:rPr>
          <w:rFonts w:ascii="Arial" w:hAnsi="Arial" w:cs="Arial"/>
        </w:rPr>
        <w:t>Cuando el monto de los créditos fiscales represente menos del 60% del total de los créditos reconocidos en el procedimiento concursal, la condonación no excederá del beneficio mínimo de entre los otorgados por los acreedores que, no siendo partes relacionadas en términos de la legislación fiscal federal, representen en conjunto cuando menos el 50% del monto reconocido a los acreedores no fiscales.</w:t>
      </w:r>
    </w:p>
    <w:p w:rsidR="00623888" w:rsidRPr="004F46BC" w:rsidRDefault="00623888" w:rsidP="00623888">
      <w:pPr>
        <w:widowControl w:val="0"/>
        <w:jc w:val="both"/>
        <w:rPr>
          <w:rFonts w:ascii="Arial" w:hAnsi="Arial" w:cs="Arial"/>
        </w:rPr>
      </w:pPr>
    </w:p>
    <w:p w:rsidR="00623888" w:rsidRPr="004F46BC" w:rsidRDefault="00623888" w:rsidP="009278B0">
      <w:pPr>
        <w:widowControl w:val="0"/>
        <w:numPr>
          <w:ilvl w:val="0"/>
          <w:numId w:val="78"/>
        </w:numPr>
        <w:jc w:val="both"/>
        <w:rPr>
          <w:rFonts w:ascii="Arial" w:hAnsi="Arial" w:cs="Arial"/>
        </w:rPr>
      </w:pPr>
      <w:r w:rsidRPr="004F46BC">
        <w:rPr>
          <w:rFonts w:ascii="Arial" w:hAnsi="Arial" w:cs="Arial"/>
        </w:rPr>
        <w:t>Cuando el monto de los créditos fiscales represente más del 60% del total de los créditos reconocidos en el procedimiento concursal, la condonación, determinada en los términos del inciso anterior, no excederá del monto que corresponda a los accesorios de las contribuciones adeudadas.</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La autorización de condonación deberá sujetarse a los requisitos y lineamientos que establezca el Reglamento.</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36. </w:t>
      </w:r>
      <w:r w:rsidRPr="004F46BC">
        <w:rPr>
          <w:rFonts w:ascii="Arial" w:hAnsi="Arial" w:cs="Arial"/>
        </w:rPr>
        <w:t>Tratándose de créditos fiscales a cargo de cualquier entidad paraestatal de la Administración Pública del Estado que se encuentre en proceso de extinción o liquidación, así como a cargo de cualquier sociedad, asociación o fideicomiso en el que, sin tener el carácter de entidad paraestatal, el Gobierno Estatal o una o más entidades de la Administración Pública paraestatal, conjunta o separadamente, aporten la totalidad del patrimonio o sean propietarias de la totalidad de los títulos representativos del capital social que se encuentre en proceso de liquidación o extinción, operará de pleno derecho la extinción de dichos créditos, sin necesidad de autorización alguna.</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Para que sea procedente la previsión anterior, será necesario que la entidad paraestatal manifieste que no es titular de activo alguno con el que sea posible ejecutar el cobro total o parcial de los créditos, excluyendo aquéllos que se encuentren afectos mediante garantía real al pago de obligaciones ante los fiscos federal o municipales del Estado, que se encuentren firmes y que sean preferentes a las fiscales estatales en términos de lo dispuesto por este Código.</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center"/>
        <w:rPr>
          <w:rFonts w:ascii="Arial" w:hAnsi="Arial" w:cs="Arial"/>
          <w:b/>
        </w:rPr>
      </w:pPr>
      <w:r w:rsidRPr="004F46BC">
        <w:rPr>
          <w:rFonts w:ascii="Arial" w:hAnsi="Arial" w:cs="Arial"/>
          <w:b/>
        </w:rPr>
        <w:t>TÍTULO SEGUNDO</w:t>
      </w:r>
    </w:p>
    <w:p w:rsidR="00623888" w:rsidRPr="004F46BC" w:rsidRDefault="00623888" w:rsidP="00623888">
      <w:pPr>
        <w:widowControl w:val="0"/>
        <w:jc w:val="center"/>
        <w:rPr>
          <w:rFonts w:ascii="Arial" w:hAnsi="Arial" w:cs="Arial"/>
          <w:b/>
        </w:rPr>
      </w:pPr>
      <w:r w:rsidRPr="004F46BC">
        <w:rPr>
          <w:rFonts w:ascii="Arial" w:hAnsi="Arial" w:cs="Arial"/>
          <w:b/>
        </w:rPr>
        <w:t>De los Ingresos del Estado</w:t>
      </w:r>
    </w:p>
    <w:p w:rsidR="00623888" w:rsidRPr="004F46BC" w:rsidRDefault="00623888" w:rsidP="00623888">
      <w:pPr>
        <w:widowControl w:val="0"/>
        <w:jc w:val="center"/>
        <w:rPr>
          <w:rFonts w:ascii="Arial" w:hAnsi="Arial" w:cs="Arial"/>
          <w:b/>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37.</w:t>
      </w:r>
      <w:r w:rsidRPr="004F46BC">
        <w:rPr>
          <w:rFonts w:ascii="Arial" w:hAnsi="Arial" w:cs="Arial"/>
        </w:rPr>
        <w:t xml:space="preserve"> Para cubrir los gastos públicos y demás obligaciones a su cargo, el Estado percibirá, en cada ejercicio fiscal, los ingresos establecidos en la Ley de Ingresos </w:t>
      </w:r>
      <w:r>
        <w:rPr>
          <w:rFonts w:ascii="Arial" w:hAnsi="Arial" w:cs="Arial"/>
        </w:rPr>
        <w:t>d</w:t>
      </w:r>
      <w:r w:rsidRPr="004F46BC">
        <w:rPr>
          <w:rFonts w:ascii="Arial" w:hAnsi="Arial" w:cs="Arial"/>
        </w:rPr>
        <w:t xml:space="preserve">el Estado. Sólo mediante Ley podrá destinarse una contribución a un gasto público específico. </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38.</w:t>
      </w:r>
      <w:r w:rsidRPr="004F46BC">
        <w:rPr>
          <w:rFonts w:ascii="Arial" w:hAnsi="Arial" w:cs="Arial"/>
        </w:rPr>
        <w:t xml:space="preserve"> Para efectos de las disposiciones fiscales, son contribuciones los impuestos, las contribuciones especiales, y los derechos, las que se definen como:</w:t>
      </w:r>
    </w:p>
    <w:p w:rsidR="00623888" w:rsidRPr="004F46BC" w:rsidRDefault="00623888" w:rsidP="009278B0">
      <w:pPr>
        <w:widowControl w:val="0"/>
        <w:numPr>
          <w:ilvl w:val="0"/>
          <w:numId w:val="79"/>
        </w:numPr>
        <w:spacing w:before="120"/>
        <w:ind w:left="714" w:hanging="357"/>
        <w:jc w:val="both"/>
        <w:rPr>
          <w:rFonts w:ascii="Arial" w:hAnsi="Arial" w:cs="Arial"/>
        </w:rPr>
      </w:pPr>
      <w:r w:rsidRPr="004F46BC">
        <w:rPr>
          <w:rFonts w:ascii="Arial" w:hAnsi="Arial" w:cs="Arial"/>
        </w:rPr>
        <w:t>Impuestos: son las contribuciones con carácter general y obligatorio, establecidas en la ley a cargo de las personas físicas y morales, así como de las unidades económicas, que se encuentren en la situación jurídica o de hecho prevista por la misma distintas de las señaladas en las siguientes fracciones.</w:t>
      </w:r>
    </w:p>
    <w:p w:rsidR="00623888" w:rsidRPr="004F46BC" w:rsidRDefault="00623888" w:rsidP="009278B0">
      <w:pPr>
        <w:widowControl w:val="0"/>
        <w:numPr>
          <w:ilvl w:val="0"/>
          <w:numId w:val="79"/>
        </w:numPr>
        <w:spacing w:before="120"/>
        <w:ind w:left="714" w:hanging="357"/>
        <w:jc w:val="both"/>
        <w:rPr>
          <w:rFonts w:ascii="Arial" w:hAnsi="Arial" w:cs="Arial"/>
        </w:rPr>
      </w:pPr>
      <w:r w:rsidRPr="004F46BC">
        <w:rPr>
          <w:rFonts w:ascii="Arial" w:hAnsi="Arial" w:cs="Arial"/>
        </w:rPr>
        <w:t>Contribuciones de mejoras: son las contribuciones establecidas en ley con carácter obligatorio a cargo de las personas físicas y morales, así como de las unidades económicas, que reciban un beneficio directo derivado de la ejecución de obras públicas.</w:t>
      </w:r>
    </w:p>
    <w:p w:rsidR="00623888" w:rsidRDefault="00623888" w:rsidP="009278B0">
      <w:pPr>
        <w:widowControl w:val="0"/>
        <w:numPr>
          <w:ilvl w:val="0"/>
          <w:numId w:val="79"/>
        </w:numPr>
        <w:spacing w:before="120"/>
        <w:ind w:left="714" w:hanging="357"/>
        <w:jc w:val="both"/>
        <w:rPr>
          <w:rFonts w:ascii="Arial" w:hAnsi="Arial" w:cs="Arial"/>
        </w:rPr>
      </w:pPr>
      <w:r w:rsidRPr="004F46BC">
        <w:rPr>
          <w:rFonts w:ascii="Arial" w:hAnsi="Arial" w:cs="Arial"/>
        </w:rPr>
        <w:t>Derechos: son las contribuciones establecidas en ley con carácter obligatorio a cargo de las personas físicas y morales, así como de las unidades económicas, que reciban servicios que presta el Estado en sus funciones de derecho público, así como por el uso o aprovechamiento de los bienes del dominio público del Estado. También son derechos las contribuciones generadas al recibir servicios públicos a cargo del Estado cuando sean prestados por organismos públicos descentralizados.</w:t>
      </w:r>
    </w:p>
    <w:p w:rsidR="00623888" w:rsidRPr="004F46BC" w:rsidRDefault="00623888" w:rsidP="00623888">
      <w:pPr>
        <w:widowControl w:val="0"/>
        <w:spacing w:before="120"/>
        <w:ind w:left="714"/>
        <w:jc w:val="both"/>
        <w:rPr>
          <w:rFonts w:ascii="Arial" w:hAnsi="Arial" w:cs="Arial"/>
        </w:rPr>
      </w:pPr>
    </w:p>
    <w:p w:rsidR="00623888" w:rsidRPr="004F46BC" w:rsidRDefault="00623888" w:rsidP="00623888">
      <w:pPr>
        <w:spacing w:before="120"/>
        <w:contextualSpacing/>
        <w:jc w:val="both"/>
        <w:rPr>
          <w:rFonts w:ascii="Arial" w:hAnsi="Arial" w:cs="Arial"/>
        </w:rPr>
      </w:pPr>
      <w:r w:rsidRPr="004F46BC">
        <w:rPr>
          <w:rFonts w:ascii="Arial" w:eastAsia="MS Mincho" w:hAnsi="Arial" w:cs="Arial"/>
        </w:rPr>
        <w:t xml:space="preserve">Los recargos, las sanciones, los gastos de ejecución y la indemnización a que se refiere el </w:t>
      </w:r>
      <w:r>
        <w:rPr>
          <w:rFonts w:ascii="Arial" w:eastAsia="MS Mincho" w:hAnsi="Arial" w:cs="Arial"/>
        </w:rPr>
        <w:t>artículo</w:t>
      </w:r>
      <w:r w:rsidRPr="004F46BC">
        <w:rPr>
          <w:rFonts w:ascii="Arial" w:eastAsia="MS Mincho" w:hAnsi="Arial" w:cs="Arial"/>
        </w:rPr>
        <w:t xml:space="preserve"> 26 de este Código son accesorios de las contribuciones y participan de la naturaleza de éstas. </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 xml:space="preserve">Siempre que se haga referencia únicamente a contribuciones no se entenderán incluidos los accesorios, con excepción de lo dispuesto en el </w:t>
      </w:r>
      <w:r>
        <w:rPr>
          <w:rFonts w:ascii="Arial" w:eastAsia="MS Mincho" w:hAnsi="Arial" w:cs="Arial"/>
        </w:rPr>
        <w:t>artículo</w:t>
      </w:r>
      <w:r w:rsidRPr="004F46BC">
        <w:rPr>
          <w:rFonts w:ascii="Arial" w:eastAsia="MS Mincho" w:hAnsi="Arial" w:cs="Arial"/>
        </w:rPr>
        <w:t xml:space="preserve"> 1 de este Código.</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39.</w:t>
      </w:r>
      <w:r w:rsidRPr="004F46BC">
        <w:rPr>
          <w:rFonts w:ascii="Arial" w:hAnsi="Arial" w:cs="Arial"/>
        </w:rPr>
        <w:t xml:space="preserve"> Son aprovechamientos los ingresos que percibe el Estado por funciones de derecho público, que sean distintos a los clasificados como contribuciones, participaciones y aportaciones federales, y de los ingresos derivados de financiamientos.</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 xml:space="preserve">Los recargos, las sanciones, los gastos de ejecución y la indemnización a que se refiere el </w:t>
      </w:r>
      <w:r>
        <w:rPr>
          <w:rFonts w:ascii="Arial" w:eastAsia="MS Mincho" w:hAnsi="Arial" w:cs="Arial"/>
        </w:rPr>
        <w:t>artículo</w:t>
      </w:r>
      <w:r w:rsidRPr="004F46BC">
        <w:rPr>
          <w:rFonts w:ascii="Arial" w:eastAsia="MS Mincho" w:hAnsi="Arial" w:cs="Arial"/>
        </w:rPr>
        <w:t xml:space="preserve"> 26 de este Código, que se apliquen en relación con aprovechamientos, son accesorios de éstos y participan de su naturaleza.</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hAnsi="Arial" w:cs="Arial"/>
        </w:rPr>
      </w:pPr>
      <w:r w:rsidRPr="004F46BC">
        <w:rPr>
          <w:rFonts w:ascii="Arial" w:hAnsi="Arial" w:cs="Arial"/>
        </w:rPr>
        <w:t>Cuando en las disposiciones aplicables así se haya establecido, los ingresos por aprovechamientos derivados de multas impuestas por infracciones a las disposiciones legales o reglamentarias, podrán ser destinados a cubrir los gastos de operación e inversión de las dependencias encargadas de aplicar o vigilar el cumplimiento de las disposiciones cuya infracción dio lugar a la imposición de la multa.</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40.</w:t>
      </w:r>
      <w:r w:rsidRPr="004F46BC">
        <w:rPr>
          <w:rFonts w:ascii="Arial" w:hAnsi="Arial" w:cs="Arial"/>
        </w:rPr>
        <w:t xml:space="preserve"> Son Participaciones, las cantidades que el Estado tiene derecho a percibir de los ingresos federales conforme lo establecido en la Ley de Coordinación Fiscal y a los convenios suscritos para tales efectos.</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Son aportaciones federales, las cantidades que el Estado tiene derecho a percibir con cargo al Presupuesto de Egresos de la Federación, de conformidad con lo establecido en las leyes respectivas y los convenios suscritos para tales efectos.</w:t>
      </w:r>
    </w:p>
    <w:p w:rsidR="00623888" w:rsidRPr="004F46BC" w:rsidRDefault="00623888" w:rsidP="00623888">
      <w:pPr>
        <w:widowControl w:val="0"/>
        <w:jc w:val="both"/>
        <w:rPr>
          <w:rFonts w:ascii="Arial" w:hAnsi="Arial" w:cs="Arial"/>
          <w:b/>
        </w:rPr>
      </w:pPr>
    </w:p>
    <w:p w:rsidR="00623888"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41. </w:t>
      </w:r>
      <w:r w:rsidRPr="004F46BC">
        <w:rPr>
          <w:rFonts w:ascii="Arial" w:hAnsi="Arial" w:cs="Arial"/>
        </w:rPr>
        <w:t>Son productos los ingresos que percibe el Estado por actividades que corresponden al desarrollo de funciones de derecho privado o por el uso, aprovechamiento y enajenación de sus bienes de dominio privado.</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p>
    <w:p w:rsidR="00623888" w:rsidRPr="004F46BC" w:rsidRDefault="00623888" w:rsidP="00623888">
      <w:pPr>
        <w:widowControl w:val="0"/>
        <w:jc w:val="center"/>
        <w:rPr>
          <w:rFonts w:ascii="Arial" w:hAnsi="Arial" w:cs="Arial"/>
          <w:b/>
        </w:rPr>
      </w:pPr>
      <w:r w:rsidRPr="004F46BC">
        <w:rPr>
          <w:rFonts w:ascii="Arial" w:hAnsi="Arial" w:cs="Arial"/>
          <w:b/>
        </w:rPr>
        <w:t>TÍTULO TERCERO</w:t>
      </w:r>
    </w:p>
    <w:p w:rsidR="00623888" w:rsidRDefault="00623888" w:rsidP="00623888">
      <w:pPr>
        <w:widowControl w:val="0"/>
        <w:jc w:val="center"/>
        <w:rPr>
          <w:rFonts w:ascii="Arial" w:hAnsi="Arial" w:cs="Arial"/>
          <w:b/>
        </w:rPr>
      </w:pPr>
      <w:r w:rsidRPr="004F46BC">
        <w:rPr>
          <w:rFonts w:ascii="Arial" w:hAnsi="Arial" w:cs="Arial"/>
          <w:b/>
        </w:rPr>
        <w:t>DEL USO DE MEDIOS ELECTRÓNICOS EN MATERIA FISCAL</w:t>
      </w:r>
    </w:p>
    <w:p w:rsidR="00623888" w:rsidRDefault="00623888" w:rsidP="00623888">
      <w:pPr>
        <w:widowControl w:val="0"/>
        <w:jc w:val="center"/>
        <w:rPr>
          <w:rFonts w:ascii="Arial" w:hAnsi="Arial" w:cs="Arial"/>
          <w:b/>
        </w:rPr>
      </w:pPr>
    </w:p>
    <w:p w:rsidR="00623888" w:rsidRPr="004F46BC" w:rsidRDefault="00623888" w:rsidP="00623888">
      <w:pPr>
        <w:widowControl w:val="0"/>
        <w:jc w:val="center"/>
        <w:rPr>
          <w:rFonts w:ascii="Arial" w:hAnsi="Arial" w:cs="Arial"/>
          <w:b/>
        </w:rPr>
      </w:pPr>
    </w:p>
    <w:p w:rsidR="00623888" w:rsidRPr="004F46BC" w:rsidRDefault="00623888" w:rsidP="00623888">
      <w:pPr>
        <w:jc w:val="both"/>
        <w:rPr>
          <w:rFonts w:ascii="Arial" w:hAnsi="Arial" w:cs="Arial"/>
        </w:rPr>
      </w:pPr>
      <w:r>
        <w:rPr>
          <w:rFonts w:ascii="Arial" w:eastAsia="MS Mincho" w:hAnsi="Arial" w:cs="Arial"/>
          <w:b/>
          <w:bCs/>
        </w:rPr>
        <w:t>ARTÍCULO</w:t>
      </w:r>
      <w:r w:rsidRPr="004F46BC">
        <w:rPr>
          <w:rFonts w:ascii="Arial" w:eastAsia="MS Mincho" w:hAnsi="Arial" w:cs="Arial"/>
          <w:b/>
          <w:bCs/>
        </w:rPr>
        <w:t xml:space="preserve"> 42</w:t>
      </w:r>
      <w:r w:rsidRPr="004F46BC">
        <w:rPr>
          <w:rFonts w:ascii="Arial" w:eastAsia="MS Mincho" w:hAnsi="Arial" w:cs="Arial"/>
          <w:bCs/>
        </w:rPr>
        <w:t xml:space="preserve">. </w:t>
      </w:r>
      <w:r w:rsidRPr="004F46BC">
        <w:rPr>
          <w:rFonts w:ascii="Arial" w:hAnsi="Arial" w:cs="Arial"/>
        </w:rPr>
        <w:t>Para los efectos de este Código se entenderá por:</w:t>
      </w:r>
    </w:p>
    <w:p w:rsidR="00623888" w:rsidRPr="004F46BC" w:rsidRDefault="00623888" w:rsidP="00623888">
      <w:pPr>
        <w:jc w:val="both"/>
        <w:rPr>
          <w:rFonts w:ascii="Arial" w:hAnsi="Arial" w:cs="Arial"/>
        </w:rPr>
      </w:pPr>
    </w:p>
    <w:p w:rsidR="00623888" w:rsidRPr="00A95F8F" w:rsidRDefault="00623888" w:rsidP="009278B0">
      <w:pPr>
        <w:widowControl w:val="0"/>
        <w:numPr>
          <w:ilvl w:val="0"/>
          <w:numId w:val="80"/>
        </w:numPr>
        <w:jc w:val="both"/>
        <w:rPr>
          <w:rFonts w:ascii="Arial" w:hAnsi="Arial" w:cs="Arial"/>
        </w:rPr>
      </w:pPr>
      <w:r w:rsidRPr="00A95F8F">
        <w:rPr>
          <w:rFonts w:ascii="Arial" w:hAnsi="Arial" w:cs="Arial"/>
        </w:rPr>
        <w:t>Acuse de recibo electrónico: Consistirá en el documento digital con Firma electrónica avanzada que transmita el destinatario al abrir el documento digital que le hubiera sido enviado y que acredita que un documento digital fue recibido por</w:t>
      </w:r>
      <w:r>
        <w:rPr>
          <w:rFonts w:ascii="Arial" w:hAnsi="Arial" w:cs="Arial"/>
        </w:rPr>
        <w:t xml:space="preserve"> </w:t>
      </w:r>
      <w:r w:rsidRPr="00A95F8F">
        <w:rPr>
          <w:rFonts w:ascii="Arial" w:hAnsi="Arial" w:cs="Arial"/>
        </w:rPr>
        <w:t>las autoridades fiscales. En este caso, el acuse de recibo electrónico identificará a la Dependencia que recibió el documento y se presumirá, salvo prueba en contrario, que el documento digital fue recibido en la fecha y hora que se consignen en dicha constancia. Las autoridades fiscales establecerán los medios para que las partes y los autorizados para recibir notificaciones puedan verificar la autenticidad de los acuses de recibo electrónico;</w:t>
      </w:r>
    </w:p>
    <w:p w:rsidR="00623888" w:rsidRPr="004F46BC" w:rsidRDefault="00623888" w:rsidP="00623888">
      <w:pPr>
        <w:jc w:val="both"/>
        <w:rPr>
          <w:rFonts w:ascii="Arial" w:hAnsi="Arial" w:cs="Arial"/>
          <w:b/>
        </w:rPr>
      </w:pPr>
    </w:p>
    <w:p w:rsidR="00623888" w:rsidRPr="004F46BC" w:rsidRDefault="00623888" w:rsidP="009278B0">
      <w:pPr>
        <w:widowControl w:val="0"/>
        <w:numPr>
          <w:ilvl w:val="0"/>
          <w:numId w:val="80"/>
        </w:numPr>
        <w:jc w:val="both"/>
        <w:rPr>
          <w:rFonts w:ascii="Arial" w:hAnsi="Arial" w:cs="Arial"/>
        </w:rPr>
      </w:pPr>
      <w:r w:rsidRPr="004F46BC">
        <w:rPr>
          <w:rFonts w:ascii="Arial" w:hAnsi="Arial" w:cs="Arial"/>
        </w:rPr>
        <w:t>Certificado digital: Conjunto único de caracteres alfanuméricos asignados por las autoridades fiscales a los contribuyentes como medio de identificación. La clave de seguridad será personal, intransferible y de uso confidencial, por lo que el contribuyente será responsable del uso que dé a la misma para abrir el documento digital que le hubiera sido enviado;</w:t>
      </w:r>
    </w:p>
    <w:p w:rsidR="00623888" w:rsidRPr="004F46BC" w:rsidRDefault="00623888" w:rsidP="00623888">
      <w:pPr>
        <w:widowControl w:val="0"/>
        <w:jc w:val="both"/>
        <w:rPr>
          <w:rFonts w:ascii="Arial" w:hAnsi="Arial" w:cs="Arial"/>
        </w:rPr>
      </w:pPr>
    </w:p>
    <w:p w:rsidR="00623888" w:rsidRDefault="00623888" w:rsidP="009278B0">
      <w:pPr>
        <w:widowControl w:val="0"/>
        <w:numPr>
          <w:ilvl w:val="0"/>
          <w:numId w:val="80"/>
        </w:numPr>
        <w:jc w:val="both"/>
        <w:rPr>
          <w:rFonts w:ascii="Arial" w:hAnsi="Arial" w:cs="Arial"/>
        </w:rPr>
      </w:pPr>
      <w:r w:rsidRPr="004F46BC">
        <w:rPr>
          <w:rFonts w:ascii="Arial" w:hAnsi="Arial" w:cs="Arial"/>
        </w:rPr>
        <w:t>Dirección de correo electrónico: Sistema de comunicación a través de redes informáticas, manifestado por el contribuyente ante las autoridades fiscales;</w:t>
      </w:r>
    </w:p>
    <w:p w:rsidR="00623888" w:rsidRPr="004F46BC" w:rsidRDefault="00623888" w:rsidP="00623888">
      <w:pPr>
        <w:widowControl w:val="0"/>
        <w:jc w:val="both"/>
        <w:rPr>
          <w:rFonts w:ascii="Arial" w:hAnsi="Arial" w:cs="Arial"/>
        </w:rPr>
      </w:pPr>
    </w:p>
    <w:p w:rsidR="00623888" w:rsidRDefault="00623888" w:rsidP="009278B0">
      <w:pPr>
        <w:widowControl w:val="0"/>
        <w:numPr>
          <w:ilvl w:val="0"/>
          <w:numId w:val="80"/>
        </w:numPr>
        <w:jc w:val="both"/>
        <w:rPr>
          <w:rFonts w:ascii="Arial" w:hAnsi="Arial" w:cs="Arial"/>
        </w:rPr>
      </w:pPr>
      <w:r w:rsidRPr="004F46BC">
        <w:rPr>
          <w:rFonts w:ascii="Arial" w:hAnsi="Arial" w:cs="Arial"/>
        </w:rPr>
        <w:t>Dirección de correo electrónico institucional: Sistema de comunicación a través de redes informáticas, dentro del dominio definido y proporcionado por los órganos gubernamentales a los servidores públicos;</w:t>
      </w:r>
    </w:p>
    <w:p w:rsidR="00623888" w:rsidRPr="004F46BC" w:rsidRDefault="00623888" w:rsidP="00623888">
      <w:pPr>
        <w:widowControl w:val="0"/>
        <w:jc w:val="both"/>
        <w:rPr>
          <w:rFonts w:ascii="Arial" w:hAnsi="Arial" w:cs="Arial"/>
        </w:rPr>
      </w:pPr>
    </w:p>
    <w:p w:rsidR="00623888" w:rsidRPr="004F46BC" w:rsidRDefault="00623888" w:rsidP="009278B0">
      <w:pPr>
        <w:numPr>
          <w:ilvl w:val="0"/>
          <w:numId w:val="80"/>
        </w:numPr>
        <w:contextualSpacing/>
        <w:jc w:val="both"/>
        <w:rPr>
          <w:rFonts w:ascii="Arial" w:hAnsi="Arial" w:cs="Arial"/>
        </w:rPr>
      </w:pPr>
      <w:r w:rsidRPr="004F46BC">
        <w:rPr>
          <w:rFonts w:ascii="Arial" w:hAnsi="Arial" w:cs="Arial"/>
        </w:rPr>
        <w:t>Documento digital:</w:t>
      </w:r>
      <w:r w:rsidRPr="004F46BC">
        <w:rPr>
          <w:rFonts w:ascii="Arial" w:eastAsia="MS Mincho" w:hAnsi="Arial" w:cs="Arial"/>
        </w:rPr>
        <w:t xml:space="preserve"> A todo mensaje de datos que contiene información o escritura generada, enviada, recibida o archivada por medios electrónicos, ópticos o de cualquier otra tecnología;</w:t>
      </w:r>
    </w:p>
    <w:p w:rsidR="00623888" w:rsidRPr="004F46BC" w:rsidRDefault="00623888" w:rsidP="00623888">
      <w:pPr>
        <w:ind w:left="720"/>
        <w:contextualSpacing/>
        <w:jc w:val="both"/>
        <w:rPr>
          <w:rFonts w:ascii="Arial" w:hAnsi="Arial" w:cs="Arial"/>
        </w:rPr>
      </w:pPr>
    </w:p>
    <w:p w:rsidR="00623888" w:rsidRDefault="00623888" w:rsidP="009278B0">
      <w:pPr>
        <w:widowControl w:val="0"/>
        <w:numPr>
          <w:ilvl w:val="0"/>
          <w:numId w:val="80"/>
        </w:numPr>
        <w:jc w:val="both"/>
        <w:rPr>
          <w:rFonts w:ascii="Arial" w:hAnsi="Arial" w:cs="Arial"/>
        </w:rPr>
      </w:pPr>
      <w:r w:rsidRPr="004F46BC">
        <w:rPr>
          <w:rFonts w:ascii="Arial" w:hAnsi="Arial" w:cs="Arial"/>
        </w:rPr>
        <w:t>Firma electrónica avanzada: Medio de identificación en forma electrónica consignados en un mensaje de datos, o adjuntados, o lógicamente asociados al mismo, que puedan ser utilizados para identificar al Firmante e indicar que éste aprueba la información recogida en dicho mensaje. La firma electrónica avanzada establece la relación entre los datos y la identidad del Firmante;</w:t>
      </w:r>
    </w:p>
    <w:p w:rsidR="00623888" w:rsidRPr="004F46BC" w:rsidRDefault="00623888" w:rsidP="00623888">
      <w:pPr>
        <w:widowControl w:val="0"/>
        <w:jc w:val="both"/>
        <w:rPr>
          <w:rFonts w:ascii="Arial" w:hAnsi="Arial" w:cs="Arial"/>
        </w:rPr>
      </w:pPr>
    </w:p>
    <w:p w:rsidR="00623888" w:rsidRDefault="00623888" w:rsidP="009278B0">
      <w:pPr>
        <w:widowControl w:val="0"/>
        <w:numPr>
          <w:ilvl w:val="0"/>
          <w:numId w:val="80"/>
        </w:numPr>
        <w:jc w:val="both"/>
        <w:rPr>
          <w:rFonts w:ascii="Arial" w:hAnsi="Arial" w:cs="Arial"/>
        </w:rPr>
      </w:pPr>
      <w:r w:rsidRPr="004F46BC">
        <w:rPr>
          <w:rFonts w:ascii="Arial" w:hAnsi="Arial" w:cs="Arial"/>
        </w:rPr>
        <w:t>Firmante: La persona que posee los datos de creación de la Firma electrónica avanzada y del certificado digital, que actúa por cuenta propia o de la persona a la que representa;</w:t>
      </w:r>
    </w:p>
    <w:p w:rsidR="00623888" w:rsidRPr="004F46BC" w:rsidRDefault="00623888" w:rsidP="00623888">
      <w:pPr>
        <w:widowControl w:val="0"/>
        <w:jc w:val="both"/>
        <w:rPr>
          <w:rFonts w:ascii="Arial" w:hAnsi="Arial" w:cs="Arial"/>
        </w:rPr>
      </w:pPr>
    </w:p>
    <w:p w:rsidR="00623888" w:rsidRDefault="00623888" w:rsidP="009278B0">
      <w:pPr>
        <w:widowControl w:val="0"/>
        <w:numPr>
          <w:ilvl w:val="0"/>
          <w:numId w:val="80"/>
        </w:numPr>
        <w:jc w:val="both"/>
        <w:rPr>
          <w:rFonts w:ascii="Arial" w:hAnsi="Arial" w:cs="Arial"/>
        </w:rPr>
      </w:pPr>
      <w:r w:rsidRPr="004F46BC">
        <w:rPr>
          <w:rFonts w:ascii="Arial" w:hAnsi="Arial" w:cs="Arial"/>
        </w:rPr>
        <w:t>Expediente electrónico: Conjunto de información contenida en archivos electrónicos o documentos digitales que lo conforman, independientemente de que sea texto, imagen, audio o video, identificado por un número específico;</w:t>
      </w:r>
    </w:p>
    <w:p w:rsidR="00623888" w:rsidRPr="004F46BC" w:rsidRDefault="00623888" w:rsidP="00623888">
      <w:pPr>
        <w:widowControl w:val="0"/>
        <w:jc w:val="both"/>
        <w:rPr>
          <w:rFonts w:ascii="Arial" w:hAnsi="Arial" w:cs="Arial"/>
        </w:rPr>
      </w:pPr>
    </w:p>
    <w:p w:rsidR="00623888" w:rsidRDefault="00623888" w:rsidP="009278B0">
      <w:pPr>
        <w:widowControl w:val="0"/>
        <w:numPr>
          <w:ilvl w:val="0"/>
          <w:numId w:val="80"/>
        </w:numPr>
        <w:jc w:val="both"/>
        <w:rPr>
          <w:rFonts w:ascii="Arial" w:hAnsi="Arial" w:cs="Arial"/>
        </w:rPr>
      </w:pPr>
      <w:r w:rsidRPr="004F46BC">
        <w:rPr>
          <w:rFonts w:ascii="Arial" w:hAnsi="Arial" w:cs="Arial"/>
        </w:rPr>
        <w:t>Llave pública: A la cadena de dígitos binarios (bits) perteneciente a una entidad particular y susceptible de ser conocida públicamente, que se usa para verificar la Firma electrónica avanzada de la entidad, la cual está matemáticamente asociada a su Llave privada;</w:t>
      </w:r>
    </w:p>
    <w:p w:rsidR="00623888" w:rsidRPr="004F46BC" w:rsidRDefault="00623888" w:rsidP="00623888">
      <w:pPr>
        <w:widowControl w:val="0"/>
        <w:jc w:val="both"/>
        <w:rPr>
          <w:rFonts w:ascii="Arial" w:hAnsi="Arial" w:cs="Arial"/>
        </w:rPr>
      </w:pPr>
    </w:p>
    <w:p w:rsidR="00623888" w:rsidRDefault="00623888" w:rsidP="009278B0">
      <w:pPr>
        <w:widowControl w:val="0"/>
        <w:numPr>
          <w:ilvl w:val="0"/>
          <w:numId w:val="80"/>
        </w:numPr>
        <w:jc w:val="both"/>
        <w:rPr>
          <w:rFonts w:ascii="Arial" w:hAnsi="Arial" w:cs="Arial"/>
        </w:rPr>
      </w:pPr>
      <w:r w:rsidRPr="004F46BC">
        <w:rPr>
          <w:rFonts w:ascii="Arial" w:hAnsi="Arial" w:cs="Arial"/>
        </w:rPr>
        <w:t>Llave privada: A la cadena de dígitos binarios (bits) conocida únicamente por una entidad, que se usa en conjunto con un mensaje de datos para la creación de la Firma electrónica avanzada, relacionada con ambos elementos;</w:t>
      </w:r>
    </w:p>
    <w:p w:rsidR="00623888" w:rsidRPr="004F46BC" w:rsidRDefault="00623888" w:rsidP="00623888">
      <w:pPr>
        <w:widowControl w:val="0"/>
        <w:jc w:val="both"/>
        <w:rPr>
          <w:rFonts w:ascii="Arial" w:hAnsi="Arial" w:cs="Arial"/>
        </w:rPr>
      </w:pPr>
    </w:p>
    <w:p w:rsidR="00623888" w:rsidRDefault="00623888" w:rsidP="009278B0">
      <w:pPr>
        <w:widowControl w:val="0"/>
        <w:numPr>
          <w:ilvl w:val="0"/>
          <w:numId w:val="80"/>
        </w:numPr>
        <w:jc w:val="both"/>
        <w:rPr>
          <w:rFonts w:ascii="Arial" w:hAnsi="Arial" w:cs="Arial"/>
        </w:rPr>
      </w:pPr>
      <w:r w:rsidRPr="004F46BC">
        <w:rPr>
          <w:rFonts w:ascii="Arial" w:hAnsi="Arial" w:cs="Arial"/>
        </w:rPr>
        <w:t>Mensaje de datos: Información contenida en texto, imagen, audio o video generada, enviada, recibida o archivada por medios electrónicos, ópticos o de cualquier otra tecnología;</w:t>
      </w:r>
    </w:p>
    <w:p w:rsidR="00623888" w:rsidRPr="004F46BC" w:rsidRDefault="00623888" w:rsidP="00623888">
      <w:pPr>
        <w:widowControl w:val="0"/>
        <w:jc w:val="both"/>
        <w:rPr>
          <w:rFonts w:ascii="Arial" w:hAnsi="Arial" w:cs="Arial"/>
        </w:rPr>
      </w:pPr>
    </w:p>
    <w:p w:rsidR="00623888" w:rsidRDefault="00623888" w:rsidP="009278B0">
      <w:pPr>
        <w:widowControl w:val="0"/>
        <w:numPr>
          <w:ilvl w:val="0"/>
          <w:numId w:val="80"/>
        </w:numPr>
        <w:jc w:val="both"/>
        <w:rPr>
          <w:rFonts w:ascii="Arial" w:hAnsi="Arial" w:cs="Arial"/>
        </w:rPr>
      </w:pPr>
      <w:r w:rsidRPr="004F46BC">
        <w:rPr>
          <w:rFonts w:ascii="Arial" w:hAnsi="Arial" w:cs="Arial"/>
        </w:rPr>
        <w:t>Sello digital: E</w:t>
      </w:r>
      <w:r w:rsidRPr="004F46BC">
        <w:rPr>
          <w:rFonts w:ascii="Arial" w:eastAsia="MS Mincho" w:hAnsi="Arial" w:cs="Arial"/>
        </w:rPr>
        <w:t>s el mensaje electrónico que acredita que un documento digital fue recibido por la autoridad correspondiente y estará sujeto a la misma regulación aplicable al uso de una firma electrónica</w:t>
      </w:r>
      <w:r w:rsidRPr="004F46BC">
        <w:rPr>
          <w:rFonts w:ascii="Arial" w:hAnsi="Arial" w:cs="Arial"/>
        </w:rPr>
        <w:t>, y</w:t>
      </w:r>
    </w:p>
    <w:p w:rsidR="00623888" w:rsidRPr="004F46BC" w:rsidRDefault="00623888" w:rsidP="00623888">
      <w:pPr>
        <w:widowControl w:val="0"/>
        <w:jc w:val="both"/>
        <w:rPr>
          <w:rFonts w:ascii="Arial" w:hAnsi="Arial" w:cs="Arial"/>
        </w:rPr>
      </w:pPr>
    </w:p>
    <w:p w:rsidR="00623888" w:rsidRDefault="00623888" w:rsidP="009278B0">
      <w:pPr>
        <w:widowControl w:val="0"/>
        <w:numPr>
          <w:ilvl w:val="0"/>
          <w:numId w:val="80"/>
        </w:numPr>
        <w:jc w:val="both"/>
        <w:rPr>
          <w:rFonts w:ascii="Arial" w:hAnsi="Arial" w:cs="Arial"/>
        </w:rPr>
      </w:pPr>
      <w:r w:rsidRPr="004F46BC">
        <w:rPr>
          <w:rFonts w:ascii="Arial" w:hAnsi="Arial" w:cs="Arial"/>
        </w:rPr>
        <w:t>Transferencia electrónica de fondos: Al pago de contribuciones que por instrucción de los contribuyentes o de terceros relacionados, a través de la afectación de su cuenta bancaria a favor de la Secretaría, se realiza por institución financiera, en forma electrónica.</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43.</w:t>
      </w:r>
      <w:r w:rsidRPr="004F46BC">
        <w:rPr>
          <w:rFonts w:ascii="Arial" w:hAnsi="Arial" w:cs="Arial"/>
        </w:rPr>
        <w:t xml:space="preserve"> Salvo disposición expresa en contrario, cuando las disposiciones fiscales obliguen a presentar declaraciones, pago o entero de contribuciones, los contribuyentes tendrán la opción de hacerlo a través de medios electrónicos como Transferencia electrónica de fondos u otros medios digitales; cuando se opte por alguno de estos medios, los contribuyentes deberán utilizar una Firma electrónica avanzada del autor, en los términos y con las condiciones que emita la Secretaría a través de Reglas.</w:t>
      </w:r>
    </w:p>
    <w:p w:rsidR="00623888" w:rsidRPr="004F46BC" w:rsidRDefault="00623888" w:rsidP="00623888">
      <w:pPr>
        <w:jc w:val="both"/>
        <w:rPr>
          <w:rFonts w:ascii="Arial" w:eastAsia="MS Mincho" w:hAnsi="Arial" w:cs="Arial"/>
        </w:rPr>
      </w:pPr>
    </w:p>
    <w:p w:rsidR="00623888" w:rsidRPr="004F46BC" w:rsidRDefault="00623888" w:rsidP="00623888">
      <w:pPr>
        <w:jc w:val="both"/>
        <w:rPr>
          <w:rFonts w:ascii="Arial" w:eastAsia="MS Mincho" w:hAnsi="Arial" w:cs="Arial"/>
        </w:rPr>
      </w:pPr>
      <w:r w:rsidRPr="004F46BC">
        <w:rPr>
          <w:rFonts w:ascii="Arial" w:eastAsia="MS Mincho" w:hAnsi="Arial" w:cs="Arial"/>
        </w:rPr>
        <w:t>Para los efectos mencionados en el párrafo anterior, se deberá contar con un certificado que confirme el vínculo entre un Firmante y los datos de creación de una Firma electrónica avanzada. En los documentos digitales, una Firma electrónica avanzada amparada por un certificado vigente sustituirá a la firma autógrafa del Firmante, garantizará la integridad del documento y producirá los mismos efectos que las leyes otorgan a los documentos con firma autógrafa, teniendo el mismo valor probatorio.</w:t>
      </w:r>
    </w:p>
    <w:p w:rsidR="00623888" w:rsidRPr="004F46BC" w:rsidRDefault="00623888" w:rsidP="00623888">
      <w:pPr>
        <w:jc w:val="both"/>
        <w:rPr>
          <w:rFonts w:ascii="Arial" w:eastAsia="MS Mincho" w:hAnsi="Arial" w:cs="Arial"/>
        </w:rPr>
      </w:pPr>
    </w:p>
    <w:p w:rsidR="00623888" w:rsidRPr="004F46BC" w:rsidRDefault="00623888" w:rsidP="00623888">
      <w:pPr>
        <w:jc w:val="both"/>
        <w:rPr>
          <w:rFonts w:ascii="Arial" w:eastAsia="MS Mincho" w:hAnsi="Arial" w:cs="Arial"/>
        </w:rPr>
      </w:pPr>
      <w:r w:rsidRPr="004F46BC">
        <w:rPr>
          <w:rFonts w:ascii="Arial" w:eastAsia="MS Mincho" w:hAnsi="Arial" w:cs="Arial"/>
        </w:rPr>
        <w:t xml:space="preserve">Para los efectos fiscales, los certificados tendrán una vigencia máxima de dos años, contados a partir de la fecha en que se hayan expedido. Antes de que concluya el período de vigencia de un certificado, su titular podrá solicitar uno nuevo. </w:t>
      </w:r>
    </w:p>
    <w:p w:rsidR="00623888" w:rsidRPr="004F46BC" w:rsidRDefault="00623888" w:rsidP="00623888">
      <w:pPr>
        <w:widowControl w:val="0"/>
        <w:jc w:val="both"/>
        <w:rPr>
          <w:rFonts w:ascii="Arial" w:hAnsi="Arial" w:cs="Arial"/>
        </w:rPr>
      </w:pPr>
    </w:p>
    <w:p w:rsidR="00623888" w:rsidRPr="004F46BC" w:rsidRDefault="00623888" w:rsidP="00623888">
      <w:pPr>
        <w:jc w:val="both"/>
        <w:rPr>
          <w:rFonts w:ascii="Arial" w:eastAsia="MS Mincho" w:hAnsi="Arial" w:cs="Arial"/>
        </w:rPr>
      </w:pPr>
      <w:r>
        <w:rPr>
          <w:rFonts w:ascii="Arial" w:eastAsia="MS Mincho" w:hAnsi="Arial" w:cs="Arial"/>
          <w:b/>
          <w:bCs/>
        </w:rPr>
        <w:t>ARTÍCULO</w:t>
      </w:r>
      <w:r w:rsidRPr="004F46BC">
        <w:rPr>
          <w:rFonts w:ascii="Arial" w:eastAsia="MS Mincho" w:hAnsi="Arial" w:cs="Arial"/>
          <w:b/>
          <w:bCs/>
        </w:rPr>
        <w:t xml:space="preserve"> 44</w:t>
      </w:r>
      <w:r w:rsidRPr="004F46BC">
        <w:rPr>
          <w:rFonts w:ascii="Arial" w:eastAsia="MS Mincho" w:hAnsi="Arial" w:cs="Arial"/>
          <w:bCs/>
        </w:rPr>
        <w:t xml:space="preserve">. </w:t>
      </w:r>
      <w:r w:rsidRPr="004F46BC">
        <w:rPr>
          <w:rFonts w:ascii="Arial" w:eastAsia="MS Mincho" w:hAnsi="Arial" w:cs="Arial"/>
        </w:rPr>
        <w:t>Cuando los contribuyentes remitan un documento digital a las autoridades fiscales, recibirán el acuse de recibo que contenga el Sello digital. En este caso, el Sello digital identificará a la dependencia que recibió el documento y se presumirá, salvo prueba en contrario, que el documento digital fue recibido en la hora y fecha que se consignen en el acuse de recibo mencionado. Las autoridades fiscales establecerán los medios para que los contribuyentes puedan verificar la autenticidad de los acuses de recibo con Sello digital.</w:t>
      </w:r>
    </w:p>
    <w:p w:rsidR="00623888" w:rsidRPr="004F46BC" w:rsidRDefault="00623888" w:rsidP="00623888">
      <w:pPr>
        <w:jc w:val="both"/>
        <w:rPr>
          <w:rFonts w:ascii="Arial" w:eastAsia="MS Mincho" w:hAnsi="Arial" w:cs="Arial"/>
          <w:b/>
          <w:bCs/>
        </w:rPr>
      </w:pPr>
    </w:p>
    <w:p w:rsidR="00623888" w:rsidRPr="004F46BC" w:rsidRDefault="00623888" w:rsidP="00623888">
      <w:pPr>
        <w:jc w:val="both"/>
        <w:rPr>
          <w:rFonts w:ascii="Arial" w:eastAsia="MS Mincho" w:hAnsi="Arial" w:cs="Arial"/>
        </w:rPr>
      </w:pPr>
      <w:r>
        <w:rPr>
          <w:rFonts w:ascii="Arial" w:eastAsia="MS Mincho" w:hAnsi="Arial" w:cs="Arial"/>
          <w:b/>
          <w:bCs/>
        </w:rPr>
        <w:t>ARTÍCULO</w:t>
      </w:r>
      <w:r w:rsidRPr="004F46BC">
        <w:rPr>
          <w:rFonts w:ascii="Arial" w:eastAsia="MS Mincho" w:hAnsi="Arial" w:cs="Arial"/>
          <w:b/>
          <w:bCs/>
        </w:rPr>
        <w:t xml:space="preserve"> 45</w:t>
      </w:r>
      <w:r w:rsidRPr="004F46BC">
        <w:rPr>
          <w:rFonts w:ascii="Arial" w:eastAsia="MS Mincho" w:hAnsi="Arial" w:cs="Arial"/>
          <w:bCs/>
        </w:rPr>
        <w:t xml:space="preserve">. </w:t>
      </w:r>
      <w:r w:rsidRPr="004F46BC">
        <w:rPr>
          <w:rFonts w:ascii="Arial" w:eastAsia="MS Mincho" w:hAnsi="Arial" w:cs="Arial"/>
        </w:rPr>
        <w:t xml:space="preserve">Los certificados que emitan las autoridades fiscales para ser considerados válidos deberán contener los datos siguientes: </w:t>
      </w:r>
    </w:p>
    <w:p w:rsidR="00623888" w:rsidRPr="004F46BC" w:rsidRDefault="00623888" w:rsidP="00623888">
      <w:pPr>
        <w:jc w:val="both"/>
        <w:rPr>
          <w:rFonts w:ascii="Arial" w:eastAsia="MS Mincho" w:hAnsi="Arial" w:cs="Arial"/>
        </w:rPr>
      </w:pPr>
    </w:p>
    <w:p w:rsidR="00623888" w:rsidRPr="004F46BC" w:rsidRDefault="00623888" w:rsidP="009278B0">
      <w:pPr>
        <w:widowControl w:val="0"/>
        <w:numPr>
          <w:ilvl w:val="0"/>
          <w:numId w:val="84"/>
        </w:numPr>
        <w:jc w:val="both"/>
        <w:rPr>
          <w:rFonts w:ascii="Arial" w:eastAsia="MS Mincho" w:hAnsi="Arial" w:cs="Arial"/>
          <w:bCs/>
        </w:rPr>
      </w:pPr>
      <w:r w:rsidRPr="004F46BC">
        <w:rPr>
          <w:rFonts w:ascii="Arial" w:eastAsia="MS Mincho" w:hAnsi="Arial" w:cs="Arial"/>
          <w:bCs/>
        </w:rPr>
        <w:t>La mención de que se expiden como tales. Tratándose de certificados de Sellos digitales, se deberán especificar las limitantes que tengan para su uso;</w:t>
      </w:r>
    </w:p>
    <w:p w:rsidR="00623888" w:rsidRPr="004F46BC" w:rsidRDefault="00623888" w:rsidP="00623888">
      <w:pPr>
        <w:jc w:val="both"/>
        <w:rPr>
          <w:rFonts w:ascii="Arial" w:eastAsia="MS Mincho" w:hAnsi="Arial" w:cs="Arial"/>
          <w:bCs/>
        </w:rPr>
      </w:pPr>
    </w:p>
    <w:p w:rsidR="00623888" w:rsidRPr="004F46BC" w:rsidRDefault="00623888" w:rsidP="009278B0">
      <w:pPr>
        <w:widowControl w:val="0"/>
        <w:numPr>
          <w:ilvl w:val="0"/>
          <w:numId w:val="84"/>
        </w:numPr>
        <w:jc w:val="both"/>
        <w:rPr>
          <w:rFonts w:ascii="Arial" w:eastAsia="MS Mincho" w:hAnsi="Arial" w:cs="Arial"/>
          <w:bCs/>
        </w:rPr>
      </w:pPr>
      <w:r w:rsidRPr="004F46BC">
        <w:rPr>
          <w:rFonts w:ascii="Arial" w:eastAsia="MS Mincho" w:hAnsi="Arial" w:cs="Arial"/>
          <w:bCs/>
        </w:rPr>
        <w:t>El código de identificación único del certificado;</w:t>
      </w:r>
    </w:p>
    <w:p w:rsidR="00623888" w:rsidRPr="004F46BC" w:rsidRDefault="00623888" w:rsidP="00623888">
      <w:pPr>
        <w:jc w:val="both"/>
        <w:rPr>
          <w:rFonts w:ascii="Arial" w:eastAsia="MS Mincho" w:hAnsi="Arial" w:cs="Arial"/>
          <w:bCs/>
        </w:rPr>
      </w:pPr>
    </w:p>
    <w:p w:rsidR="00623888" w:rsidRDefault="00623888" w:rsidP="009278B0">
      <w:pPr>
        <w:widowControl w:val="0"/>
        <w:numPr>
          <w:ilvl w:val="0"/>
          <w:numId w:val="84"/>
        </w:numPr>
        <w:jc w:val="both"/>
        <w:rPr>
          <w:rFonts w:ascii="Arial" w:eastAsia="MS Mincho" w:hAnsi="Arial" w:cs="Arial"/>
          <w:bCs/>
        </w:rPr>
      </w:pPr>
      <w:r w:rsidRPr="004F46BC">
        <w:rPr>
          <w:rFonts w:ascii="Arial" w:eastAsia="MS Mincho" w:hAnsi="Arial" w:cs="Arial"/>
          <w:bCs/>
        </w:rPr>
        <w:t>La mención de que fue emitido por la autoridad competente, el nombre de la dependencia y una dirección electrónica;</w:t>
      </w:r>
    </w:p>
    <w:p w:rsidR="00623888" w:rsidRPr="004F46BC" w:rsidRDefault="00623888" w:rsidP="00623888">
      <w:pPr>
        <w:widowControl w:val="0"/>
        <w:jc w:val="both"/>
        <w:rPr>
          <w:rFonts w:ascii="Arial" w:eastAsia="MS Mincho" w:hAnsi="Arial" w:cs="Arial"/>
          <w:bCs/>
        </w:rPr>
      </w:pPr>
    </w:p>
    <w:p w:rsidR="00623888" w:rsidRDefault="00623888" w:rsidP="009278B0">
      <w:pPr>
        <w:widowControl w:val="0"/>
        <w:numPr>
          <w:ilvl w:val="0"/>
          <w:numId w:val="84"/>
        </w:numPr>
        <w:jc w:val="both"/>
        <w:rPr>
          <w:rFonts w:ascii="Arial" w:eastAsia="MS Mincho" w:hAnsi="Arial" w:cs="Arial"/>
          <w:bCs/>
        </w:rPr>
      </w:pPr>
      <w:r w:rsidRPr="004F46BC">
        <w:rPr>
          <w:rFonts w:ascii="Arial" w:eastAsia="MS Mincho" w:hAnsi="Arial" w:cs="Arial"/>
          <w:bCs/>
        </w:rPr>
        <w:t>Nombre del titular del certificado y su clave del registro federal de contribuyentes;</w:t>
      </w:r>
    </w:p>
    <w:p w:rsidR="00623888" w:rsidRPr="004F46BC" w:rsidRDefault="00623888" w:rsidP="00623888">
      <w:pPr>
        <w:widowControl w:val="0"/>
        <w:jc w:val="both"/>
        <w:rPr>
          <w:rFonts w:ascii="Arial" w:eastAsia="MS Mincho" w:hAnsi="Arial" w:cs="Arial"/>
          <w:bCs/>
        </w:rPr>
      </w:pPr>
    </w:p>
    <w:p w:rsidR="00623888" w:rsidRDefault="00623888" w:rsidP="009278B0">
      <w:pPr>
        <w:widowControl w:val="0"/>
        <w:numPr>
          <w:ilvl w:val="0"/>
          <w:numId w:val="84"/>
        </w:numPr>
        <w:jc w:val="both"/>
        <w:rPr>
          <w:rFonts w:ascii="Arial" w:eastAsia="MS Mincho" w:hAnsi="Arial" w:cs="Arial"/>
          <w:bCs/>
        </w:rPr>
      </w:pPr>
      <w:r w:rsidRPr="004F46BC">
        <w:rPr>
          <w:rFonts w:ascii="Arial" w:eastAsia="MS Mincho" w:hAnsi="Arial" w:cs="Arial"/>
          <w:bCs/>
        </w:rPr>
        <w:t>Período de vigencia del certificado, especificando el día de inicio de su vigencia y la fecha de su terminación;</w:t>
      </w:r>
    </w:p>
    <w:p w:rsidR="00623888" w:rsidRPr="004F46BC" w:rsidRDefault="00623888" w:rsidP="00623888">
      <w:pPr>
        <w:widowControl w:val="0"/>
        <w:jc w:val="both"/>
        <w:rPr>
          <w:rFonts w:ascii="Arial" w:eastAsia="MS Mincho" w:hAnsi="Arial" w:cs="Arial"/>
          <w:bCs/>
        </w:rPr>
      </w:pPr>
    </w:p>
    <w:p w:rsidR="00623888" w:rsidRDefault="00623888" w:rsidP="009278B0">
      <w:pPr>
        <w:widowControl w:val="0"/>
        <w:numPr>
          <w:ilvl w:val="0"/>
          <w:numId w:val="84"/>
        </w:numPr>
        <w:jc w:val="both"/>
        <w:rPr>
          <w:rFonts w:ascii="Arial" w:eastAsia="MS Mincho" w:hAnsi="Arial" w:cs="Arial"/>
          <w:bCs/>
        </w:rPr>
      </w:pPr>
      <w:r w:rsidRPr="004F46BC">
        <w:rPr>
          <w:rFonts w:ascii="Arial" w:eastAsia="MS Mincho" w:hAnsi="Arial" w:cs="Arial"/>
          <w:bCs/>
        </w:rPr>
        <w:t>La mención de la tecnología empleada en la creación de la Firma electrónica avanzada contenida en el certificado, y</w:t>
      </w:r>
    </w:p>
    <w:p w:rsidR="00623888" w:rsidRPr="004F46BC" w:rsidRDefault="00623888" w:rsidP="00623888">
      <w:pPr>
        <w:widowControl w:val="0"/>
        <w:jc w:val="both"/>
        <w:rPr>
          <w:rFonts w:ascii="Arial" w:eastAsia="MS Mincho" w:hAnsi="Arial" w:cs="Arial"/>
          <w:bCs/>
        </w:rPr>
      </w:pPr>
    </w:p>
    <w:p w:rsidR="00623888" w:rsidRDefault="00623888" w:rsidP="009278B0">
      <w:pPr>
        <w:widowControl w:val="0"/>
        <w:numPr>
          <w:ilvl w:val="0"/>
          <w:numId w:val="84"/>
        </w:numPr>
        <w:jc w:val="both"/>
        <w:rPr>
          <w:rFonts w:ascii="Arial" w:eastAsia="MS Mincho" w:hAnsi="Arial" w:cs="Arial"/>
          <w:bCs/>
        </w:rPr>
      </w:pPr>
      <w:r w:rsidRPr="004F46BC">
        <w:rPr>
          <w:rFonts w:ascii="Arial" w:eastAsia="MS Mincho" w:hAnsi="Arial" w:cs="Arial"/>
          <w:bCs/>
        </w:rPr>
        <w:t>La clave pública del titular del certificado.</w:t>
      </w:r>
    </w:p>
    <w:p w:rsidR="00623888" w:rsidRPr="004F46BC" w:rsidRDefault="00623888" w:rsidP="00623888">
      <w:pPr>
        <w:widowControl w:val="0"/>
        <w:ind w:left="720"/>
        <w:jc w:val="both"/>
        <w:rPr>
          <w:rFonts w:ascii="Arial" w:eastAsia="MS Mincho" w:hAnsi="Arial" w:cs="Arial"/>
          <w:bCs/>
        </w:rPr>
      </w:pPr>
    </w:p>
    <w:p w:rsidR="00623888" w:rsidRPr="004F46BC" w:rsidRDefault="00623888" w:rsidP="00623888">
      <w:pPr>
        <w:jc w:val="both"/>
        <w:rPr>
          <w:rFonts w:ascii="Arial" w:eastAsia="MS Mincho" w:hAnsi="Arial" w:cs="Arial"/>
        </w:rPr>
      </w:pPr>
      <w:r>
        <w:rPr>
          <w:rFonts w:ascii="Arial" w:eastAsia="MS Mincho" w:hAnsi="Arial" w:cs="Arial"/>
          <w:b/>
          <w:bCs/>
        </w:rPr>
        <w:t>ARTÍCULO</w:t>
      </w:r>
      <w:r w:rsidRPr="004F46BC">
        <w:rPr>
          <w:rFonts w:ascii="Arial" w:eastAsia="MS Mincho" w:hAnsi="Arial" w:cs="Arial"/>
          <w:b/>
          <w:bCs/>
        </w:rPr>
        <w:t xml:space="preserve"> 46</w:t>
      </w:r>
      <w:r w:rsidRPr="004F46BC">
        <w:rPr>
          <w:rFonts w:ascii="Arial" w:eastAsia="MS Mincho" w:hAnsi="Arial" w:cs="Arial"/>
          <w:bCs/>
        </w:rPr>
        <w:t xml:space="preserve">. </w:t>
      </w:r>
      <w:r w:rsidRPr="004F46BC">
        <w:rPr>
          <w:rFonts w:ascii="Arial" w:eastAsia="MS Mincho" w:hAnsi="Arial" w:cs="Arial"/>
        </w:rPr>
        <w:t xml:space="preserve">Los certificados que emitan las autoridades fiscales quedarán sin efectos cuando: </w:t>
      </w:r>
    </w:p>
    <w:p w:rsidR="00623888" w:rsidRPr="004F46BC" w:rsidRDefault="00623888" w:rsidP="00623888">
      <w:pPr>
        <w:jc w:val="both"/>
        <w:rPr>
          <w:rFonts w:ascii="Arial" w:eastAsia="MS Mincho" w:hAnsi="Arial" w:cs="Arial"/>
          <w:bCs/>
        </w:rPr>
      </w:pPr>
    </w:p>
    <w:p w:rsidR="00623888" w:rsidRPr="004F46BC" w:rsidRDefault="00623888" w:rsidP="009278B0">
      <w:pPr>
        <w:widowControl w:val="0"/>
        <w:numPr>
          <w:ilvl w:val="0"/>
          <w:numId w:val="81"/>
        </w:numPr>
        <w:spacing w:before="120"/>
        <w:ind w:left="714" w:hanging="357"/>
        <w:jc w:val="both"/>
        <w:rPr>
          <w:rFonts w:ascii="Arial" w:eastAsia="MS Mincho" w:hAnsi="Arial" w:cs="Arial"/>
          <w:bCs/>
        </w:rPr>
      </w:pPr>
      <w:r w:rsidRPr="004F46BC">
        <w:rPr>
          <w:rFonts w:ascii="Arial" w:eastAsia="MS Mincho" w:hAnsi="Arial" w:cs="Arial"/>
          <w:bCs/>
        </w:rPr>
        <w:t>Lo solicite el Firmante;</w:t>
      </w:r>
    </w:p>
    <w:p w:rsidR="00623888" w:rsidRPr="004F46BC" w:rsidRDefault="00623888" w:rsidP="009278B0">
      <w:pPr>
        <w:widowControl w:val="0"/>
        <w:numPr>
          <w:ilvl w:val="0"/>
          <w:numId w:val="81"/>
        </w:numPr>
        <w:spacing w:before="120"/>
        <w:ind w:left="714" w:hanging="357"/>
        <w:jc w:val="both"/>
        <w:rPr>
          <w:rFonts w:ascii="Arial" w:eastAsia="MS Mincho" w:hAnsi="Arial" w:cs="Arial"/>
          <w:bCs/>
        </w:rPr>
      </w:pPr>
      <w:r w:rsidRPr="004F46BC">
        <w:rPr>
          <w:rFonts w:ascii="Arial" w:eastAsia="MS Mincho" w:hAnsi="Arial" w:cs="Arial"/>
          <w:bCs/>
        </w:rPr>
        <w:t>Lo ordene una resolución judicial o administrativa;</w:t>
      </w:r>
    </w:p>
    <w:p w:rsidR="00623888" w:rsidRPr="004F46BC" w:rsidRDefault="00623888" w:rsidP="009278B0">
      <w:pPr>
        <w:widowControl w:val="0"/>
        <w:numPr>
          <w:ilvl w:val="0"/>
          <w:numId w:val="81"/>
        </w:numPr>
        <w:spacing w:before="120"/>
        <w:ind w:left="714" w:hanging="357"/>
        <w:jc w:val="both"/>
        <w:rPr>
          <w:rFonts w:ascii="Arial" w:eastAsia="MS Mincho" w:hAnsi="Arial" w:cs="Arial"/>
          <w:bCs/>
        </w:rPr>
      </w:pPr>
      <w:r w:rsidRPr="004F46BC">
        <w:rPr>
          <w:rFonts w:ascii="Arial" w:eastAsia="MS Mincho" w:hAnsi="Arial" w:cs="Arial"/>
          <w:bCs/>
        </w:rPr>
        <w:t>Fallezca la persona física titular del certificado. En este caso la revocación deberá solicitarse por un tercero legalmente autorizado, quien deberá acompañar el acta de defunción correspondiente;</w:t>
      </w:r>
    </w:p>
    <w:p w:rsidR="00623888" w:rsidRPr="004F46BC" w:rsidRDefault="00623888" w:rsidP="009278B0">
      <w:pPr>
        <w:widowControl w:val="0"/>
        <w:numPr>
          <w:ilvl w:val="0"/>
          <w:numId w:val="81"/>
        </w:numPr>
        <w:spacing w:before="120"/>
        <w:ind w:left="714" w:hanging="357"/>
        <w:jc w:val="both"/>
        <w:rPr>
          <w:rFonts w:ascii="Arial" w:eastAsia="MS Mincho" w:hAnsi="Arial" w:cs="Arial"/>
          <w:bCs/>
        </w:rPr>
      </w:pPr>
      <w:r w:rsidRPr="004F46BC">
        <w:rPr>
          <w:rFonts w:ascii="Arial" w:eastAsia="MS Mincho" w:hAnsi="Arial" w:cs="Arial"/>
          <w:bCs/>
        </w:rPr>
        <w:t>Se disuelvan, liquiden o extingan las sociedades, asociaciones y demás personas morales. En este caso, serán los liquidadores quienes presenten la solicitud correspondiente;</w:t>
      </w:r>
    </w:p>
    <w:p w:rsidR="00623888" w:rsidRPr="004F46BC" w:rsidRDefault="00623888" w:rsidP="009278B0">
      <w:pPr>
        <w:widowControl w:val="0"/>
        <w:numPr>
          <w:ilvl w:val="0"/>
          <w:numId w:val="81"/>
        </w:numPr>
        <w:spacing w:before="120"/>
        <w:ind w:left="714" w:hanging="357"/>
        <w:jc w:val="both"/>
        <w:rPr>
          <w:rFonts w:ascii="Arial" w:eastAsia="MS Mincho" w:hAnsi="Arial" w:cs="Arial"/>
          <w:bCs/>
        </w:rPr>
      </w:pPr>
      <w:r w:rsidRPr="004F46BC">
        <w:rPr>
          <w:rFonts w:ascii="Arial" w:eastAsia="MS Mincho" w:hAnsi="Arial" w:cs="Arial"/>
          <w:bCs/>
        </w:rPr>
        <w:t>La sociedad escindente o la sociedad fusionada desaparezca con motivo de la escisión o fusión, respectivamente. En el primer caso, la cancelación la podrá solicitar cualquiera de las sociedades escindidas; en el segundo, la sociedad que subsista;</w:t>
      </w:r>
    </w:p>
    <w:p w:rsidR="00623888" w:rsidRPr="004F46BC" w:rsidRDefault="00623888" w:rsidP="009278B0">
      <w:pPr>
        <w:widowControl w:val="0"/>
        <w:numPr>
          <w:ilvl w:val="0"/>
          <w:numId w:val="81"/>
        </w:numPr>
        <w:spacing w:before="120"/>
        <w:ind w:left="714" w:hanging="357"/>
        <w:jc w:val="both"/>
        <w:rPr>
          <w:rFonts w:ascii="Arial" w:eastAsia="MS Mincho" w:hAnsi="Arial" w:cs="Arial"/>
          <w:bCs/>
        </w:rPr>
      </w:pPr>
      <w:r w:rsidRPr="004F46BC">
        <w:rPr>
          <w:rFonts w:ascii="Arial" w:eastAsia="MS Mincho" w:hAnsi="Arial" w:cs="Arial"/>
          <w:bCs/>
        </w:rPr>
        <w:t>Transcurra el plazo de vigencia del certificado;</w:t>
      </w:r>
    </w:p>
    <w:p w:rsidR="00623888" w:rsidRPr="004F46BC" w:rsidRDefault="00623888" w:rsidP="009278B0">
      <w:pPr>
        <w:widowControl w:val="0"/>
        <w:numPr>
          <w:ilvl w:val="0"/>
          <w:numId w:val="81"/>
        </w:numPr>
        <w:spacing w:before="120"/>
        <w:ind w:left="714" w:hanging="357"/>
        <w:jc w:val="both"/>
        <w:rPr>
          <w:rFonts w:ascii="Arial" w:eastAsia="MS Mincho" w:hAnsi="Arial" w:cs="Arial"/>
          <w:bCs/>
        </w:rPr>
      </w:pPr>
      <w:r w:rsidRPr="004F46BC">
        <w:rPr>
          <w:rFonts w:ascii="Arial" w:eastAsia="MS Mincho" w:hAnsi="Arial" w:cs="Arial"/>
          <w:bCs/>
        </w:rPr>
        <w:t>Se pierda o inutilice por daños, el medio electrónico en el que se contengan los certificados;</w:t>
      </w:r>
    </w:p>
    <w:p w:rsidR="00623888" w:rsidRDefault="00623888" w:rsidP="009278B0">
      <w:pPr>
        <w:widowControl w:val="0"/>
        <w:numPr>
          <w:ilvl w:val="0"/>
          <w:numId w:val="81"/>
        </w:numPr>
        <w:spacing w:before="120"/>
        <w:ind w:left="714" w:hanging="357"/>
        <w:jc w:val="both"/>
        <w:rPr>
          <w:rFonts w:ascii="Arial" w:eastAsia="MS Mincho" w:hAnsi="Arial" w:cs="Arial"/>
          <w:bCs/>
        </w:rPr>
      </w:pPr>
      <w:r w:rsidRPr="004F46BC">
        <w:rPr>
          <w:rFonts w:ascii="Arial" w:eastAsia="MS Mincho" w:hAnsi="Arial" w:cs="Arial"/>
          <w:bCs/>
        </w:rPr>
        <w:t>Se compruebe que al momento de su expedición, el certificado no cumplió los requisitos legales, situación que no afectará los derechos de terceros de buena fe, y</w:t>
      </w:r>
    </w:p>
    <w:p w:rsidR="00623888" w:rsidRPr="004F46BC" w:rsidRDefault="00623888" w:rsidP="00623888">
      <w:pPr>
        <w:widowControl w:val="0"/>
        <w:spacing w:before="120"/>
        <w:ind w:left="714"/>
        <w:jc w:val="both"/>
        <w:rPr>
          <w:rFonts w:ascii="Arial" w:eastAsia="MS Mincho" w:hAnsi="Arial" w:cs="Arial"/>
          <w:bCs/>
        </w:rPr>
      </w:pPr>
    </w:p>
    <w:p w:rsidR="00623888" w:rsidRDefault="00623888" w:rsidP="009278B0">
      <w:pPr>
        <w:widowControl w:val="0"/>
        <w:numPr>
          <w:ilvl w:val="0"/>
          <w:numId w:val="81"/>
        </w:numPr>
        <w:spacing w:before="120"/>
        <w:ind w:left="714" w:hanging="357"/>
        <w:jc w:val="both"/>
        <w:rPr>
          <w:rFonts w:ascii="Arial" w:eastAsia="MS Mincho" w:hAnsi="Arial" w:cs="Arial"/>
          <w:bCs/>
        </w:rPr>
      </w:pPr>
      <w:r w:rsidRPr="004F46BC">
        <w:rPr>
          <w:rFonts w:ascii="Arial" w:eastAsia="MS Mincho" w:hAnsi="Arial" w:cs="Arial"/>
          <w:bCs/>
        </w:rPr>
        <w:t xml:space="preserve">Cuando se ponga en riesgo la confidencialidad de los datos de creación de Firma electrónica avanzada de la Secretaría. </w:t>
      </w:r>
    </w:p>
    <w:p w:rsidR="00623888" w:rsidRPr="004F46BC" w:rsidRDefault="00623888" w:rsidP="00623888">
      <w:pPr>
        <w:widowControl w:val="0"/>
        <w:spacing w:before="120"/>
        <w:jc w:val="both"/>
        <w:rPr>
          <w:rFonts w:ascii="Arial" w:eastAsia="MS Mincho" w:hAnsi="Arial" w:cs="Arial"/>
          <w:bCs/>
        </w:rPr>
      </w:pPr>
    </w:p>
    <w:p w:rsidR="00623888" w:rsidRPr="004F46BC" w:rsidRDefault="00623888" w:rsidP="00623888">
      <w:pPr>
        <w:jc w:val="both"/>
        <w:rPr>
          <w:rFonts w:ascii="Arial" w:eastAsia="MS Mincho" w:hAnsi="Arial" w:cs="Arial"/>
        </w:rPr>
      </w:pPr>
      <w:r w:rsidRPr="004F46BC">
        <w:rPr>
          <w:rFonts w:ascii="Arial" w:eastAsia="MS Mincho" w:hAnsi="Arial" w:cs="Arial"/>
        </w:rPr>
        <w:t xml:space="preserve">Las autoridades fiscales podrán tramitar la cancelación de los certificados, de sellos o firmas digitales, cuando se den hipótesis análogas a las previstas en las fracciones VII y IX de este </w:t>
      </w:r>
      <w:r>
        <w:rPr>
          <w:rFonts w:ascii="Arial" w:eastAsia="MS Mincho" w:hAnsi="Arial" w:cs="Arial"/>
        </w:rPr>
        <w:t>artículo</w:t>
      </w:r>
      <w:r w:rsidRPr="004F46BC">
        <w:rPr>
          <w:rFonts w:ascii="Arial" w:eastAsia="MS Mincho" w:hAnsi="Arial" w:cs="Arial"/>
        </w:rPr>
        <w:t>.</w:t>
      </w:r>
    </w:p>
    <w:p w:rsidR="00623888" w:rsidRPr="004F46BC" w:rsidRDefault="00623888" w:rsidP="00623888">
      <w:pPr>
        <w:jc w:val="both"/>
        <w:rPr>
          <w:rFonts w:ascii="Arial" w:eastAsia="MS Mincho" w:hAnsi="Arial" w:cs="Arial"/>
        </w:rPr>
      </w:pPr>
    </w:p>
    <w:p w:rsidR="00623888" w:rsidRDefault="00623888" w:rsidP="00623888">
      <w:pPr>
        <w:widowControl w:val="0"/>
        <w:jc w:val="both"/>
        <w:rPr>
          <w:rFonts w:ascii="Arial" w:eastAsia="MS Mincho" w:hAnsi="Arial" w:cs="Arial"/>
        </w:rPr>
      </w:pPr>
      <w:r w:rsidRPr="004F46BC">
        <w:rPr>
          <w:rFonts w:ascii="Arial" w:eastAsia="MS Mincho" w:hAnsi="Arial" w:cs="Arial"/>
        </w:rPr>
        <w:t xml:space="preserve">Las solicitudes de revocación a que se refiere este </w:t>
      </w:r>
      <w:r>
        <w:rPr>
          <w:rFonts w:ascii="Arial" w:eastAsia="MS Mincho" w:hAnsi="Arial" w:cs="Arial"/>
        </w:rPr>
        <w:t>artículo</w:t>
      </w:r>
      <w:r w:rsidRPr="004F46BC">
        <w:rPr>
          <w:rFonts w:ascii="Arial" w:eastAsia="MS Mincho" w:hAnsi="Arial" w:cs="Arial"/>
        </w:rPr>
        <w:t xml:space="preserve"> deberán presentarse de conformidad con las Reglas que al efecto establezca la Secretaría.</w:t>
      </w:r>
    </w:p>
    <w:p w:rsidR="00623888" w:rsidRPr="004F46BC" w:rsidRDefault="00623888" w:rsidP="00623888">
      <w:pPr>
        <w:widowControl w:val="0"/>
        <w:jc w:val="both"/>
        <w:rPr>
          <w:rFonts w:ascii="Arial" w:eastAsia="MS Mincho" w:hAnsi="Arial" w:cs="Arial"/>
        </w:rPr>
      </w:pPr>
    </w:p>
    <w:p w:rsidR="00623888" w:rsidRPr="004F46BC" w:rsidRDefault="00623888" w:rsidP="00623888">
      <w:pPr>
        <w:jc w:val="both"/>
        <w:rPr>
          <w:rFonts w:ascii="Arial" w:eastAsia="MS Mincho" w:hAnsi="Arial" w:cs="Arial"/>
        </w:rPr>
      </w:pPr>
      <w:r>
        <w:rPr>
          <w:rFonts w:ascii="Arial" w:eastAsia="MS Mincho" w:hAnsi="Arial" w:cs="Arial"/>
          <w:b/>
          <w:bCs/>
        </w:rPr>
        <w:t>ARTÍCULO</w:t>
      </w:r>
      <w:r w:rsidRPr="004F46BC">
        <w:rPr>
          <w:rFonts w:ascii="Arial" w:eastAsia="MS Mincho" w:hAnsi="Arial" w:cs="Arial"/>
          <w:b/>
          <w:bCs/>
        </w:rPr>
        <w:t xml:space="preserve"> 47</w:t>
      </w:r>
      <w:r w:rsidRPr="004F46BC">
        <w:rPr>
          <w:rFonts w:ascii="Arial" w:eastAsia="MS Mincho" w:hAnsi="Arial" w:cs="Arial"/>
          <w:bCs/>
        </w:rPr>
        <w:t xml:space="preserve">. </w:t>
      </w:r>
      <w:r w:rsidRPr="004F46BC">
        <w:rPr>
          <w:rFonts w:ascii="Arial" w:eastAsia="MS Mincho" w:hAnsi="Arial" w:cs="Arial"/>
        </w:rPr>
        <w:t>La integridad y autoría de un documento digital con Firma electrónica avanzada o Sello digital será verificable mediante el método de remisión al documento original con la clave pública del autor.</w:t>
      </w:r>
    </w:p>
    <w:p w:rsidR="00623888" w:rsidRPr="004F46BC" w:rsidRDefault="00623888" w:rsidP="00623888">
      <w:pPr>
        <w:jc w:val="both"/>
        <w:rPr>
          <w:rFonts w:ascii="Arial" w:eastAsia="MS Mincho" w:hAnsi="Arial" w:cs="Arial"/>
          <w:b/>
          <w:bCs/>
        </w:rPr>
      </w:pPr>
    </w:p>
    <w:p w:rsidR="00623888" w:rsidRPr="004F46BC" w:rsidRDefault="00623888" w:rsidP="00623888">
      <w:pPr>
        <w:jc w:val="both"/>
        <w:rPr>
          <w:rFonts w:ascii="Arial" w:eastAsia="MS Mincho" w:hAnsi="Arial" w:cs="Arial"/>
        </w:rPr>
      </w:pPr>
      <w:r>
        <w:rPr>
          <w:rFonts w:ascii="Arial" w:eastAsia="MS Mincho" w:hAnsi="Arial" w:cs="Arial"/>
          <w:b/>
          <w:bCs/>
        </w:rPr>
        <w:t>ARTÍCULO</w:t>
      </w:r>
      <w:r w:rsidRPr="004F46BC">
        <w:rPr>
          <w:rFonts w:ascii="Arial" w:eastAsia="MS Mincho" w:hAnsi="Arial" w:cs="Arial"/>
          <w:b/>
          <w:bCs/>
        </w:rPr>
        <w:t xml:space="preserve"> 48</w:t>
      </w:r>
      <w:r w:rsidRPr="004F46BC">
        <w:rPr>
          <w:rFonts w:ascii="Arial" w:eastAsia="MS Mincho" w:hAnsi="Arial" w:cs="Arial"/>
          <w:bCs/>
        </w:rPr>
        <w:t xml:space="preserve">. </w:t>
      </w:r>
      <w:r w:rsidRPr="004F46BC">
        <w:rPr>
          <w:rFonts w:ascii="Arial" w:eastAsia="MS Mincho" w:hAnsi="Arial" w:cs="Arial"/>
        </w:rPr>
        <w:t xml:space="preserve">El titular de un certificado digital, tendrá las siguientes obligaciones: </w:t>
      </w:r>
    </w:p>
    <w:p w:rsidR="00623888" w:rsidRPr="004F46BC" w:rsidRDefault="00623888" w:rsidP="00623888">
      <w:pPr>
        <w:jc w:val="both"/>
        <w:rPr>
          <w:rFonts w:ascii="Arial" w:eastAsia="MS Mincho" w:hAnsi="Arial" w:cs="Arial"/>
        </w:rPr>
      </w:pPr>
    </w:p>
    <w:p w:rsidR="00623888" w:rsidRPr="004F46BC" w:rsidRDefault="00623888" w:rsidP="009278B0">
      <w:pPr>
        <w:widowControl w:val="0"/>
        <w:numPr>
          <w:ilvl w:val="0"/>
          <w:numId w:val="82"/>
        </w:numPr>
        <w:jc w:val="both"/>
        <w:rPr>
          <w:rFonts w:ascii="Arial" w:eastAsia="MS Mincho" w:hAnsi="Arial" w:cs="Arial"/>
          <w:bCs/>
        </w:rPr>
      </w:pPr>
      <w:r w:rsidRPr="004F46BC">
        <w:rPr>
          <w:rFonts w:ascii="Arial" w:eastAsia="MS Mincho" w:hAnsi="Arial" w:cs="Arial"/>
          <w:bCs/>
        </w:rPr>
        <w:t>Actuar con diligencia y establecer los medios razonables para evitar la utilización no autorizada de los datos de creación de la firma;</w:t>
      </w:r>
    </w:p>
    <w:p w:rsidR="00623888" w:rsidRPr="004F46BC" w:rsidRDefault="00623888" w:rsidP="009278B0">
      <w:pPr>
        <w:widowControl w:val="0"/>
        <w:numPr>
          <w:ilvl w:val="0"/>
          <w:numId w:val="82"/>
        </w:numPr>
        <w:jc w:val="both"/>
        <w:rPr>
          <w:rFonts w:ascii="Arial" w:eastAsia="MS Mincho" w:hAnsi="Arial" w:cs="Arial"/>
          <w:bCs/>
        </w:rPr>
      </w:pPr>
      <w:r w:rsidRPr="004F46BC">
        <w:rPr>
          <w:rFonts w:ascii="Arial" w:eastAsia="MS Mincho" w:hAnsi="Arial" w:cs="Arial"/>
          <w:bCs/>
        </w:rPr>
        <w:t>Cuando se emplee el certificado en relación con una Firma electrónica avanzada, actuar con diligencia razonable para cerciorarse de que todas las declaraciones que haya hecho en relación con el certificado, con su vigencia, o que hayan sido consignados en el mismo, son exactas, y</w:t>
      </w:r>
    </w:p>
    <w:p w:rsidR="00623888" w:rsidRDefault="00623888" w:rsidP="009278B0">
      <w:pPr>
        <w:widowControl w:val="0"/>
        <w:numPr>
          <w:ilvl w:val="0"/>
          <w:numId w:val="82"/>
        </w:numPr>
        <w:jc w:val="both"/>
        <w:rPr>
          <w:rFonts w:ascii="Arial" w:eastAsia="MS Mincho" w:hAnsi="Arial" w:cs="Arial"/>
          <w:bCs/>
        </w:rPr>
      </w:pPr>
      <w:r w:rsidRPr="004F46BC">
        <w:rPr>
          <w:rFonts w:ascii="Arial" w:eastAsia="MS Mincho" w:hAnsi="Arial" w:cs="Arial"/>
          <w:bCs/>
        </w:rPr>
        <w:t>Solicitar la revocación del certificado ante cualquier circunstancia que pueda poner en riesgo la privacidad de sus datos de creación de firma.</w:t>
      </w:r>
    </w:p>
    <w:p w:rsidR="00623888" w:rsidRPr="004F46BC" w:rsidRDefault="00623888" w:rsidP="00623888">
      <w:pPr>
        <w:widowControl w:val="0"/>
        <w:ind w:left="720"/>
        <w:jc w:val="both"/>
        <w:rPr>
          <w:rFonts w:ascii="Arial" w:eastAsia="MS Mincho" w:hAnsi="Arial" w:cs="Arial"/>
          <w:bCs/>
        </w:rPr>
      </w:pPr>
    </w:p>
    <w:p w:rsidR="00623888" w:rsidRPr="004F46BC" w:rsidRDefault="00623888" w:rsidP="00623888">
      <w:pPr>
        <w:jc w:val="both"/>
        <w:rPr>
          <w:rFonts w:ascii="Arial" w:eastAsia="MS Mincho" w:hAnsi="Arial" w:cs="Arial"/>
        </w:rPr>
      </w:pPr>
      <w:r w:rsidRPr="004F46BC">
        <w:rPr>
          <w:rFonts w:ascii="Arial" w:eastAsia="MS Mincho" w:hAnsi="Arial" w:cs="Arial"/>
        </w:rPr>
        <w:t xml:space="preserve">El titular del certificado será responsable de las consecuencias jurídicas que deriven por no cumplir oportunamente con las obligaciones previstas en el presente </w:t>
      </w:r>
      <w:r>
        <w:rPr>
          <w:rFonts w:ascii="Arial" w:eastAsia="MS Mincho" w:hAnsi="Arial" w:cs="Arial"/>
        </w:rPr>
        <w:t>artículo</w:t>
      </w:r>
      <w:r w:rsidRPr="004F46BC">
        <w:rPr>
          <w:rFonts w:ascii="Arial" w:eastAsia="MS Mincho" w:hAnsi="Arial" w:cs="Arial"/>
        </w:rPr>
        <w:t>.</w:t>
      </w:r>
    </w:p>
    <w:p w:rsidR="00623888" w:rsidRDefault="00623888" w:rsidP="00623888">
      <w:pPr>
        <w:widowControl w:val="0"/>
        <w:jc w:val="both"/>
        <w:rPr>
          <w:rFonts w:ascii="Arial" w:hAnsi="Arial" w:cs="Arial"/>
          <w:b/>
        </w:rPr>
      </w:pPr>
    </w:p>
    <w:p w:rsidR="008C1523" w:rsidRDefault="008C1523" w:rsidP="00623888">
      <w:pPr>
        <w:widowControl w:val="0"/>
        <w:jc w:val="both"/>
        <w:rPr>
          <w:rFonts w:ascii="Arial" w:hAnsi="Arial" w:cs="Arial"/>
          <w:b/>
        </w:rPr>
      </w:pPr>
    </w:p>
    <w:p w:rsidR="008C1523" w:rsidRDefault="008C1523" w:rsidP="00623888">
      <w:pPr>
        <w:widowControl w:val="0"/>
        <w:jc w:val="both"/>
        <w:rPr>
          <w:rFonts w:ascii="Arial" w:hAnsi="Arial" w:cs="Arial"/>
          <w:b/>
        </w:rPr>
      </w:pPr>
    </w:p>
    <w:p w:rsidR="00623888" w:rsidRPr="00600C67" w:rsidRDefault="00623888" w:rsidP="00623888">
      <w:pPr>
        <w:widowControl w:val="0"/>
        <w:jc w:val="center"/>
        <w:rPr>
          <w:rFonts w:ascii="Arial" w:eastAsia="MS Mincho" w:hAnsi="Arial" w:cs="Arial"/>
        </w:rPr>
      </w:pPr>
      <w:r>
        <w:rPr>
          <w:rFonts w:ascii="Arial" w:hAnsi="Arial" w:cs="Arial"/>
          <w:b/>
        </w:rPr>
        <w:t>LIBRO S</w:t>
      </w:r>
      <w:r w:rsidRPr="00600C67">
        <w:rPr>
          <w:rFonts w:ascii="Arial" w:hAnsi="Arial" w:cs="Arial"/>
          <w:b/>
        </w:rPr>
        <w:t>EGUNDO</w:t>
      </w:r>
    </w:p>
    <w:p w:rsidR="00623888" w:rsidRDefault="00623888" w:rsidP="00623888">
      <w:pPr>
        <w:widowControl w:val="0"/>
        <w:jc w:val="center"/>
        <w:rPr>
          <w:rFonts w:ascii="Arial" w:hAnsi="Arial" w:cs="Arial"/>
          <w:b/>
        </w:rPr>
      </w:pPr>
      <w:r>
        <w:rPr>
          <w:rFonts w:ascii="Arial" w:hAnsi="Arial" w:cs="Arial"/>
          <w:b/>
        </w:rPr>
        <w:t>DE LOS DERECHOS Y O</w:t>
      </w:r>
      <w:r w:rsidRPr="004F46BC">
        <w:rPr>
          <w:rFonts w:ascii="Arial" w:hAnsi="Arial" w:cs="Arial"/>
          <w:b/>
        </w:rPr>
        <w:t xml:space="preserve">BLIGACIONES DE LOS </w:t>
      </w:r>
      <w:r>
        <w:rPr>
          <w:rFonts w:ascii="Arial" w:hAnsi="Arial" w:cs="Arial"/>
          <w:b/>
        </w:rPr>
        <w:t>C</w:t>
      </w:r>
      <w:r w:rsidRPr="004F46BC">
        <w:rPr>
          <w:rFonts w:ascii="Arial" w:hAnsi="Arial" w:cs="Arial"/>
          <w:b/>
        </w:rPr>
        <w:t xml:space="preserve">ONTRIBUYENTES, </w:t>
      </w:r>
    </w:p>
    <w:p w:rsidR="00623888" w:rsidRDefault="00623888" w:rsidP="00623888">
      <w:pPr>
        <w:widowControl w:val="0"/>
        <w:jc w:val="center"/>
        <w:rPr>
          <w:rFonts w:ascii="Arial" w:hAnsi="Arial" w:cs="Arial"/>
          <w:b/>
        </w:rPr>
      </w:pPr>
      <w:r>
        <w:rPr>
          <w:rFonts w:ascii="Arial" w:hAnsi="Arial" w:cs="Arial"/>
          <w:b/>
        </w:rPr>
        <w:t>R</w:t>
      </w:r>
      <w:r w:rsidRPr="004F46BC">
        <w:rPr>
          <w:rFonts w:ascii="Arial" w:hAnsi="Arial" w:cs="Arial"/>
          <w:b/>
        </w:rPr>
        <w:t xml:space="preserve">ESPONSABLES </w:t>
      </w:r>
      <w:r>
        <w:rPr>
          <w:rFonts w:ascii="Arial" w:hAnsi="Arial" w:cs="Arial"/>
          <w:b/>
        </w:rPr>
        <w:t>SOLIDARIOS Y T</w:t>
      </w:r>
      <w:r w:rsidRPr="004F46BC">
        <w:rPr>
          <w:rFonts w:ascii="Arial" w:hAnsi="Arial" w:cs="Arial"/>
          <w:b/>
        </w:rPr>
        <w:t>ERCEROS CON ELLOS RELACIONADOS.</w:t>
      </w:r>
    </w:p>
    <w:p w:rsidR="00623888" w:rsidRPr="004F46BC" w:rsidRDefault="00623888" w:rsidP="00623888">
      <w:pPr>
        <w:widowControl w:val="0"/>
        <w:jc w:val="center"/>
        <w:rPr>
          <w:rFonts w:ascii="Arial" w:hAnsi="Arial" w:cs="Arial"/>
          <w:b/>
        </w:rPr>
      </w:pPr>
    </w:p>
    <w:p w:rsidR="00623888" w:rsidRPr="004F46BC" w:rsidRDefault="00623888" w:rsidP="00623888">
      <w:pPr>
        <w:widowControl w:val="0"/>
        <w:jc w:val="center"/>
        <w:rPr>
          <w:rFonts w:ascii="Arial" w:hAnsi="Arial" w:cs="Arial"/>
          <w:b/>
        </w:rPr>
      </w:pPr>
      <w:r>
        <w:rPr>
          <w:rFonts w:ascii="Arial" w:hAnsi="Arial" w:cs="Arial"/>
          <w:b/>
        </w:rPr>
        <w:t>TÍTULO P</w:t>
      </w:r>
      <w:r w:rsidRPr="004F46BC">
        <w:rPr>
          <w:rFonts w:ascii="Arial" w:hAnsi="Arial" w:cs="Arial"/>
          <w:b/>
        </w:rPr>
        <w:t>RIMERO</w:t>
      </w:r>
    </w:p>
    <w:p w:rsidR="00623888" w:rsidRDefault="00623888" w:rsidP="00623888">
      <w:pPr>
        <w:widowControl w:val="0"/>
        <w:jc w:val="center"/>
        <w:rPr>
          <w:rFonts w:ascii="Arial" w:hAnsi="Arial" w:cs="Arial"/>
          <w:b/>
        </w:rPr>
      </w:pPr>
      <w:r w:rsidRPr="004F46BC">
        <w:rPr>
          <w:rFonts w:ascii="Arial" w:hAnsi="Arial" w:cs="Arial"/>
          <w:b/>
        </w:rPr>
        <w:t xml:space="preserve">DE LOS </w:t>
      </w:r>
      <w:r>
        <w:rPr>
          <w:rFonts w:ascii="Arial" w:hAnsi="Arial" w:cs="Arial"/>
          <w:b/>
        </w:rPr>
        <w:t>D</w:t>
      </w:r>
      <w:r w:rsidRPr="004F46BC">
        <w:rPr>
          <w:rFonts w:ascii="Arial" w:hAnsi="Arial" w:cs="Arial"/>
          <w:b/>
        </w:rPr>
        <w:t xml:space="preserve">ERECHOS DE LOS </w:t>
      </w:r>
      <w:r>
        <w:rPr>
          <w:rFonts w:ascii="Arial" w:hAnsi="Arial" w:cs="Arial"/>
          <w:b/>
        </w:rPr>
        <w:t>C</w:t>
      </w:r>
      <w:r w:rsidRPr="004F46BC">
        <w:rPr>
          <w:rFonts w:ascii="Arial" w:hAnsi="Arial" w:cs="Arial"/>
          <w:b/>
        </w:rPr>
        <w:t>ONTRIBUYENTES</w:t>
      </w:r>
    </w:p>
    <w:p w:rsidR="00623888" w:rsidRPr="004F46BC" w:rsidRDefault="00623888" w:rsidP="00623888">
      <w:pPr>
        <w:widowControl w:val="0"/>
        <w:jc w:val="center"/>
        <w:rPr>
          <w:rFonts w:ascii="Arial" w:hAnsi="Arial" w:cs="Arial"/>
          <w:b/>
        </w:rPr>
      </w:pPr>
    </w:p>
    <w:p w:rsidR="00623888" w:rsidRPr="004F46BC" w:rsidRDefault="00623888" w:rsidP="00623888">
      <w:pPr>
        <w:widowControl w:val="0"/>
        <w:spacing w:before="120"/>
        <w:contextualSpacing/>
        <w:jc w:val="both"/>
        <w:rPr>
          <w:rFonts w:ascii="Arial" w:hAnsi="Arial" w:cs="Arial"/>
        </w:rPr>
      </w:pPr>
      <w:r>
        <w:rPr>
          <w:rFonts w:ascii="Arial" w:hAnsi="Arial" w:cs="Arial"/>
          <w:b/>
        </w:rPr>
        <w:t>ARTÍCULO</w:t>
      </w:r>
      <w:r w:rsidRPr="004F46BC">
        <w:rPr>
          <w:rFonts w:ascii="Arial" w:hAnsi="Arial" w:cs="Arial"/>
          <w:b/>
        </w:rPr>
        <w:t xml:space="preserve"> 49.</w:t>
      </w:r>
      <w:r w:rsidRPr="004F46BC">
        <w:rPr>
          <w:rFonts w:ascii="Arial" w:hAnsi="Arial" w:cs="Arial"/>
        </w:rPr>
        <w:t xml:space="preserve"> Las autoridades fiscales para el ejercicio de las facultades que las leyes les conceden, están obligadas en los términos de las disposiciones de este Código a garantizar, respetar, y proteger el libre ejercicio de los derechos humanos que a los contribuyentes y demás obligados por las leyes fiscales corresponden, acatando las disposiciones que en este ordenamiento y demás leyes aplicables se han previsto para la realización de los procedimientos. En todo caso, los contribuyentes, los responsables solidarios y los terceros con ellos relacionados tendrán en los términos que fijen las disposiciones respectivas, los siguientes derechos:</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83"/>
        </w:numPr>
        <w:spacing w:before="120"/>
        <w:contextualSpacing/>
        <w:jc w:val="both"/>
        <w:rPr>
          <w:rFonts w:ascii="Arial" w:hAnsi="Arial" w:cs="Arial"/>
        </w:rPr>
      </w:pPr>
      <w:r w:rsidRPr="004F46BC">
        <w:rPr>
          <w:rFonts w:ascii="Arial" w:hAnsi="Arial" w:cs="Arial"/>
        </w:rPr>
        <w:t>A ser llamados en los términos establecidos en este Código a los procedimientos administrativos que realicen las autoridades y en los que sean parte;</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83"/>
        </w:numPr>
        <w:spacing w:before="120"/>
        <w:contextualSpacing/>
        <w:jc w:val="both"/>
        <w:rPr>
          <w:rFonts w:ascii="Arial" w:hAnsi="Arial" w:cs="Arial"/>
        </w:rPr>
      </w:pPr>
      <w:r w:rsidRPr="004F46BC">
        <w:rPr>
          <w:rFonts w:ascii="Arial" w:hAnsi="Arial" w:cs="Arial"/>
        </w:rPr>
        <w:t>A ser debida y legalmente representados en los procedimientos administrativos en que sean parte, y sean iniciados por las autoridades fiscales;</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83"/>
        </w:numPr>
        <w:spacing w:before="120"/>
        <w:contextualSpacing/>
        <w:jc w:val="both"/>
        <w:rPr>
          <w:rFonts w:ascii="Arial" w:hAnsi="Arial" w:cs="Arial"/>
        </w:rPr>
      </w:pPr>
      <w:r w:rsidRPr="004F46BC">
        <w:rPr>
          <w:rFonts w:ascii="Arial" w:hAnsi="Arial" w:cs="Arial"/>
        </w:rPr>
        <w:t>A que durante la sustanciación de los procedimientos administrativos en que participen les sean recibidas las pruebas que ofrezcan conforme a este Código;</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83"/>
        </w:numPr>
        <w:spacing w:before="120"/>
        <w:contextualSpacing/>
        <w:jc w:val="both"/>
        <w:rPr>
          <w:rFonts w:ascii="Arial" w:hAnsi="Arial" w:cs="Arial"/>
        </w:rPr>
      </w:pPr>
      <w:r w:rsidRPr="004F46BC">
        <w:rPr>
          <w:rFonts w:ascii="Arial" w:hAnsi="Arial" w:cs="Arial"/>
        </w:rPr>
        <w:t>A que en los procedimientos que realice la autoridad para comprobar el cumplimiento de las disposiciones fiscales, de los que se derive la base para su liquidación, y por los cuales se deban fijar en cantidad líquida obligaciones a su cargo, se les conceda plazo para alegar y presentar los libros y documentos que desvirtúen los hechos asentados en actas u oficios de observaciones, o sobre los hechos en que se sustente la resolución, los que será tomados en consideración al emitir la resolución administrativa correspondiente;</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83"/>
        </w:numPr>
        <w:spacing w:before="120"/>
        <w:contextualSpacing/>
        <w:jc w:val="both"/>
        <w:rPr>
          <w:rFonts w:ascii="Arial" w:hAnsi="Arial" w:cs="Arial"/>
        </w:rPr>
      </w:pPr>
      <w:r w:rsidRPr="004F46BC">
        <w:rPr>
          <w:rFonts w:ascii="Arial" w:hAnsi="Arial" w:cs="Arial"/>
        </w:rPr>
        <w:t>A que sean debidamente valoradas las pruebas que se presenten en términos de la fracción anterior, debiendo emitirse resolución fundada y motivada cuando dichas pruebas le sean desestimadas;</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83"/>
        </w:numPr>
        <w:spacing w:before="120"/>
        <w:contextualSpacing/>
        <w:jc w:val="both"/>
        <w:rPr>
          <w:rFonts w:ascii="Arial" w:hAnsi="Arial" w:cs="Arial"/>
        </w:rPr>
      </w:pPr>
      <w:r w:rsidRPr="004F46BC">
        <w:rPr>
          <w:rFonts w:ascii="Arial" w:hAnsi="Arial" w:cs="Arial"/>
        </w:rPr>
        <w:t>A que se les concedan los plazos y prórrogas a que tuvieren derecho conforme este Código;</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83"/>
        </w:numPr>
        <w:spacing w:before="120"/>
        <w:contextualSpacing/>
        <w:jc w:val="both"/>
        <w:rPr>
          <w:rFonts w:ascii="Arial" w:hAnsi="Arial" w:cs="Arial"/>
        </w:rPr>
      </w:pPr>
      <w:r w:rsidRPr="004F46BC">
        <w:rPr>
          <w:rFonts w:ascii="Arial" w:hAnsi="Arial" w:cs="Arial"/>
        </w:rPr>
        <w:t>A que previamente a la emisión de cualquier resolución, se hagan de su conocimiento la información y documentos que la autoridad hubiere obtenido de terceros cuando en éstos se sustenten las resoluciones que emita y lo afecten en su interés jurídico;</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83"/>
        </w:numPr>
        <w:spacing w:before="120"/>
        <w:contextualSpacing/>
        <w:jc w:val="both"/>
        <w:rPr>
          <w:rFonts w:ascii="Arial" w:hAnsi="Arial" w:cs="Arial"/>
        </w:rPr>
      </w:pPr>
      <w:r w:rsidRPr="004F46BC">
        <w:rPr>
          <w:rFonts w:ascii="Arial" w:hAnsi="Arial" w:cs="Arial"/>
        </w:rPr>
        <w:t>A alegar y presentar pruebas previamente a la conclusión de los procedimientos iniciados por la autoridad, contra la información y documentos que ésta hubiere obtenido de terceros cuando en éstos se sustenten las resoluciones que emita;</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83"/>
        </w:numPr>
        <w:spacing w:before="120"/>
        <w:contextualSpacing/>
        <w:jc w:val="both"/>
        <w:rPr>
          <w:rFonts w:ascii="Arial" w:hAnsi="Arial" w:cs="Arial"/>
        </w:rPr>
      </w:pPr>
      <w:r w:rsidRPr="004F46BC">
        <w:rPr>
          <w:rFonts w:ascii="Arial" w:hAnsi="Arial" w:cs="Arial"/>
        </w:rPr>
        <w:t xml:space="preserve">A que les sea proporcionada cualquier información o copias certificadas respecto de su situación fiscal, incluso el estado en que se encuentran los procedimientos administrativos de los que sean parte, cuando sean distintos a los medios de impugnación, para lo cual en el caso de terceros ajenos a dicha relación, la autoridad fiscal deberá apegarse a las disposiciones establecidas en la </w:t>
      </w:r>
      <w:r w:rsidRPr="00AF34D3">
        <w:rPr>
          <w:rFonts w:ascii="Arial" w:hAnsi="Arial" w:cs="Arial"/>
        </w:rPr>
        <w:t>Ley de Transparencia y Acceso a la Información Pública para el Estado de Oaxaca</w:t>
      </w:r>
      <w:r w:rsidRPr="005A0F71">
        <w:rPr>
          <w:rFonts w:ascii="Arial" w:hAnsi="Arial" w:cs="Arial"/>
        </w:rPr>
        <w:t>.</w:t>
      </w:r>
    </w:p>
    <w:p w:rsidR="00623888" w:rsidRPr="004F46BC" w:rsidRDefault="00623888" w:rsidP="00623888">
      <w:pPr>
        <w:spacing w:before="120"/>
        <w:contextualSpacing/>
        <w:rPr>
          <w:rFonts w:ascii="Arial" w:hAnsi="Arial" w:cs="Arial"/>
        </w:rPr>
      </w:pPr>
    </w:p>
    <w:p w:rsidR="008C1523" w:rsidRDefault="008C1523" w:rsidP="00623888">
      <w:pPr>
        <w:spacing w:before="120"/>
        <w:contextualSpacing/>
        <w:jc w:val="both"/>
        <w:rPr>
          <w:rFonts w:ascii="Arial" w:hAnsi="Arial" w:cs="Arial"/>
        </w:rPr>
      </w:pPr>
    </w:p>
    <w:p w:rsidR="008C1523" w:rsidRDefault="008C1523" w:rsidP="00623888">
      <w:pPr>
        <w:spacing w:before="120"/>
        <w:contextualSpacing/>
        <w:jc w:val="both"/>
        <w:rPr>
          <w:rFonts w:ascii="Arial" w:hAnsi="Arial" w:cs="Arial"/>
        </w:rPr>
      </w:pPr>
    </w:p>
    <w:p w:rsidR="008C1523" w:rsidRDefault="008C1523" w:rsidP="00623888">
      <w:pPr>
        <w:spacing w:before="120"/>
        <w:contextualSpacing/>
        <w:jc w:val="both"/>
        <w:rPr>
          <w:rFonts w:ascii="Arial" w:hAnsi="Arial" w:cs="Arial"/>
        </w:rPr>
      </w:pPr>
    </w:p>
    <w:p w:rsidR="008C1523" w:rsidRDefault="008C1523" w:rsidP="00623888">
      <w:pPr>
        <w:spacing w:before="120"/>
        <w:contextualSpacing/>
        <w:jc w:val="both"/>
        <w:rPr>
          <w:rFonts w:ascii="Arial" w:hAnsi="Arial" w:cs="Arial"/>
        </w:rPr>
      </w:pPr>
    </w:p>
    <w:p w:rsidR="00623888" w:rsidRPr="004F46BC" w:rsidRDefault="00623888" w:rsidP="00623888">
      <w:pPr>
        <w:spacing w:before="120"/>
        <w:contextualSpacing/>
        <w:jc w:val="both"/>
        <w:rPr>
          <w:rFonts w:ascii="Arial" w:hAnsi="Arial" w:cs="Arial"/>
        </w:rPr>
      </w:pPr>
      <w:r w:rsidRPr="004F46BC">
        <w:rPr>
          <w:rFonts w:ascii="Arial" w:hAnsi="Arial" w:cs="Arial"/>
        </w:rPr>
        <w:t>El derecho establecido en esta fracción, no incluye la obligación de la autoridad de informar sobre el sentido que pudiere tener la resolución final que deba dictarse dentro de los procedimientos administrativos que no se encuentren concluidos a la fecha de la solicitud;</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83"/>
        </w:numPr>
        <w:spacing w:before="120"/>
        <w:contextualSpacing/>
        <w:jc w:val="both"/>
        <w:rPr>
          <w:rFonts w:ascii="Arial" w:hAnsi="Arial" w:cs="Arial"/>
        </w:rPr>
      </w:pPr>
      <w:r w:rsidRPr="004F46BC">
        <w:rPr>
          <w:rFonts w:ascii="Arial" w:hAnsi="Arial" w:cs="Arial"/>
        </w:rPr>
        <w:t xml:space="preserve">A presentar promociones respecto los asuntos que afecten directa y mediata o inmediatamente, su interés jurídico, y a que se dé contestación a dichas promociones dentro de los plazos establecidos en las leyes; </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83"/>
        </w:numPr>
        <w:spacing w:before="120"/>
        <w:contextualSpacing/>
        <w:jc w:val="both"/>
        <w:rPr>
          <w:rFonts w:ascii="Arial" w:hAnsi="Arial" w:cs="Arial"/>
        </w:rPr>
      </w:pPr>
      <w:r w:rsidRPr="004F46BC">
        <w:rPr>
          <w:rFonts w:ascii="Arial" w:hAnsi="Arial" w:cs="Arial"/>
        </w:rPr>
        <w:t>A que en todos los casos, y cuando se cumplan las condiciones establecidas para ello, previo el otorgamiento que realicen de la garantía del interés fiscal, efectuar cuando sea procedente y en términos de las disposiciones aplicables, el pago en parcialidades de contribuciones que no hubiese realizado dentro de los plazos que este Código establece;</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83"/>
        </w:numPr>
        <w:spacing w:before="120"/>
        <w:contextualSpacing/>
        <w:jc w:val="both"/>
        <w:rPr>
          <w:rFonts w:ascii="Arial" w:hAnsi="Arial" w:cs="Arial"/>
        </w:rPr>
      </w:pPr>
      <w:r w:rsidRPr="004F46BC">
        <w:rPr>
          <w:rFonts w:ascii="Arial" w:hAnsi="Arial" w:cs="Arial"/>
        </w:rPr>
        <w:t>A que previo el cumplimiento de las disposiciones aplicables, y otorgamiento que realicen de la garantía del interés fiscal, se suspenda el procedimiento administrativo de ejecución cuando así lo soliciten;</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83"/>
        </w:numPr>
        <w:spacing w:before="120"/>
        <w:contextualSpacing/>
        <w:jc w:val="both"/>
        <w:rPr>
          <w:rFonts w:ascii="Arial" w:hAnsi="Arial" w:cs="Arial"/>
        </w:rPr>
      </w:pPr>
      <w:r w:rsidRPr="004F46BC">
        <w:rPr>
          <w:rFonts w:ascii="Arial" w:hAnsi="Arial" w:cs="Arial"/>
        </w:rPr>
        <w:t>Designar en el procedimientos administrativos de ejecución salvo las excepciones previstas en este Código, los bienes sobre los que se deberá trabar el embargo;</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83"/>
        </w:numPr>
        <w:spacing w:before="120"/>
        <w:contextualSpacing/>
        <w:jc w:val="both"/>
        <w:rPr>
          <w:rFonts w:ascii="Arial" w:hAnsi="Arial" w:cs="Arial"/>
        </w:rPr>
      </w:pPr>
      <w:r w:rsidRPr="004F46BC">
        <w:rPr>
          <w:rFonts w:ascii="Arial" w:hAnsi="Arial" w:cs="Arial"/>
        </w:rPr>
        <w:t>A que en el embargo en la vía administrativa para garantizar el interés fiscal, salvo las excepciones señaladas en este Código, se le designe como depositario de los bienes objeto de la garantía;</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83"/>
        </w:numPr>
        <w:spacing w:before="120"/>
        <w:contextualSpacing/>
        <w:jc w:val="both"/>
        <w:rPr>
          <w:rFonts w:ascii="Arial" w:hAnsi="Arial" w:cs="Arial"/>
        </w:rPr>
      </w:pPr>
      <w:r w:rsidRPr="004F46BC">
        <w:rPr>
          <w:rFonts w:ascii="Arial" w:hAnsi="Arial" w:cs="Arial"/>
        </w:rPr>
        <w:t>A obtener las devoluciones que en términos de este Código les correspondan y dentro de los plazos que ésta señale;</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83"/>
        </w:numPr>
        <w:spacing w:before="120"/>
        <w:contextualSpacing/>
        <w:jc w:val="both"/>
        <w:rPr>
          <w:rFonts w:ascii="Arial" w:hAnsi="Arial" w:cs="Arial"/>
        </w:rPr>
      </w:pPr>
      <w:r w:rsidRPr="004F46BC">
        <w:rPr>
          <w:rFonts w:ascii="Arial" w:hAnsi="Arial" w:cs="Arial"/>
        </w:rPr>
        <w:t>A percibir las actualizaciones e intereses que se generen en los términos de las disposiciones fiscales, por las cantidades que habiendo percibido el erario estatal, se encuentren a su favor;</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83"/>
        </w:numPr>
        <w:spacing w:before="120"/>
        <w:contextualSpacing/>
        <w:jc w:val="both"/>
        <w:rPr>
          <w:rFonts w:ascii="Arial" w:hAnsi="Arial" w:cs="Arial"/>
        </w:rPr>
      </w:pPr>
      <w:r w:rsidRPr="004F46BC">
        <w:rPr>
          <w:rFonts w:ascii="Arial" w:hAnsi="Arial" w:cs="Arial"/>
        </w:rPr>
        <w:t>A que cuando hubiese obtenido una resolución, criterio o consulta que les sean favorables, se respeten los términos en que se emitieron, salvo el caso en que por modificaciones a las leyes, normatividad aplicable o variación en las condiciones o actividades del interesado, no sea aplicable el criterio o resolución emitido por la autoridad;</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83"/>
        </w:numPr>
        <w:spacing w:before="120"/>
        <w:contextualSpacing/>
        <w:jc w:val="both"/>
        <w:rPr>
          <w:rFonts w:ascii="Arial" w:hAnsi="Arial" w:cs="Arial"/>
        </w:rPr>
      </w:pPr>
      <w:r w:rsidRPr="004F46BC">
        <w:rPr>
          <w:rFonts w:ascii="Arial" w:hAnsi="Arial" w:cs="Arial"/>
        </w:rPr>
        <w:t>A que se emita respuesta sobre las consultas que efectúen sobre situaciones reales y concretas de su condición fiscal o sobre la interpretación de las normas aplicables a ésta;</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83"/>
        </w:numPr>
        <w:spacing w:before="120"/>
        <w:contextualSpacing/>
        <w:jc w:val="both"/>
        <w:rPr>
          <w:rFonts w:ascii="Arial" w:hAnsi="Arial" w:cs="Arial"/>
        </w:rPr>
      </w:pPr>
      <w:r w:rsidRPr="004F46BC">
        <w:rPr>
          <w:rFonts w:ascii="Arial" w:hAnsi="Arial" w:cs="Arial"/>
        </w:rPr>
        <w:t>A que se apliquen en los asuntos de su interés, los criterios generales emitidos por escrito por las autoridades fiscales, cuando éstos correspondan a sus condiciones tributarias y les favorezcan;</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83"/>
        </w:numPr>
        <w:spacing w:before="120"/>
        <w:contextualSpacing/>
        <w:jc w:val="both"/>
        <w:rPr>
          <w:rFonts w:ascii="Arial" w:hAnsi="Arial" w:cs="Arial"/>
        </w:rPr>
      </w:pPr>
      <w:r w:rsidRPr="004F46BC">
        <w:rPr>
          <w:rFonts w:ascii="Arial" w:hAnsi="Arial" w:cs="Arial"/>
        </w:rPr>
        <w:t>A que no les sea asegurada su contabilidad cuando ésta sea necesaria para su integración normal posterior, y que cuando les sea asegurada en términos de las disposiciones aplicables, les sea permitida para tales fines;</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83"/>
        </w:numPr>
        <w:spacing w:before="120"/>
        <w:contextualSpacing/>
        <w:jc w:val="both"/>
        <w:rPr>
          <w:rFonts w:ascii="Arial" w:hAnsi="Arial" w:cs="Arial"/>
        </w:rPr>
      </w:pPr>
      <w:r w:rsidRPr="004F46BC">
        <w:rPr>
          <w:rFonts w:ascii="Arial" w:hAnsi="Arial" w:cs="Arial"/>
        </w:rPr>
        <w:t>A desvirtuar durante el procedimiento oficioso para el cumplimiento de sus obligaciones fiscales, los hechos asentados en actas u oficio de observaciones;</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83"/>
        </w:numPr>
        <w:spacing w:before="120"/>
        <w:contextualSpacing/>
        <w:jc w:val="both"/>
        <w:rPr>
          <w:rFonts w:ascii="Arial" w:hAnsi="Arial" w:cs="Arial"/>
        </w:rPr>
      </w:pPr>
      <w:r w:rsidRPr="004F46BC">
        <w:rPr>
          <w:rFonts w:ascii="Arial" w:hAnsi="Arial" w:cs="Arial"/>
        </w:rPr>
        <w:t>A no ser revisado por periodos y contribuciones que ya fueron revisados, salvo cuando la autoridad conozca de hechos diferentes, en cuyo caso deberá motivarse debidamente en la orden respectiva;</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83"/>
        </w:numPr>
        <w:spacing w:before="120"/>
        <w:contextualSpacing/>
        <w:jc w:val="both"/>
        <w:rPr>
          <w:rFonts w:ascii="Arial" w:hAnsi="Arial" w:cs="Arial"/>
        </w:rPr>
      </w:pPr>
      <w:r w:rsidRPr="004F46BC">
        <w:rPr>
          <w:rFonts w:ascii="Arial" w:hAnsi="Arial" w:cs="Arial"/>
        </w:rPr>
        <w:t xml:space="preserve">A que el ejercicio de las facultades de revisión se concluya dentro de los plazos establecidos en este Código, y se les comunique su conclusión; </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83"/>
        </w:numPr>
        <w:spacing w:before="120"/>
        <w:contextualSpacing/>
        <w:jc w:val="both"/>
        <w:rPr>
          <w:rFonts w:ascii="Arial" w:hAnsi="Arial" w:cs="Arial"/>
        </w:rPr>
      </w:pPr>
      <w:r w:rsidRPr="004F46BC">
        <w:rPr>
          <w:rFonts w:ascii="Arial" w:hAnsi="Arial" w:cs="Arial"/>
        </w:rPr>
        <w:t>A conocer la identidad de las autoridades fiscales bajo cuya responsabilidad se tramiten los procedimientos en los que tengan condición de interesados;</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83"/>
        </w:numPr>
        <w:spacing w:before="120"/>
        <w:contextualSpacing/>
        <w:jc w:val="both"/>
        <w:rPr>
          <w:rFonts w:ascii="Arial" w:hAnsi="Arial" w:cs="Arial"/>
        </w:rPr>
      </w:pPr>
      <w:r w:rsidRPr="004F46BC">
        <w:rPr>
          <w:rFonts w:ascii="Arial" w:hAnsi="Arial" w:cs="Arial"/>
        </w:rPr>
        <w:t>Al carácter reservado o confidencial en términos de la</w:t>
      </w:r>
      <w:r w:rsidRPr="006008FE">
        <w:rPr>
          <w:rFonts w:ascii="Arial" w:hAnsi="Arial" w:cs="Arial"/>
        </w:rPr>
        <w:t xml:space="preserve"> </w:t>
      </w:r>
      <w:r w:rsidRPr="00AF34D3">
        <w:rPr>
          <w:rFonts w:ascii="Arial" w:hAnsi="Arial" w:cs="Arial"/>
        </w:rPr>
        <w:t>Ley de Transparencia y Acceso a la Información Pública para el Estado de Oaxaca</w:t>
      </w:r>
      <w:r w:rsidRPr="004F46BC">
        <w:rPr>
          <w:rFonts w:ascii="Arial" w:hAnsi="Arial" w:cs="Arial"/>
        </w:rPr>
        <w:t>, de los datos, informes o antecedentes que los servidores de la Administración Pública Estatal conozcan con motivo del ejercicio de sus funciones;</w:t>
      </w:r>
    </w:p>
    <w:p w:rsidR="00623888" w:rsidRPr="004F46BC" w:rsidRDefault="00623888" w:rsidP="00623888">
      <w:pPr>
        <w:spacing w:before="120"/>
        <w:contextualSpacing/>
        <w:rPr>
          <w:rFonts w:ascii="Arial" w:hAnsi="Arial" w:cs="Arial"/>
        </w:rPr>
      </w:pPr>
    </w:p>
    <w:p w:rsidR="00623888" w:rsidRPr="004F46BC" w:rsidRDefault="00623888" w:rsidP="009278B0">
      <w:pPr>
        <w:widowControl w:val="0"/>
        <w:numPr>
          <w:ilvl w:val="0"/>
          <w:numId w:val="83"/>
        </w:numPr>
        <w:spacing w:before="120"/>
        <w:contextualSpacing/>
        <w:jc w:val="both"/>
        <w:rPr>
          <w:rFonts w:ascii="Arial" w:hAnsi="Arial" w:cs="Arial"/>
        </w:rPr>
      </w:pPr>
      <w:r w:rsidRPr="004F46BC">
        <w:rPr>
          <w:rFonts w:ascii="Arial" w:hAnsi="Arial" w:cs="Arial"/>
        </w:rPr>
        <w:t>A ser tratados con el debido respeto y consideración por los servidores públicos de la administración tributaria;</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83"/>
        </w:numPr>
        <w:spacing w:before="120"/>
        <w:contextualSpacing/>
        <w:jc w:val="both"/>
        <w:rPr>
          <w:rFonts w:ascii="Arial" w:hAnsi="Arial" w:cs="Arial"/>
        </w:rPr>
      </w:pPr>
      <w:r w:rsidRPr="004F46BC">
        <w:rPr>
          <w:rFonts w:ascii="Arial" w:hAnsi="Arial" w:cs="Arial"/>
        </w:rPr>
        <w:t>A que las actuaciones de las autoridades fiscales que requieran su intervención se lleven a cabo en la forma que les resulte menos onerosa;</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83"/>
        </w:numPr>
        <w:spacing w:before="120"/>
        <w:contextualSpacing/>
        <w:jc w:val="both"/>
        <w:rPr>
          <w:rFonts w:ascii="Arial" w:hAnsi="Arial" w:cs="Arial"/>
        </w:rPr>
      </w:pPr>
      <w:r w:rsidRPr="004F46BC">
        <w:rPr>
          <w:rFonts w:ascii="Arial" w:hAnsi="Arial" w:cs="Arial"/>
        </w:rPr>
        <w:t>A ofrecer como prueba dentro de la fase oficiosa de la relación tributaria, cualquier documento, incluso el expediente administrativo del cual emane el acto impugnado, los que deberán ser considerados legalmente por los órganos competentes al emitir la correspondiente resolución administrativa;</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83"/>
        </w:numPr>
        <w:spacing w:before="120"/>
        <w:contextualSpacing/>
        <w:jc w:val="both"/>
        <w:rPr>
          <w:rFonts w:ascii="Arial" w:hAnsi="Arial" w:cs="Arial"/>
        </w:rPr>
      </w:pPr>
      <w:r w:rsidRPr="004F46BC">
        <w:rPr>
          <w:rFonts w:ascii="Arial" w:hAnsi="Arial" w:cs="Arial"/>
        </w:rPr>
        <w:t>A ser oídos en el trámite administrativo con carácter previo a la emisión de la resolución determinante del crédito fiscal, en los términos de las leyes respectivas;</w:t>
      </w:r>
    </w:p>
    <w:p w:rsidR="00623888" w:rsidRPr="004F46BC" w:rsidRDefault="00623888" w:rsidP="00623888">
      <w:pPr>
        <w:spacing w:before="120"/>
        <w:contextualSpacing/>
        <w:jc w:val="both"/>
        <w:rPr>
          <w:rFonts w:ascii="Arial" w:hAnsi="Arial" w:cs="Arial"/>
        </w:rPr>
      </w:pPr>
    </w:p>
    <w:p w:rsidR="00623888" w:rsidRPr="004F46BC" w:rsidRDefault="00623888" w:rsidP="009278B0">
      <w:pPr>
        <w:widowControl w:val="0"/>
        <w:numPr>
          <w:ilvl w:val="0"/>
          <w:numId w:val="83"/>
        </w:numPr>
        <w:spacing w:before="120"/>
        <w:contextualSpacing/>
        <w:jc w:val="both"/>
        <w:rPr>
          <w:rFonts w:ascii="Arial" w:hAnsi="Arial" w:cs="Arial"/>
        </w:rPr>
      </w:pPr>
      <w:r w:rsidRPr="004F46BC">
        <w:rPr>
          <w:rFonts w:ascii="Arial" w:hAnsi="Arial" w:cs="Arial"/>
        </w:rPr>
        <w:t>A ser informados, al inicio de las facultades de comprobación de las autoridades fiscales, y del procedimiento administrativo de ejecución, sobre sus derechos y obligaciones en el curso de tales actuaciones y a que éstas se desarrollen en los plazos previstos en las leyes fiscales.</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623888">
      <w:pPr>
        <w:widowControl w:val="0"/>
        <w:spacing w:before="120"/>
        <w:ind w:left="709"/>
        <w:contextualSpacing/>
        <w:jc w:val="both"/>
        <w:rPr>
          <w:rFonts w:ascii="Arial" w:hAnsi="Arial" w:cs="Arial"/>
        </w:rPr>
      </w:pPr>
      <w:r w:rsidRPr="004F46BC">
        <w:rPr>
          <w:rFonts w:ascii="Arial" w:hAnsi="Arial" w:cs="Arial"/>
        </w:rPr>
        <w:t>Se tendrá por informados a los contribuyentes sobre sus derechos, cuando les sea entregado un documento en que se mencionen los derechos del contribuyente y así se asiente en la actuación que corresponda;</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83"/>
        </w:numPr>
        <w:spacing w:before="120"/>
        <w:contextualSpacing/>
        <w:jc w:val="both"/>
        <w:rPr>
          <w:rFonts w:ascii="Arial" w:hAnsi="Arial" w:cs="Arial"/>
        </w:rPr>
      </w:pPr>
      <w:r w:rsidRPr="004F46BC">
        <w:rPr>
          <w:rFonts w:ascii="Arial" w:hAnsi="Arial" w:cs="Arial"/>
        </w:rPr>
        <w:t>A corregir en cualquier momento su situación fiscal, incluso cuando se ejerzan por parte de las autoridades fiscales las facultades de comprobación que la ley les conceden;</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83"/>
        </w:numPr>
        <w:spacing w:before="120"/>
        <w:contextualSpacing/>
        <w:jc w:val="both"/>
        <w:rPr>
          <w:rFonts w:ascii="Arial" w:hAnsi="Arial" w:cs="Arial"/>
        </w:rPr>
      </w:pPr>
      <w:r w:rsidRPr="004F46BC">
        <w:rPr>
          <w:rFonts w:ascii="Arial" w:hAnsi="Arial" w:cs="Arial"/>
        </w:rPr>
        <w:t>A presentar las declaraciones complementarias que sean necesarias para el debido cumplimiento de sus obligaciones fiscales, y el ejercicio de los derechos que de ello emanen;</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83"/>
        </w:numPr>
        <w:spacing w:before="120"/>
        <w:contextualSpacing/>
        <w:jc w:val="both"/>
        <w:rPr>
          <w:rFonts w:ascii="Arial" w:hAnsi="Arial" w:cs="Arial"/>
        </w:rPr>
      </w:pPr>
      <w:r w:rsidRPr="004F46BC">
        <w:rPr>
          <w:rFonts w:ascii="Arial" w:hAnsi="Arial" w:cs="Arial"/>
        </w:rPr>
        <w:t xml:space="preserve">A acceder a los registros y documentos que formando parte de un expediente abierto a su nombre, distinto a los que corresponden en los medios de impugnación que hubiese ejercido, obren en los archivos administrativos de la autoridad, siempre que tales expedientes correspondan a procedimientos terminados en la fecha de la solicitud; </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83"/>
        </w:numPr>
        <w:spacing w:before="120"/>
        <w:contextualSpacing/>
        <w:jc w:val="both"/>
        <w:rPr>
          <w:rFonts w:ascii="Arial" w:hAnsi="Arial" w:cs="Arial"/>
        </w:rPr>
      </w:pPr>
      <w:r w:rsidRPr="004F46BC">
        <w:rPr>
          <w:rFonts w:ascii="Arial" w:hAnsi="Arial" w:cs="Arial"/>
        </w:rPr>
        <w:t>A que se concluya el ejercicio de las facultades de comprobación de la autoridad, cuando durante el ejercicio de las mismas corrijan su situación fiscal, y hayan transcurrido al menos, tres meses contados a partir del inicio del ejercicio de dichas facultades.</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623888">
      <w:pPr>
        <w:widowControl w:val="0"/>
        <w:spacing w:before="120"/>
        <w:ind w:left="709"/>
        <w:contextualSpacing/>
        <w:jc w:val="both"/>
        <w:rPr>
          <w:rFonts w:ascii="Arial" w:hAnsi="Arial" w:cs="Arial"/>
        </w:rPr>
      </w:pPr>
      <w:r w:rsidRPr="004F46BC">
        <w:rPr>
          <w:rFonts w:ascii="Arial" w:hAnsi="Arial" w:cs="Arial"/>
        </w:rPr>
        <w:t>Este derecho se podrá ejercer previa solicitud, si a juicio de las autoridades fiscales y conforme a la investigación realizada, se desprende que el contribuyente ha corregido en su totalidad las obligaciones fiscales por las que se ejercieron las facultades de comprobación y por el período objeto de revisión. Cuando el contribuyente lo solicite y la autoridad fiscal considere que no se surte el supuesto correspondiente, ésta deberá fundar y motivar debidamente la resolución en que se lo comunique.</w:t>
      </w:r>
    </w:p>
    <w:p w:rsidR="00623888" w:rsidRPr="004F46BC" w:rsidRDefault="00623888" w:rsidP="00623888">
      <w:pPr>
        <w:widowControl w:val="0"/>
        <w:spacing w:before="120"/>
        <w:ind w:left="709"/>
        <w:contextualSpacing/>
        <w:jc w:val="both"/>
        <w:rPr>
          <w:rFonts w:ascii="Arial" w:hAnsi="Arial" w:cs="Arial"/>
        </w:rPr>
      </w:pPr>
    </w:p>
    <w:p w:rsidR="00623888" w:rsidRPr="004F46BC" w:rsidRDefault="00623888" w:rsidP="00623888">
      <w:pPr>
        <w:widowControl w:val="0"/>
        <w:spacing w:before="120"/>
        <w:ind w:left="709"/>
        <w:contextualSpacing/>
        <w:jc w:val="both"/>
        <w:rPr>
          <w:rFonts w:ascii="Arial" w:hAnsi="Arial" w:cs="Arial"/>
        </w:rPr>
      </w:pPr>
      <w:r w:rsidRPr="004F46BC">
        <w:rPr>
          <w:rFonts w:ascii="Arial" w:hAnsi="Arial" w:cs="Arial"/>
        </w:rPr>
        <w:t>De ser procedente la conclusión señalada, se hará constar la corrección fiscal mediante oficio o acta final que se hará del conocimiento del contribuyente y se decretará la conclusión de la revisión o visita domiciliaria de que se trate;</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83"/>
        </w:numPr>
        <w:spacing w:before="120"/>
        <w:contextualSpacing/>
        <w:jc w:val="both"/>
        <w:rPr>
          <w:rFonts w:ascii="Arial" w:hAnsi="Arial" w:cs="Arial"/>
        </w:rPr>
      </w:pPr>
      <w:r w:rsidRPr="004F46BC">
        <w:rPr>
          <w:rFonts w:ascii="Arial" w:hAnsi="Arial" w:cs="Arial"/>
        </w:rPr>
        <w:t>A que previa solicitud, cuando corrijan su situación fiscal con posterioridad a la conclusión del ejercicio de las facultades de comprobación y las autoridades fiscales verifiquen que el contribuyente ha corregido en su totalidad las obligaciones fiscales que se conocieron con motivo del ejercicio de las facultades mencionadas, se comunique al contribuyente mediante oficio dicha situación, en el plazo de un mes contado a partir de la fecha en que la autoridad fiscal haya recibido la declaración de corrección fiscal y la solicitud del contribuyente, y</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83"/>
        </w:numPr>
        <w:spacing w:before="120"/>
        <w:contextualSpacing/>
        <w:jc w:val="both"/>
        <w:rPr>
          <w:rFonts w:ascii="Arial" w:hAnsi="Arial" w:cs="Arial"/>
        </w:rPr>
      </w:pPr>
      <w:r w:rsidRPr="004F46BC">
        <w:rPr>
          <w:rFonts w:ascii="Arial" w:hAnsi="Arial" w:cs="Arial"/>
        </w:rPr>
        <w:t>A que no sean determinadas nuevas omisiones de las contribuciones revisadas durante el periodo objeto del ejercicio de las facultades de comprobación, salvo cuando se comprueben hechos diferentes. La comprobación de hechos diferentes deberá estar sustentada en información que el propio contribuyente proporcione al hacer valer los medios de impugnación a que tiene derecho, o en información, datos o documentos de terceros, o bien, en la revisión de conceptos específicos que no se hayan revisado con anterioridad.</w:t>
      </w:r>
    </w:p>
    <w:p w:rsidR="00623888" w:rsidRDefault="00623888" w:rsidP="00623888">
      <w:pPr>
        <w:widowControl w:val="0"/>
        <w:jc w:val="center"/>
        <w:rPr>
          <w:rFonts w:ascii="Arial" w:hAnsi="Arial" w:cs="Arial"/>
          <w:b/>
        </w:rPr>
      </w:pPr>
    </w:p>
    <w:p w:rsidR="008C1523" w:rsidRDefault="008C1523" w:rsidP="00623888">
      <w:pPr>
        <w:widowControl w:val="0"/>
        <w:jc w:val="center"/>
        <w:rPr>
          <w:rFonts w:ascii="Arial" w:hAnsi="Arial" w:cs="Arial"/>
          <w:b/>
        </w:rPr>
      </w:pPr>
    </w:p>
    <w:p w:rsidR="00623888" w:rsidRPr="004F46BC" w:rsidRDefault="00623888" w:rsidP="00623888">
      <w:pPr>
        <w:widowControl w:val="0"/>
        <w:jc w:val="center"/>
        <w:rPr>
          <w:rFonts w:ascii="Arial" w:hAnsi="Arial" w:cs="Arial"/>
          <w:b/>
        </w:rPr>
      </w:pPr>
      <w:r w:rsidRPr="004F46BC">
        <w:rPr>
          <w:rFonts w:ascii="Arial" w:hAnsi="Arial" w:cs="Arial"/>
          <w:b/>
        </w:rPr>
        <w:t xml:space="preserve">TÍTULO SEGUNDO </w:t>
      </w:r>
    </w:p>
    <w:p w:rsidR="00623888" w:rsidRDefault="00623888" w:rsidP="00623888">
      <w:pPr>
        <w:widowControl w:val="0"/>
        <w:jc w:val="center"/>
        <w:rPr>
          <w:rFonts w:ascii="Arial" w:hAnsi="Arial" w:cs="Arial"/>
          <w:b/>
        </w:rPr>
      </w:pPr>
      <w:r>
        <w:rPr>
          <w:rFonts w:ascii="Arial" w:hAnsi="Arial" w:cs="Arial"/>
          <w:b/>
        </w:rPr>
        <w:t>DE LOS DERECHOS Y</w:t>
      </w:r>
      <w:r w:rsidRPr="004F46BC">
        <w:rPr>
          <w:rFonts w:ascii="Arial" w:hAnsi="Arial" w:cs="Arial"/>
          <w:b/>
        </w:rPr>
        <w:t xml:space="preserve"> OBLIGACIONES </w:t>
      </w:r>
    </w:p>
    <w:p w:rsidR="00623888" w:rsidRPr="004F46BC" w:rsidRDefault="00623888" w:rsidP="00623888">
      <w:pPr>
        <w:widowControl w:val="0"/>
        <w:jc w:val="center"/>
        <w:rPr>
          <w:rFonts w:ascii="Arial" w:hAnsi="Arial" w:cs="Arial"/>
          <w:b/>
        </w:rPr>
      </w:pPr>
    </w:p>
    <w:p w:rsidR="00623888" w:rsidRPr="004F46BC" w:rsidRDefault="00623888" w:rsidP="00623888">
      <w:pPr>
        <w:widowControl w:val="0"/>
        <w:jc w:val="center"/>
        <w:rPr>
          <w:rFonts w:ascii="Arial" w:hAnsi="Arial" w:cs="Arial"/>
          <w:b/>
        </w:rPr>
      </w:pPr>
      <w:r w:rsidRPr="004F46BC">
        <w:rPr>
          <w:rFonts w:ascii="Arial" w:hAnsi="Arial" w:cs="Arial"/>
          <w:b/>
        </w:rPr>
        <w:t>CAPÍTULO PRIMERO</w:t>
      </w:r>
    </w:p>
    <w:p w:rsidR="00623888" w:rsidRDefault="00623888" w:rsidP="00623888">
      <w:pPr>
        <w:widowControl w:val="0"/>
        <w:jc w:val="center"/>
        <w:rPr>
          <w:rFonts w:ascii="Arial" w:hAnsi="Arial" w:cs="Arial"/>
          <w:b/>
        </w:rPr>
      </w:pPr>
      <w:r>
        <w:rPr>
          <w:rFonts w:ascii="Arial" w:hAnsi="Arial" w:cs="Arial"/>
          <w:b/>
        </w:rPr>
        <w:t xml:space="preserve">DE LA REPRESENTACIÓN DE LOS PARTICULARES </w:t>
      </w:r>
    </w:p>
    <w:p w:rsidR="00623888" w:rsidRDefault="00623888" w:rsidP="00623888">
      <w:pPr>
        <w:widowControl w:val="0"/>
        <w:jc w:val="center"/>
        <w:rPr>
          <w:rFonts w:ascii="Arial" w:hAnsi="Arial" w:cs="Arial"/>
          <w:b/>
        </w:rPr>
      </w:pPr>
      <w:r>
        <w:rPr>
          <w:rFonts w:ascii="Arial" w:hAnsi="Arial" w:cs="Arial"/>
          <w:b/>
        </w:rPr>
        <w:t>Y DE L</w:t>
      </w:r>
      <w:r w:rsidRPr="004F46BC">
        <w:rPr>
          <w:rFonts w:ascii="Arial" w:hAnsi="Arial" w:cs="Arial"/>
          <w:b/>
        </w:rPr>
        <w:t xml:space="preserve">AS PROMOCIONES </w:t>
      </w:r>
      <w:r>
        <w:rPr>
          <w:rFonts w:ascii="Arial" w:hAnsi="Arial" w:cs="Arial"/>
          <w:b/>
        </w:rPr>
        <w:t>E</w:t>
      </w:r>
      <w:r w:rsidRPr="004F46BC">
        <w:rPr>
          <w:rFonts w:ascii="Arial" w:hAnsi="Arial" w:cs="Arial"/>
          <w:b/>
        </w:rPr>
        <w:t xml:space="preserve"> INSTANCIAS</w:t>
      </w:r>
    </w:p>
    <w:p w:rsidR="00623888" w:rsidRPr="004F46BC" w:rsidRDefault="00623888" w:rsidP="00623888">
      <w:pPr>
        <w:widowControl w:val="0"/>
        <w:jc w:val="center"/>
        <w:rPr>
          <w:rFonts w:ascii="Arial" w:hAnsi="Arial" w:cs="Arial"/>
          <w:b/>
        </w:rPr>
      </w:pPr>
    </w:p>
    <w:p w:rsidR="00623888" w:rsidRPr="004F46BC" w:rsidRDefault="00623888" w:rsidP="00623888">
      <w:pPr>
        <w:widowControl w:val="0"/>
        <w:autoSpaceDE w:val="0"/>
        <w:autoSpaceDN w:val="0"/>
        <w:adjustRightInd w:val="0"/>
        <w:jc w:val="both"/>
        <w:rPr>
          <w:rFonts w:ascii="Arial" w:hAnsi="Arial" w:cs="Arial"/>
        </w:rPr>
      </w:pPr>
      <w:r>
        <w:rPr>
          <w:rFonts w:ascii="Arial" w:hAnsi="Arial" w:cs="Arial"/>
          <w:b/>
        </w:rPr>
        <w:t>ARTÍCULO</w:t>
      </w:r>
      <w:r w:rsidRPr="004F46BC">
        <w:rPr>
          <w:rFonts w:ascii="Arial" w:hAnsi="Arial" w:cs="Arial"/>
          <w:b/>
        </w:rPr>
        <w:t xml:space="preserve"> 50. </w:t>
      </w:r>
      <w:r w:rsidRPr="004F46BC">
        <w:rPr>
          <w:rFonts w:ascii="Arial" w:hAnsi="Arial" w:cs="Arial"/>
        </w:rPr>
        <w:t xml:space="preserve">En los trámites administrativos que se realicen ante las autoridades fiscales, no se permite la gestión de negocios. Quienes promuevan a nombre de otro, deberán acreditar que la representación les fue otorgada a más tardar en la fecha que se presente la promoción. </w:t>
      </w:r>
    </w:p>
    <w:p w:rsidR="00623888" w:rsidRPr="004F46BC" w:rsidRDefault="00623888" w:rsidP="00623888">
      <w:pPr>
        <w:widowControl w:val="0"/>
        <w:autoSpaceDE w:val="0"/>
        <w:autoSpaceDN w:val="0"/>
        <w:adjustRightInd w:val="0"/>
        <w:jc w:val="both"/>
        <w:rPr>
          <w:rFonts w:ascii="Arial" w:hAnsi="Arial" w:cs="Arial"/>
        </w:rPr>
      </w:pPr>
    </w:p>
    <w:p w:rsidR="00623888" w:rsidRPr="003F7F04" w:rsidRDefault="00623888" w:rsidP="00623888">
      <w:pPr>
        <w:widowControl w:val="0"/>
        <w:jc w:val="both"/>
        <w:rPr>
          <w:rFonts w:ascii="Arial" w:hAnsi="Arial" w:cs="Arial"/>
        </w:rPr>
      </w:pPr>
      <w:r w:rsidRPr="003F7F04">
        <w:rPr>
          <w:rFonts w:ascii="Arial" w:hAnsi="Arial" w:cs="Arial"/>
        </w:rPr>
        <w:t>La representación ante las autoridades fiscales deberá acreditarse mediante escritura pública o carta poder firmada ante dos testigos y ratificadas las firmas del otorgante y testigos ante las autoridades fiscales, o ante fedatario público. En el caso de carta poder, para acreditar debidamente el poder otorgado, se deberá proporcionar ésta a la autoridad, acompañada de una copia de una identificación del contribuyente o representante legal y de los testigos instrumentales.</w:t>
      </w:r>
    </w:p>
    <w:p w:rsidR="00623888" w:rsidRPr="004F46BC" w:rsidRDefault="00623888" w:rsidP="00623888">
      <w:pPr>
        <w:widowControl w:val="0"/>
        <w:jc w:val="both"/>
        <w:rPr>
          <w:rFonts w:ascii="Arial" w:hAnsi="Arial" w:cs="Arial"/>
        </w:rPr>
      </w:pPr>
    </w:p>
    <w:p w:rsidR="00623888" w:rsidRPr="004F46BC" w:rsidRDefault="00623888" w:rsidP="00623888">
      <w:pPr>
        <w:widowControl w:val="0"/>
        <w:autoSpaceDE w:val="0"/>
        <w:autoSpaceDN w:val="0"/>
        <w:adjustRightInd w:val="0"/>
        <w:jc w:val="both"/>
        <w:rPr>
          <w:rFonts w:ascii="Arial" w:hAnsi="Arial" w:cs="Arial"/>
        </w:rPr>
      </w:pPr>
      <w:r w:rsidRPr="004F46BC">
        <w:rPr>
          <w:rFonts w:ascii="Arial" w:hAnsi="Arial" w:cs="Arial"/>
        </w:rPr>
        <w:t>Las autoridades fiscales establecerán un registro de representantes legales, en cuyo caso previa inscripción que se realice cumpliendo los requisitos que se establezcan en el Reglamento, se podrá acreditar la representación en los trámites ante la autoridad fiscal, con copia simple de la constancia que al efecto se expida. El registro de representantes legales realizado por los contribuyentes, surtirá plenos efectos mientras no se haya manifestado de forma expresa ante la autoridad competente, la voluntad en contrario de quien lo hubiese otorgado o de quien sea facultado para ello, como contribuyente o representante legal.</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Los particulares o sus representantes podrán autorizar por escrito a personas que a su nombre reciban notificaciones. La persona así autorizada podrá ofrecer, rendir pruebas y presentar promociones relacionadas con estos propósitos.</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 xml:space="preserve">Para los efectos de este </w:t>
      </w:r>
      <w:r>
        <w:rPr>
          <w:rFonts w:ascii="Arial" w:eastAsia="MS Mincho" w:hAnsi="Arial" w:cs="Arial"/>
        </w:rPr>
        <w:t>artículo</w:t>
      </w:r>
      <w:r w:rsidRPr="004F46BC">
        <w:rPr>
          <w:rFonts w:ascii="Arial" w:eastAsia="MS Mincho" w:hAnsi="Arial" w:cs="Arial"/>
        </w:rPr>
        <w:t xml:space="preserve">, las escrituras públicas que se contengan en documentos digitales en los términos de lo dispuesto por el </w:t>
      </w:r>
      <w:r>
        <w:rPr>
          <w:rFonts w:ascii="Arial" w:eastAsia="MS Mincho" w:hAnsi="Arial" w:cs="Arial"/>
        </w:rPr>
        <w:t>artículo</w:t>
      </w:r>
      <w:r w:rsidRPr="004F46BC">
        <w:rPr>
          <w:rFonts w:ascii="Arial" w:eastAsia="MS Mincho" w:hAnsi="Arial" w:cs="Arial"/>
        </w:rPr>
        <w:t xml:space="preserve"> 1834-Bis del Código Civil Federal, deberán contener Firma electrónica avanzada del fedatario público.</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Cuando las promociones deban ser presentadas en documentos digitales por los representantes o los autorizados, el documento digital correspondiente deberá contener Firma electrónica avanzada de dichas personas.</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Los representantes legales tienen la obligación de informar a la autoridad cuando su poder haya sido revocado. </w:t>
      </w:r>
    </w:p>
    <w:p w:rsidR="00623888" w:rsidRPr="004F46BC" w:rsidRDefault="00623888" w:rsidP="00623888">
      <w:pPr>
        <w:widowControl w:val="0"/>
        <w:autoSpaceDE w:val="0"/>
        <w:autoSpaceDN w:val="0"/>
        <w:adjustRightInd w:val="0"/>
        <w:jc w:val="both"/>
        <w:rPr>
          <w:rFonts w:ascii="Arial" w:hAnsi="Arial" w:cs="Arial"/>
          <w:b/>
          <w:bCs/>
        </w:rPr>
      </w:pPr>
    </w:p>
    <w:p w:rsidR="00623888" w:rsidRPr="004F46BC" w:rsidRDefault="00623888" w:rsidP="00623888">
      <w:pPr>
        <w:widowControl w:val="0"/>
        <w:autoSpaceDE w:val="0"/>
        <w:autoSpaceDN w:val="0"/>
        <w:adjustRightInd w:val="0"/>
        <w:jc w:val="both"/>
        <w:rPr>
          <w:rFonts w:ascii="Arial" w:hAnsi="Arial" w:cs="Arial"/>
        </w:rPr>
      </w:pPr>
      <w:r>
        <w:rPr>
          <w:rFonts w:ascii="Arial" w:hAnsi="Arial" w:cs="Arial"/>
          <w:b/>
          <w:bCs/>
        </w:rPr>
        <w:t>ARTÍCULO</w:t>
      </w:r>
      <w:r w:rsidRPr="004F46BC">
        <w:rPr>
          <w:rFonts w:ascii="Arial" w:hAnsi="Arial" w:cs="Arial"/>
          <w:b/>
          <w:bCs/>
        </w:rPr>
        <w:t xml:space="preserve"> 51. </w:t>
      </w:r>
      <w:r w:rsidRPr="004F46BC">
        <w:rPr>
          <w:rFonts w:ascii="Arial" w:hAnsi="Arial" w:cs="Arial"/>
        </w:rPr>
        <w:t xml:space="preserve">Toda promoción que se presente ante las autoridades fiscales, deberá estar firmada por el interesado o por quien esté legalmente autorizado para ello, a menos que el promovente no sepa o no pueda firmar, caso en el que imprimirá su huella digital. </w:t>
      </w:r>
    </w:p>
    <w:p w:rsidR="00623888" w:rsidRPr="004F46BC" w:rsidRDefault="00623888" w:rsidP="00623888">
      <w:pPr>
        <w:widowControl w:val="0"/>
        <w:autoSpaceDE w:val="0"/>
        <w:autoSpaceDN w:val="0"/>
        <w:adjustRightInd w:val="0"/>
        <w:jc w:val="both"/>
        <w:rPr>
          <w:rFonts w:ascii="Arial" w:hAnsi="Arial" w:cs="Arial"/>
        </w:rPr>
      </w:pPr>
    </w:p>
    <w:p w:rsidR="00623888" w:rsidRDefault="00623888" w:rsidP="00623888">
      <w:pPr>
        <w:widowControl w:val="0"/>
        <w:jc w:val="both"/>
        <w:rPr>
          <w:rFonts w:ascii="Arial" w:hAnsi="Arial" w:cs="Arial"/>
        </w:rPr>
      </w:pPr>
      <w:r w:rsidRPr="004F46BC">
        <w:rPr>
          <w:rFonts w:ascii="Arial" w:hAnsi="Arial" w:cs="Arial"/>
        </w:rPr>
        <w:t xml:space="preserve"> Cuando se promueva a través de medios electrónicos deberá utilizarse la Firma electrónica avanzada que corresponda al interesado de acuerdo con las disposiciones de este Código y su Reglamento. </w:t>
      </w:r>
    </w:p>
    <w:p w:rsidR="00623888" w:rsidRPr="004F46BC" w:rsidRDefault="00623888" w:rsidP="00623888">
      <w:pPr>
        <w:widowControl w:val="0"/>
        <w:jc w:val="both"/>
        <w:rPr>
          <w:rFonts w:ascii="Arial" w:hAnsi="Arial" w:cs="Arial"/>
        </w:rPr>
      </w:pPr>
    </w:p>
    <w:p w:rsidR="00623888" w:rsidRPr="004F46BC" w:rsidRDefault="00623888" w:rsidP="00623888">
      <w:pPr>
        <w:widowControl w:val="0"/>
        <w:autoSpaceDE w:val="0"/>
        <w:autoSpaceDN w:val="0"/>
        <w:adjustRightInd w:val="0"/>
        <w:jc w:val="both"/>
        <w:rPr>
          <w:rFonts w:ascii="Arial" w:hAnsi="Arial" w:cs="Arial"/>
        </w:rPr>
      </w:pPr>
      <w:r>
        <w:rPr>
          <w:rFonts w:ascii="Arial" w:hAnsi="Arial" w:cs="Arial"/>
          <w:b/>
        </w:rPr>
        <w:t>ARTÍCULO</w:t>
      </w:r>
      <w:r w:rsidRPr="004F46BC">
        <w:rPr>
          <w:rFonts w:ascii="Arial" w:hAnsi="Arial" w:cs="Arial"/>
          <w:b/>
        </w:rPr>
        <w:t xml:space="preserve"> 52.</w:t>
      </w:r>
      <w:r w:rsidRPr="004F46BC">
        <w:rPr>
          <w:rFonts w:ascii="Arial" w:hAnsi="Arial" w:cs="Arial"/>
        </w:rPr>
        <w:t xml:space="preserve"> Las promociones que realicen los particulares deberán presentarse en los formatos impresos que al efecto apruebe la Secretaría, en el número de ejemplares que establezca la forma oficial y acompañar los anexos que en su caso ésta requiera. Cuando no existan formas impresas aprobadas, el documento se presentará en escrito libre que contenga original y copia, y en su caso, con las copias necesarias para cada uno de los interesados que en él se señalen; debiendo tener por lo menos los siguientes requisitos:</w:t>
      </w:r>
    </w:p>
    <w:p w:rsidR="00623888" w:rsidRPr="004F46BC" w:rsidRDefault="00623888" w:rsidP="00623888">
      <w:pPr>
        <w:widowControl w:val="0"/>
        <w:autoSpaceDE w:val="0"/>
        <w:autoSpaceDN w:val="0"/>
        <w:adjustRightInd w:val="0"/>
        <w:jc w:val="both"/>
        <w:rPr>
          <w:rFonts w:ascii="Arial" w:hAnsi="Arial" w:cs="Arial"/>
        </w:rPr>
      </w:pPr>
    </w:p>
    <w:p w:rsidR="00623888" w:rsidRPr="004F46BC" w:rsidRDefault="00623888" w:rsidP="009278B0">
      <w:pPr>
        <w:widowControl w:val="0"/>
        <w:numPr>
          <w:ilvl w:val="0"/>
          <w:numId w:val="85"/>
        </w:numPr>
        <w:autoSpaceDE w:val="0"/>
        <w:autoSpaceDN w:val="0"/>
        <w:adjustRightInd w:val="0"/>
        <w:contextualSpacing/>
        <w:jc w:val="both"/>
        <w:rPr>
          <w:rFonts w:ascii="Arial" w:hAnsi="Arial" w:cs="Arial"/>
        </w:rPr>
      </w:pPr>
      <w:r w:rsidRPr="004F46BC">
        <w:rPr>
          <w:rFonts w:ascii="Arial" w:hAnsi="Arial" w:cs="Arial"/>
        </w:rPr>
        <w:t xml:space="preserve">El nombre, la denominación o razón social de quien promueve; el domicilio fiscal manifestado al registro estatal de contribuyentes, y la clave que le correspondió en dicho registro y, en su caso, la Clave Única en el Registro de Población; </w:t>
      </w:r>
    </w:p>
    <w:p w:rsidR="00623888" w:rsidRPr="004F46BC" w:rsidRDefault="00623888" w:rsidP="00623888">
      <w:pPr>
        <w:widowControl w:val="0"/>
        <w:autoSpaceDE w:val="0"/>
        <w:autoSpaceDN w:val="0"/>
        <w:adjustRightInd w:val="0"/>
        <w:contextualSpacing/>
        <w:jc w:val="both"/>
        <w:rPr>
          <w:rFonts w:ascii="Arial" w:hAnsi="Arial" w:cs="Arial"/>
        </w:rPr>
      </w:pPr>
    </w:p>
    <w:p w:rsidR="00623888" w:rsidRPr="004F46BC" w:rsidRDefault="00623888" w:rsidP="009278B0">
      <w:pPr>
        <w:widowControl w:val="0"/>
        <w:numPr>
          <w:ilvl w:val="0"/>
          <w:numId w:val="85"/>
        </w:numPr>
        <w:autoSpaceDE w:val="0"/>
        <w:autoSpaceDN w:val="0"/>
        <w:adjustRightInd w:val="0"/>
        <w:contextualSpacing/>
        <w:jc w:val="both"/>
        <w:rPr>
          <w:rFonts w:ascii="Arial" w:hAnsi="Arial" w:cs="Arial"/>
        </w:rPr>
      </w:pPr>
      <w:r w:rsidRPr="004F46BC">
        <w:rPr>
          <w:rFonts w:ascii="Arial" w:hAnsi="Arial" w:cs="Arial"/>
        </w:rPr>
        <w:t>Señalar la autoridad a la que se dirige y el propósito de la promoción;</w:t>
      </w:r>
    </w:p>
    <w:p w:rsidR="00623888" w:rsidRPr="004F46BC" w:rsidRDefault="00623888" w:rsidP="00623888">
      <w:pPr>
        <w:widowControl w:val="0"/>
        <w:autoSpaceDE w:val="0"/>
        <w:autoSpaceDN w:val="0"/>
        <w:adjustRightInd w:val="0"/>
        <w:jc w:val="both"/>
        <w:rPr>
          <w:rFonts w:ascii="Arial" w:hAnsi="Arial" w:cs="Arial"/>
        </w:rPr>
      </w:pPr>
    </w:p>
    <w:p w:rsidR="00623888" w:rsidRPr="004F46BC" w:rsidRDefault="00623888" w:rsidP="009278B0">
      <w:pPr>
        <w:widowControl w:val="0"/>
        <w:numPr>
          <w:ilvl w:val="0"/>
          <w:numId w:val="85"/>
        </w:numPr>
        <w:autoSpaceDE w:val="0"/>
        <w:autoSpaceDN w:val="0"/>
        <w:adjustRightInd w:val="0"/>
        <w:contextualSpacing/>
        <w:jc w:val="both"/>
        <w:rPr>
          <w:rFonts w:ascii="Arial" w:hAnsi="Arial" w:cs="Arial"/>
        </w:rPr>
      </w:pPr>
      <w:r w:rsidRPr="004F46BC">
        <w:rPr>
          <w:rFonts w:ascii="Arial" w:hAnsi="Arial" w:cs="Arial"/>
        </w:rPr>
        <w:t>En su caso, el domicilio para oír y recibir notificaciones dentro del Estado, la Dirección de correo electrónico y el nombre de la persona autorizada para recibirlas, y</w:t>
      </w:r>
    </w:p>
    <w:p w:rsidR="00623888" w:rsidRPr="004F46BC" w:rsidRDefault="00623888" w:rsidP="00623888">
      <w:pPr>
        <w:contextualSpacing/>
        <w:rPr>
          <w:rFonts w:ascii="Arial" w:hAnsi="Arial" w:cs="Arial"/>
        </w:rPr>
      </w:pPr>
    </w:p>
    <w:p w:rsidR="00623888" w:rsidRPr="004F46BC" w:rsidRDefault="00623888" w:rsidP="009278B0">
      <w:pPr>
        <w:widowControl w:val="0"/>
        <w:numPr>
          <w:ilvl w:val="0"/>
          <w:numId w:val="85"/>
        </w:numPr>
        <w:autoSpaceDE w:val="0"/>
        <w:autoSpaceDN w:val="0"/>
        <w:adjustRightInd w:val="0"/>
        <w:contextualSpacing/>
        <w:jc w:val="both"/>
        <w:rPr>
          <w:rFonts w:ascii="Arial" w:hAnsi="Arial" w:cs="Arial"/>
        </w:rPr>
      </w:pPr>
      <w:r w:rsidRPr="004F46BC">
        <w:rPr>
          <w:rFonts w:ascii="Arial" w:hAnsi="Arial" w:cs="Arial"/>
        </w:rPr>
        <w:t xml:space="preserve">Los documentos que acrediten su personalidad cuando actúe a nombre de otro o de personas morales, de conformidad con el segundo párrafo del </w:t>
      </w:r>
      <w:r>
        <w:rPr>
          <w:rFonts w:ascii="Arial" w:hAnsi="Arial" w:cs="Arial"/>
        </w:rPr>
        <w:t>artículo</w:t>
      </w:r>
      <w:r w:rsidRPr="004F46BC">
        <w:rPr>
          <w:rFonts w:ascii="Arial" w:hAnsi="Arial" w:cs="Arial"/>
        </w:rPr>
        <w:t xml:space="preserve"> 50 de este Código.</w:t>
      </w:r>
    </w:p>
    <w:p w:rsidR="00623888" w:rsidRPr="004F46BC" w:rsidRDefault="00623888" w:rsidP="00623888">
      <w:pPr>
        <w:autoSpaceDE w:val="0"/>
        <w:autoSpaceDN w:val="0"/>
        <w:adjustRightInd w:val="0"/>
        <w:contextualSpacing/>
        <w:jc w:val="both"/>
        <w:rPr>
          <w:rFonts w:ascii="Arial" w:hAnsi="Arial" w:cs="Arial"/>
        </w:rPr>
      </w:pPr>
    </w:p>
    <w:p w:rsidR="00623888" w:rsidRPr="004F46BC" w:rsidRDefault="00623888" w:rsidP="00623888">
      <w:pPr>
        <w:widowControl w:val="0"/>
        <w:autoSpaceDE w:val="0"/>
        <w:autoSpaceDN w:val="0"/>
        <w:adjustRightInd w:val="0"/>
        <w:jc w:val="both"/>
        <w:rPr>
          <w:rFonts w:ascii="Arial" w:hAnsi="Arial" w:cs="Arial"/>
        </w:rPr>
      </w:pPr>
      <w:r w:rsidRPr="004F46BC">
        <w:rPr>
          <w:rFonts w:ascii="Arial" w:hAnsi="Arial" w:cs="Arial"/>
        </w:rPr>
        <w:t xml:space="preserve">Cuando no se cumplan los requisitos a que se refiere este </w:t>
      </w:r>
      <w:r>
        <w:rPr>
          <w:rFonts w:ascii="Arial" w:hAnsi="Arial" w:cs="Arial"/>
        </w:rPr>
        <w:t>artículo</w:t>
      </w:r>
      <w:r w:rsidRPr="004F46BC">
        <w:rPr>
          <w:rFonts w:ascii="Arial" w:hAnsi="Arial" w:cs="Arial"/>
        </w:rPr>
        <w:t>, las autoridades fiscales mediante oficio o por medio electrónico cuando así proceda, requerirán al promovente a fin que en un plazo de 10 días hábiles contados a partir del día siguiente a aquél en que surta efectos la notificación, cumpla con el requisito omitido. En caso de no subsanarse la omisión en dicho plazo, la promoción se tendrá por no presentada; si la omisión consiste en no haber usado la forma oficial aprobada, las autoridades fiscales deberán acompañar al requerimiento la forma respectiva en el número de ejemplares que sea necesario.</w:t>
      </w:r>
    </w:p>
    <w:p w:rsidR="00623888" w:rsidRPr="004F46BC" w:rsidRDefault="00623888" w:rsidP="00623888">
      <w:pPr>
        <w:autoSpaceDE w:val="0"/>
        <w:autoSpaceDN w:val="0"/>
        <w:adjustRightInd w:val="0"/>
        <w:contextualSpacing/>
        <w:jc w:val="both"/>
        <w:rPr>
          <w:rFonts w:ascii="Arial" w:hAnsi="Arial" w:cs="Arial"/>
        </w:rPr>
      </w:pPr>
    </w:p>
    <w:p w:rsidR="00623888" w:rsidRPr="004F46BC" w:rsidRDefault="00623888" w:rsidP="00623888">
      <w:pPr>
        <w:widowControl w:val="0"/>
        <w:autoSpaceDE w:val="0"/>
        <w:autoSpaceDN w:val="0"/>
        <w:adjustRightInd w:val="0"/>
        <w:jc w:val="both"/>
        <w:rPr>
          <w:rFonts w:ascii="Arial" w:hAnsi="Arial" w:cs="Arial"/>
        </w:rPr>
      </w:pPr>
      <w:r w:rsidRPr="004F46BC">
        <w:rPr>
          <w:rFonts w:ascii="Arial" w:hAnsi="Arial" w:cs="Arial"/>
        </w:rPr>
        <w:t>En el caso que la firma asentada en una promoción o instancia no sea legible o se dude de su autenticidad, las autoridades fiscales requerirán al promovente a fin que en el mismo plazo señalado en el párrafo anterior, se presente a ratificar la firma plasmada en la promoción, apercibido que de no hacerlo se tendrá por no presentada.</w:t>
      </w:r>
    </w:p>
    <w:p w:rsidR="00623888" w:rsidRPr="004F46BC" w:rsidRDefault="00623888" w:rsidP="00623888">
      <w:pPr>
        <w:widowControl w:val="0"/>
        <w:autoSpaceDE w:val="0"/>
        <w:autoSpaceDN w:val="0"/>
        <w:adjustRightInd w:val="0"/>
        <w:jc w:val="both"/>
        <w:rPr>
          <w:rFonts w:ascii="Arial" w:hAnsi="Arial" w:cs="Arial"/>
        </w:rPr>
      </w:pPr>
    </w:p>
    <w:p w:rsidR="00623888" w:rsidRPr="004F46BC" w:rsidRDefault="00623888" w:rsidP="00623888">
      <w:pPr>
        <w:widowControl w:val="0"/>
        <w:autoSpaceDE w:val="0"/>
        <w:autoSpaceDN w:val="0"/>
        <w:adjustRightInd w:val="0"/>
        <w:jc w:val="both"/>
        <w:rPr>
          <w:rFonts w:ascii="Arial" w:hAnsi="Arial" w:cs="Arial"/>
        </w:rPr>
      </w:pPr>
      <w:r w:rsidRPr="004F46BC">
        <w:rPr>
          <w:rFonts w:ascii="Arial" w:hAnsi="Arial" w:cs="Arial"/>
        </w:rPr>
        <w:t>Las promociones podrán presentarse por medio electrónico cuando quien lo haga reúna los requisitos que para tales efectos las autoridades fiscales hubieren establecido mediante Reglas.</w:t>
      </w:r>
    </w:p>
    <w:p w:rsidR="00623888" w:rsidRPr="004F46BC" w:rsidRDefault="00623888" w:rsidP="00623888">
      <w:pPr>
        <w:widowControl w:val="0"/>
        <w:autoSpaceDE w:val="0"/>
        <w:autoSpaceDN w:val="0"/>
        <w:adjustRightInd w:val="0"/>
        <w:jc w:val="both"/>
        <w:rPr>
          <w:rFonts w:ascii="Arial" w:hAnsi="Arial" w:cs="Arial"/>
        </w:rPr>
      </w:pPr>
    </w:p>
    <w:p w:rsidR="00623888" w:rsidRPr="004F46BC" w:rsidRDefault="00623888" w:rsidP="00623888">
      <w:pPr>
        <w:widowControl w:val="0"/>
        <w:autoSpaceDE w:val="0"/>
        <w:autoSpaceDN w:val="0"/>
        <w:adjustRightInd w:val="0"/>
        <w:jc w:val="both"/>
        <w:rPr>
          <w:rFonts w:ascii="Arial" w:hAnsi="Arial" w:cs="Arial"/>
        </w:rPr>
      </w:pPr>
      <w:r w:rsidRPr="004F46BC">
        <w:rPr>
          <w:rFonts w:ascii="Arial" w:hAnsi="Arial" w:cs="Arial"/>
        </w:rPr>
        <w:t>Cuando la Secretaría autorice mediante Reglas la presentación de promociones mediante Documento digital, también señalará a través de dichas Reglas los requisitos que para tales efectos deban cumplirse.</w:t>
      </w:r>
    </w:p>
    <w:p w:rsidR="00623888" w:rsidRPr="004F46BC" w:rsidRDefault="00623888" w:rsidP="00623888">
      <w:pPr>
        <w:widowControl w:val="0"/>
        <w:autoSpaceDE w:val="0"/>
        <w:autoSpaceDN w:val="0"/>
        <w:adjustRightInd w:val="0"/>
        <w:jc w:val="both"/>
        <w:rPr>
          <w:rFonts w:ascii="Arial" w:hAnsi="Arial" w:cs="Arial"/>
        </w:rPr>
      </w:pPr>
    </w:p>
    <w:p w:rsidR="00623888" w:rsidRPr="004F46BC" w:rsidRDefault="00623888" w:rsidP="00623888">
      <w:pPr>
        <w:widowControl w:val="0"/>
        <w:autoSpaceDE w:val="0"/>
        <w:autoSpaceDN w:val="0"/>
        <w:adjustRightInd w:val="0"/>
        <w:jc w:val="both"/>
        <w:rPr>
          <w:rFonts w:ascii="Arial" w:hAnsi="Arial" w:cs="Arial"/>
        </w:rPr>
      </w:pPr>
      <w:r w:rsidRPr="004F46BC">
        <w:rPr>
          <w:rFonts w:ascii="Arial" w:hAnsi="Arial" w:cs="Arial"/>
        </w:rPr>
        <w:t xml:space="preserve">Lo dispuesto en este </w:t>
      </w:r>
      <w:r>
        <w:rPr>
          <w:rFonts w:ascii="Arial" w:hAnsi="Arial" w:cs="Arial"/>
        </w:rPr>
        <w:t>artículo</w:t>
      </w:r>
      <w:r w:rsidRPr="004F46BC">
        <w:rPr>
          <w:rFonts w:ascii="Arial" w:hAnsi="Arial" w:cs="Arial"/>
        </w:rPr>
        <w:t xml:space="preserve"> no es aplicable a las declaraciones, solicitudes de inscripción o avisos al registro estatal de contribuyentes.</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53.</w:t>
      </w:r>
      <w:r w:rsidRPr="004F46BC">
        <w:rPr>
          <w:rFonts w:ascii="Arial" w:hAnsi="Arial" w:cs="Arial"/>
        </w:rPr>
        <w:t xml:space="preserve"> Cuando los contribuyentes efectúen consultas a la autoridad sobre la interpretación y aplicación de las normas y demás disposiciones fiscales, deberán hacerlo sobre situaciones reales y concretas que a ellos correspondan. Sólo se podrán hacer estas consultas de manera individual, y siempre que las mismas no sean materia de medios de defensas administrativos o jurisdiccionales que hubiesen sido interpuestos directamente o a través de representante por los propios interesados.</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Igualmente no podrán realizarse consultas que versen sobre la interpretación directa de la Constitución Política de los Estados Unidos Mexicanos o la de este Estado;</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Las consultas planteadas en términos de este precepto, además de los requisitos formales obligatorios, deberán reunir los siguientes requisitos:</w:t>
      </w:r>
    </w:p>
    <w:p w:rsidR="00623888" w:rsidRPr="004F46BC" w:rsidRDefault="00623888" w:rsidP="00623888">
      <w:pPr>
        <w:widowControl w:val="0"/>
        <w:jc w:val="both"/>
        <w:rPr>
          <w:rFonts w:ascii="Arial" w:hAnsi="Arial" w:cs="Arial"/>
        </w:rPr>
      </w:pPr>
    </w:p>
    <w:p w:rsidR="00623888" w:rsidRPr="004F46BC" w:rsidRDefault="00623888" w:rsidP="009278B0">
      <w:pPr>
        <w:widowControl w:val="0"/>
        <w:numPr>
          <w:ilvl w:val="0"/>
          <w:numId w:val="86"/>
        </w:numPr>
        <w:autoSpaceDE w:val="0"/>
        <w:autoSpaceDN w:val="0"/>
        <w:adjustRightInd w:val="0"/>
        <w:contextualSpacing/>
        <w:jc w:val="both"/>
        <w:rPr>
          <w:rFonts w:ascii="Arial" w:hAnsi="Arial" w:cs="Arial"/>
        </w:rPr>
      </w:pPr>
      <w:r w:rsidRPr="004F46BC">
        <w:rPr>
          <w:rFonts w:ascii="Arial" w:hAnsi="Arial" w:cs="Arial"/>
        </w:rPr>
        <w:t>Señalar los números telefónicos, en su caso, del contribuyente y de los autorizados para oír y recibir notificaciones en los términos de este Código;</w:t>
      </w:r>
    </w:p>
    <w:p w:rsidR="00623888" w:rsidRPr="004F46BC" w:rsidRDefault="00623888" w:rsidP="00623888">
      <w:pPr>
        <w:widowControl w:val="0"/>
        <w:autoSpaceDE w:val="0"/>
        <w:autoSpaceDN w:val="0"/>
        <w:adjustRightInd w:val="0"/>
        <w:jc w:val="both"/>
        <w:rPr>
          <w:rFonts w:ascii="Arial" w:hAnsi="Arial" w:cs="Arial"/>
        </w:rPr>
      </w:pPr>
    </w:p>
    <w:p w:rsidR="00623888" w:rsidRPr="004F46BC" w:rsidRDefault="00623888" w:rsidP="009278B0">
      <w:pPr>
        <w:widowControl w:val="0"/>
        <w:numPr>
          <w:ilvl w:val="0"/>
          <w:numId w:val="86"/>
        </w:numPr>
        <w:autoSpaceDE w:val="0"/>
        <w:autoSpaceDN w:val="0"/>
        <w:adjustRightInd w:val="0"/>
        <w:contextualSpacing/>
        <w:jc w:val="both"/>
        <w:rPr>
          <w:rFonts w:ascii="Arial" w:hAnsi="Arial" w:cs="Arial"/>
        </w:rPr>
      </w:pPr>
      <w:r w:rsidRPr="004F46BC">
        <w:rPr>
          <w:rFonts w:ascii="Arial" w:hAnsi="Arial" w:cs="Arial"/>
        </w:rPr>
        <w:t>Describir las actividades a las que se dedica el interesado;</w:t>
      </w:r>
    </w:p>
    <w:p w:rsidR="00623888" w:rsidRPr="004F46BC" w:rsidRDefault="00623888" w:rsidP="00623888">
      <w:pPr>
        <w:widowControl w:val="0"/>
        <w:autoSpaceDE w:val="0"/>
        <w:autoSpaceDN w:val="0"/>
        <w:adjustRightInd w:val="0"/>
        <w:jc w:val="both"/>
        <w:rPr>
          <w:rFonts w:ascii="Arial" w:hAnsi="Arial" w:cs="Arial"/>
        </w:rPr>
      </w:pPr>
    </w:p>
    <w:p w:rsidR="00623888" w:rsidRPr="004F46BC" w:rsidRDefault="00623888" w:rsidP="009278B0">
      <w:pPr>
        <w:widowControl w:val="0"/>
        <w:numPr>
          <w:ilvl w:val="0"/>
          <w:numId w:val="86"/>
        </w:numPr>
        <w:autoSpaceDE w:val="0"/>
        <w:autoSpaceDN w:val="0"/>
        <w:adjustRightInd w:val="0"/>
        <w:contextualSpacing/>
        <w:jc w:val="both"/>
        <w:rPr>
          <w:rFonts w:ascii="Arial" w:hAnsi="Arial" w:cs="Arial"/>
        </w:rPr>
      </w:pPr>
      <w:r w:rsidRPr="004F46BC">
        <w:rPr>
          <w:rFonts w:ascii="Arial" w:hAnsi="Arial" w:cs="Arial"/>
        </w:rPr>
        <w:t>Indicar el monto de la operación u operaciones objeto de la promoción;</w:t>
      </w:r>
    </w:p>
    <w:p w:rsidR="00623888" w:rsidRPr="004F46BC" w:rsidRDefault="00623888" w:rsidP="00623888">
      <w:pPr>
        <w:widowControl w:val="0"/>
        <w:autoSpaceDE w:val="0"/>
        <w:autoSpaceDN w:val="0"/>
        <w:adjustRightInd w:val="0"/>
        <w:jc w:val="both"/>
        <w:rPr>
          <w:rFonts w:ascii="Arial" w:hAnsi="Arial" w:cs="Arial"/>
        </w:rPr>
      </w:pPr>
    </w:p>
    <w:p w:rsidR="00623888" w:rsidRPr="004F46BC" w:rsidRDefault="00623888" w:rsidP="009278B0">
      <w:pPr>
        <w:widowControl w:val="0"/>
        <w:numPr>
          <w:ilvl w:val="0"/>
          <w:numId w:val="86"/>
        </w:numPr>
        <w:autoSpaceDE w:val="0"/>
        <w:autoSpaceDN w:val="0"/>
        <w:adjustRightInd w:val="0"/>
        <w:contextualSpacing/>
        <w:jc w:val="both"/>
        <w:rPr>
          <w:rFonts w:ascii="Arial" w:hAnsi="Arial" w:cs="Arial"/>
        </w:rPr>
      </w:pPr>
      <w:r w:rsidRPr="004F46BC">
        <w:rPr>
          <w:rFonts w:ascii="Arial" w:hAnsi="Arial" w:cs="Arial"/>
        </w:rPr>
        <w:t>Señalar todos los hechos y circunstancias relacionados con la promoción, así como acompañar los documentos e información que soporten tales hechos o circunstancias;</w:t>
      </w:r>
    </w:p>
    <w:p w:rsidR="00623888" w:rsidRPr="004F46BC" w:rsidRDefault="00623888" w:rsidP="00623888">
      <w:pPr>
        <w:autoSpaceDE w:val="0"/>
        <w:autoSpaceDN w:val="0"/>
        <w:adjustRightInd w:val="0"/>
        <w:contextualSpacing/>
        <w:jc w:val="both"/>
        <w:rPr>
          <w:rFonts w:ascii="Arial" w:hAnsi="Arial" w:cs="Arial"/>
        </w:rPr>
      </w:pPr>
    </w:p>
    <w:p w:rsidR="00623888" w:rsidRPr="004F46BC" w:rsidRDefault="00623888" w:rsidP="009278B0">
      <w:pPr>
        <w:widowControl w:val="0"/>
        <w:numPr>
          <w:ilvl w:val="0"/>
          <w:numId w:val="86"/>
        </w:numPr>
        <w:autoSpaceDE w:val="0"/>
        <w:autoSpaceDN w:val="0"/>
        <w:adjustRightInd w:val="0"/>
        <w:contextualSpacing/>
        <w:jc w:val="both"/>
        <w:rPr>
          <w:rFonts w:ascii="Arial" w:hAnsi="Arial" w:cs="Arial"/>
        </w:rPr>
      </w:pPr>
      <w:r w:rsidRPr="004F46BC">
        <w:rPr>
          <w:rFonts w:ascii="Arial" w:hAnsi="Arial" w:cs="Arial"/>
        </w:rPr>
        <w:t>Indicar si los hechos o circunstancias sobre los que verse la promoción han sido previamente planteados ante la misma autoridad u otra distinta, o han sido materia de medios de defensa ante autoridades administrativas o jurisdiccionales y, en su caso, el sentido de la resolución, y</w:t>
      </w:r>
    </w:p>
    <w:p w:rsidR="00623888" w:rsidRPr="004F46BC" w:rsidRDefault="00623888" w:rsidP="00623888">
      <w:pPr>
        <w:widowControl w:val="0"/>
        <w:autoSpaceDE w:val="0"/>
        <w:autoSpaceDN w:val="0"/>
        <w:adjustRightInd w:val="0"/>
        <w:jc w:val="both"/>
        <w:rPr>
          <w:rFonts w:ascii="Arial" w:hAnsi="Arial" w:cs="Arial"/>
        </w:rPr>
      </w:pPr>
    </w:p>
    <w:p w:rsidR="00623888" w:rsidRPr="004F46BC" w:rsidRDefault="00623888" w:rsidP="009278B0">
      <w:pPr>
        <w:widowControl w:val="0"/>
        <w:numPr>
          <w:ilvl w:val="0"/>
          <w:numId w:val="86"/>
        </w:numPr>
        <w:autoSpaceDE w:val="0"/>
        <w:autoSpaceDN w:val="0"/>
        <w:adjustRightInd w:val="0"/>
        <w:contextualSpacing/>
        <w:jc w:val="both"/>
        <w:rPr>
          <w:rFonts w:ascii="Arial" w:hAnsi="Arial" w:cs="Arial"/>
        </w:rPr>
      </w:pPr>
      <w:r w:rsidRPr="004F46BC">
        <w:rPr>
          <w:rFonts w:ascii="Arial" w:hAnsi="Arial" w:cs="Arial"/>
        </w:rPr>
        <w:t>Indicar si el contribuyente se encuentra sujeto al ejercicio de las facultades de comprobación por parte de la Secretaría, señalando los periodos y las contribuciones, objeto de la revisión.</w:t>
      </w:r>
    </w:p>
    <w:p w:rsidR="00623888" w:rsidRPr="004F46BC" w:rsidRDefault="00623888" w:rsidP="00623888">
      <w:pPr>
        <w:widowControl w:val="0"/>
        <w:autoSpaceDE w:val="0"/>
        <w:autoSpaceDN w:val="0"/>
        <w:adjustRightInd w:val="0"/>
        <w:jc w:val="both"/>
        <w:rPr>
          <w:rFonts w:ascii="Arial" w:hAnsi="Arial" w:cs="Arial"/>
        </w:rPr>
      </w:pPr>
    </w:p>
    <w:p w:rsidR="00623888" w:rsidRPr="004F46BC" w:rsidRDefault="00623888" w:rsidP="00623888">
      <w:pPr>
        <w:widowControl w:val="0"/>
        <w:autoSpaceDE w:val="0"/>
        <w:autoSpaceDN w:val="0"/>
        <w:adjustRightInd w:val="0"/>
        <w:jc w:val="both"/>
        <w:rPr>
          <w:rFonts w:ascii="Arial" w:hAnsi="Arial" w:cs="Arial"/>
        </w:rPr>
      </w:pPr>
      <w:r w:rsidRPr="004F46BC">
        <w:rPr>
          <w:rFonts w:ascii="Arial" w:hAnsi="Arial" w:cs="Arial"/>
        </w:rPr>
        <w:t>Asimismo, deberá mencionar si se encuentra dentro del plazo para que las autoridades fiscales del Estado emitan la resolución derivada del ejercicio de facultades de comprobación.</w:t>
      </w:r>
    </w:p>
    <w:p w:rsidR="00623888" w:rsidRPr="004F46BC" w:rsidRDefault="00623888" w:rsidP="00623888">
      <w:pPr>
        <w:widowControl w:val="0"/>
        <w:autoSpaceDE w:val="0"/>
        <w:autoSpaceDN w:val="0"/>
        <w:adjustRightInd w:val="0"/>
        <w:jc w:val="both"/>
        <w:rPr>
          <w:rFonts w:ascii="Arial" w:hAnsi="Arial" w:cs="Arial"/>
        </w:rPr>
      </w:pPr>
    </w:p>
    <w:p w:rsidR="00623888" w:rsidRPr="004F46BC" w:rsidRDefault="00623888" w:rsidP="00623888">
      <w:pPr>
        <w:widowControl w:val="0"/>
        <w:autoSpaceDE w:val="0"/>
        <w:autoSpaceDN w:val="0"/>
        <w:adjustRightInd w:val="0"/>
        <w:jc w:val="both"/>
        <w:rPr>
          <w:rFonts w:ascii="Arial" w:hAnsi="Arial" w:cs="Arial"/>
        </w:rPr>
      </w:pPr>
      <w:r w:rsidRPr="004F46BC">
        <w:rPr>
          <w:rFonts w:ascii="Arial" w:hAnsi="Arial" w:cs="Arial"/>
        </w:rPr>
        <w:t>Si el promovente no se encuentra en los supuestos a que se refieren las fracciones V y VI anteriores, deberá manifestarlo así expresamente.</w:t>
      </w:r>
    </w:p>
    <w:p w:rsidR="00623888" w:rsidRPr="004F46BC" w:rsidRDefault="00623888" w:rsidP="00623888">
      <w:pPr>
        <w:widowControl w:val="0"/>
        <w:autoSpaceDE w:val="0"/>
        <w:autoSpaceDN w:val="0"/>
        <w:adjustRightInd w:val="0"/>
        <w:jc w:val="both"/>
        <w:rPr>
          <w:rFonts w:ascii="Arial" w:hAnsi="Arial" w:cs="Arial"/>
        </w:rPr>
      </w:pPr>
    </w:p>
    <w:p w:rsidR="00623888" w:rsidRPr="004F46BC" w:rsidRDefault="00623888" w:rsidP="00623888">
      <w:pPr>
        <w:widowControl w:val="0"/>
        <w:autoSpaceDE w:val="0"/>
        <w:autoSpaceDN w:val="0"/>
        <w:adjustRightInd w:val="0"/>
        <w:jc w:val="both"/>
        <w:rPr>
          <w:rFonts w:ascii="Arial" w:hAnsi="Arial" w:cs="Arial"/>
        </w:rPr>
      </w:pPr>
      <w:r w:rsidRPr="004F46BC">
        <w:rPr>
          <w:rFonts w:ascii="Arial" w:hAnsi="Arial" w:cs="Arial"/>
        </w:rPr>
        <w:t>Cuando la consulta la realicen asociaciones de contribuyentes debidamente reconocidas, deberá además, señalarse los requisitos contenidos en las fracciones I a VI anteriores, por cada uno de los interesados.</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Cuando las consultas se realicen en contravención a lo establecido en este </w:t>
      </w:r>
      <w:r>
        <w:rPr>
          <w:rFonts w:ascii="Arial" w:hAnsi="Arial" w:cs="Arial"/>
        </w:rPr>
        <w:t>artículo</w:t>
      </w:r>
      <w:r w:rsidRPr="004F46BC">
        <w:rPr>
          <w:rFonts w:ascii="Arial" w:hAnsi="Arial" w:cs="Arial"/>
        </w:rPr>
        <w:t>, las autoridades fiscales lo comunicarán al interesado, para que éste en el plazo de diez días, corrija mediante la presentación de otra promoción las irregularidades que le hubieren sido comunicadas. Si dentro del plazo señalado no se presenta una nueva promoción, las autoridades competentes, previa comunicación al interesado, podrán abstenerse de emitir una respuesta sobre los asuntos planteados, y no se actualizará el supuesto referente a la negativa ficta.</w:t>
      </w:r>
    </w:p>
    <w:p w:rsidR="00623888" w:rsidRPr="004F46BC" w:rsidRDefault="00623888" w:rsidP="00623888">
      <w:pPr>
        <w:widowControl w:val="0"/>
        <w:jc w:val="both"/>
        <w:rPr>
          <w:rFonts w:ascii="Arial" w:hAnsi="Arial" w:cs="Arial"/>
        </w:rPr>
      </w:pPr>
    </w:p>
    <w:p w:rsidR="00623888" w:rsidRPr="004F46BC" w:rsidRDefault="00623888" w:rsidP="00623888">
      <w:pPr>
        <w:widowControl w:val="0"/>
        <w:autoSpaceDE w:val="0"/>
        <w:autoSpaceDN w:val="0"/>
        <w:adjustRightInd w:val="0"/>
        <w:jc w:val="both"/>
        <w:rPr>
          <w:rFonts w:ascii="Arial" w:hAnsi="Arial" w:cs="Arial"/>
        </w:rPr>
      </w:pPr>
      <w:r w:rsidRPr="004F46BC">
        <w:rPr>
          <w:rFonts w:ascii="Arial" w:hAnsi="Arial" w:cs="Arial"/>
        </w:rPr>
        <w:t xml:space="preserve">Cuando los interesados presenten consultas en los términos de este </w:t>
      </w:r>
      <w:r>
        <w:rPr>
          <w:rFonts w:ascii="Arial" w:hAnsi="Arial" w:cs="Arial"/>
        </w:rPr>
        <w:t>artículo</w:t>
      </w:r>
      <w:r w:rsidRPr="004F46BC">
        <w:rPr>
          <w:rFonts w:ascii="Arial" w:hAnsi="Arial" w:cs="Arial"/>
        </w:rPr>
        <w:t xml:space="preserve">, y simultáneamente las autoridades fiscales estén ejerciendo sus facultades de comprobación, relacionadas con las disposiciones cuyo cumplimiento sea materia de la consulta planteada, el plazo para resolver las consultas se suspenderá desde la fecha en que se presenten las mismas y hasta la fecha en que quede firme la resolución que en su caso se hubiere emitido respecto el resultado del ejercicio de las facultades de comprobación. </w:t>
      </w:r>
    </w:p>
    <w:p w:rsidR="00623888" w:rsidRPr="004F46BC" w:rsidRDefault="00623888" w:rsidP="00623888">
      <w:pPr>
        <w:widowControl w:val="0"/>
        <w:autoSpaceDE w:val="0"/>
        <w:autoSpaceDN w:val="0"/>
        <w:adjustRightInd w:val="0"/>
        <w:jc w:val="both"/>
        <w:rPr>
          <w:rFonts w:ascii="Arial" w:hAnsi="Arial" w:cs="Arial"/>
        </w:rPr>
      </w:pPr>
    </w:p>
    <w:p w:rsidR="00623888" w:rsidRPr="004F46BC" w:rsidRDefault="00623888" w:rsidP="00623888">
      <w:pPr>
        <w:widowControl w:val="0"/>
        <w:autoSpaceDE w:val="0"/>
        <w:autoSpaceDN w:val="0"/>
        <w:adjustRightInd w:val="0"/>
        <w:jc w:val="both"/>
        <w:rPr>
          <w:rFonts w:ascii="Arial" w:hAnsi="Arial" w:cs="Arial"/>
        </w:rPr>
      </w:pPr>
      <w:r w:rsidRPr="004F46BC">
        <w:rPr>
          <w:rFonts w:ascii="Arial" w:hAnsi="Arial" w:cs="Arial"/>
        </w:rPr>
        <w:t xml:space="preserve">Para efectos de este </w:t>
      </w:r>
      <w:r>
        <w:rPr>
          <w:rFonts w:ascii="Arial" w:hAnsi="Arial" w:cs="Arial"/>
        </w:rPr>
        <w:t>artículo</w:t>
      </w:r>
      <w:r w:rsidRPr="004F46BC">
        <w:rPr>
          <w:rFonts w:ascii="Arial" w:hAnsi="Arial" w:cs="Arial"/>
        </w:rPr>
        <w:t>, se considera que la consulta es presentada de manera individual, cuando sea efectuada por asociaciones de contribuyentes debidamente reconocidas en términos de las disposiciones legales y reglamentarias aplicables.</w:t>
      </w:r>
    </w:p>
    <w:p w:rsidR="00623888" w:rsidRPr="004F46BC" w:rsidRDefault="00623888" w:rsidP="00623888">
      <w:pPr>
        <w:widowControl w:val="0"/>
        <w:autoSpaceDE w:val="0"/>
        <w:autoSpaceDN w:val="0"/>
        <w:adjustRightInd w:val="0"/>
        <w:jc w:val="both"/>
        <w:rPr>
          <w:rFonts w:ascii="Arial" w:hAnsi="Arial" w:cs="Arial"/>
        </w:rPr>
      </w:pPr>
    </w:p>
    <w:p w:rsidR="00623888" w:rsidRPr="004F46BC" w:rsidRDefault="00623888" w:rsidP="00623888">
      <w:pPr>
        <w:widowControl w:val="0"/>
        <w:autoSpaceDE w:val="0"/>
        <w:autoSpaceDN w:val="0"/>
        <w:adjustRightInd w:val="0"/>
        <w:jc w:val="both"/>
        <w:rPr>
          <w:rFonts w:ascii="Arial" w:hAnsi="Arial" w:cs="Arial"/>
        </w:rPr>
      </w:pPr>
      <w:r w:rsidRPr="004F46BC">
        <w:rPr>
          <w:rFonts w:ascii="Arial" w:hAnsi="Arial" w:cs="Arial"/>
        </w:rPr>
        <w:t xml:space="preserve">De las resoluciones generadas conforme este </w:t>
      </w:r>
      <w:r>
        <w:rPr>
          <w:rFonts w:ascii="Arial" w:hAnsi="Arial" w:cs="Arial"/>
        </w:rPr>
        <w:t>artículo</w:t>
      </w:r>
      <w:r w:rsidRPr="004F46BC">
        <w:rPr>
          <w:rFonts w:ascii="Arial" w:hAnsi="Arial" w:cs="Arial"/>
        </w:rPr>
        <w:t xml:space="preserve"> sólo se generarán derechos para quienes de forma individual reúnan los requisitos que en este </w:t>
      </w:r>
      <w:r>
        <w:rPr>
          <w:rFonts w:ascii="Arial" w:hAnsi="Arial" w:cs="Arial"/>
        </w:rPr>
        <w:t>artículo</w:t>
      </w:r>
      <w:r w:rsidRPr="004F46BC">
        <w:rPr>
          <w:rFonts w:ascii="Arial" w:hAnsi="Arial" w:cs="Arial"/>
        </w:rPr>
        <w:t xml:space="preserve"> y en la consulta hubieren sido planteados. </w:t>
      </w:r>
    </w:p>
    <w:p w:rsidR="00623888" w:rsidRPr="004F46BC" w:rsidRDefault="00623888" w:rsidP="00623888">
      <w:pPr>
        <w:widowControl w:val="0"/>
        <w:autoSpaceDE w:val="0"/>
        <w:autoSpaceDN w:val="0"/>
        <w:adjustRightInd w:val="0"/>
        <w:jc w:val="both"/>
        <w:rPr>
          <w:rFonts w:ascii="Arial" w:hAnsi="Arial" w:cs="Arial"/>
        </w:rPr>
      </w:pPr>
    </w:p>
    <w:p w:rsidR="00623888" w:rsidRPr="004F46BC" w:rsidRDefault="00623888" w:rsidP="00623888">
      <w:pPr>
        <w:widowControl w:val="0"/>
        <w:autoSpaceDE w:val="0"/>
        <w:autoSpaceDN w:val="0"/>
        <w:adjustRightInd w:val="0"/>
        <w:jc w:val="both"/>
        <w:rPr>
          <w:rFonts w:ascii="Arial" w:hAnsi="Arial" w:cs="Arial"/>
        </w:rPr>
      </w:pPr>
      <w:r w:rsidRPr="004F46BC">
        <w:rPr>
          <w:rFonts w:ascii="Arial" w:hAnsi="Arial" w:cs="Arial"/>
        </w:rPr>
        <w:t xml:space="preserve">En el caso que al presentarse la promoción se hubieren omitido requisitos que no puedan ser conocidos por las autoridades, y que por consecuencia no puedan ser requeridos para ser subsanados en términos de este </w:t>
      </w:r>
      <w:r>
        <w:rPr>
          <w:rFonts w:ascii="Arial" w:hAnsi="Arial" w:cs="Arial"/>
        </w:rPr>
        <w:t>artículo</w:t>
      </w:r>
      <w:r w:rsidRPr="004F46BC">
        <w:rPr>
          <w:rFonts w:ascii="Arial" w:hAnsi="Arial" w:cs="Arial"/>
        </w:rPr>
        <w:t>, las resoluciones que se dicten favorables a los particulares, serán nulas de pleno derecho. Esta situación será comunicada a los interesados mediante resolución fundada y motivada de la autoridad que conozca de ello, incluso en el caso de ser posterior a sus efectos, sin que sean necesarios mayores requisitos para su debida validez legal.</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54.</w:t>
      </w:r>
      <w:r w:rsidRPr="004F46BC">
        <w:rPr>
          <w:rFonts w:ascii="Arial" w:hAnsi="Arial" w:cs="Arial"/>
        </w:rPr>
        <w:t xml:space="preserve"> De las resoluciones por escrito que se dicten por autoridad competente a las consultas planteadas dentro de los límites establecidos en el </w:t>
      </w:r>
      <w:r>
        <w:rPr>
          <w:rFonts w:ascii="Arial" w:hAnsi="Arial" w:cs="Arial"/>
        </w:rPr>
        <w:t>artículo</w:t>
      </w:r>
      <w:r w:rsidRPr="004F46BC">
        <w:rPr>
          <w:rFonts w:ascii="Arial" w:hAnsi="Arial" w:cs="Arial"/>
        </w:rPr>
        <w:t xml:space="preserve"> anterior, que sean favorables a los particulares, se derivan derechos privativos para éstos exclusivamente sobre las situaciones reales y concretas a que se refieran, siempre que se actualicen los siguientes supuestos:</w:t>
      </w:r>
    </w:p>
    <w:p w:rsidR="00623888" w:rsidRPr="004F46BC" w:rsidRDefault="00623888" w:rsidP="00623888">
      <w:pPr>
        <w:widowControl w:val="0"/>
        <w:jc w:val="both"/>
        <w:rPr>
          <w:rFonts w:ascii="Arial" w:hAnsi="Arial" w:cs="Arial"/>
        </w:rPr>
      </w:pPr>
    </w:p>
    <w:p w:rsidR="00623888" w:rsidRDefault="00623888" w:rsidP="009278B0">
      <w:pPr>
        <w:widowControl w:val="0"/>
        <w:numPr>
          <w:ilvl w:val="0"/>
          <w:numId w:val="87"/>
        </w:numPr>
        <w:jc w:val="both"/>
        <w:rPr>
          <w:rFonts w:ascii="Arial" w:hAnsi="Arial" w:cs="Arial"/>
        </w:rPr>
      </w:pPr>
      <w:r w:rsidRPr="004F46BC">
        <w:rPr>
          <w:rFonts w:ascii="Arial" w:hAnsi="Arial" w:cs="Arial"/>
        </w:rPr>
        <w:t>Que la consulta comprenda los antecedentes y circunstancias necesarias que permitan sustentar el pronunciamiento emitido por la autoridad;</w:t>
      </w:r>
    </w:p>
    <w:p w:rsidR="00623888" w:rsidRPr="004F46BC" w:rsidRDefault="00623888" w:rsidP="00623888">
      <w:pPr>
        <w:widowControl w:val="0"/>
        <w:ind w:left="720"/>
        <w:jc w:val="both"/>
        <w:rPr>
          <w:rFonts w:ascii="Arial" w:hAnsi="Arial" w:cs="Arial"/>
        </w:rPr>
      </w:pPr>
    </w:p>
    <w:p w:rsidR="00623888" w:rsidRDefault="00623888" w:rsidP="009278B0">
      <w:pPr>
        <w:widowControl w:val="0"/>
        <w:numPr>
          <w:ilvl w:val="0"/>
          <w:numId w:val="87"/>
        </w:numPr>
        <w:jc w:val="both"/>
        <w:rPr>
          <w:rFonts w:ascii="Arial" w:hAnsi="Arial" w:cs="Arial"/>
        </w:rPr>
      </w:pPr>
      <w:r w:rsidRPr="004F46BC">
        <w:rPr>
          <w:rFonts w:ascii="Arial" w:hAnsi="Arial" w:cs="Arial"/>
        </w:rPr>
        <w:t>Que los antecedentes y circunstancias que originen la consulta no se hubieren modificado posteriormente a su presentación ante la autoridad, y</w:t>
      </w:r>
    </w:p>
    <w:p w:rsidR="00623888" w:rsidRPr="004F46BC" w:rsidRDefault="00623888" w:rsidP="00623888">
      <w:pPr>
        <w:widowControl w:val="0"/>
        <w:jc w:val="both"/>
        <w:rPr>
          <w:rFonts w:ascii="Arial" w:hAnsi="Arial" w:cs="Arial"/>
        </w:rPr>
      </w:pPr>
    </w:p>
    <w:p w:rsidR="00623888" w:rsidRDefault="00623888" w:rsidP="009278B0">
      <w:pPr>
        <w:widowControl w:val="0"/>
        <w:numPr>
          <w:ilvl w:val="0"/>
          <w:numId w:val="87"/>
        </w:numPr>
        <w:jc w:val="both"/>
        <w:rPr>
          <w:rFonts w:ascii="Arial" w:hAnsi="Arial" w:cs="Arial"/>
        </w:rPr>
      </w:pPr>
      <w:r w:rsidRPr="004F46BC">
        <w:rPr>
          <w:rFonts w:ascii="Arial" w:hAnsi="Arial" w:cs="Arial"/>
        </w:rPr>
        <w:t>Que la consulta se formule antes que la autoridad ejerza sus facultades de comprobación respecto de las situaciones reales y concretas a que se refiere la consulta.</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La autoridad no quedará vinculada por la respuesta otorgada a las consultas realizadas por los contribuyentes cuando los términos de la consulta no coincidan con la realidad de los hechos que hubiesen sido expuestos por el promovente, o cuando hubieren existido modificaciones a la legislación aplicable que por su aplicación al caso concreto lo coloquen como inviable.</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Las respuestas recaídas a las consultas a que se refiere este </w:t>
      </w:r>
      <w:r>
        <w:rPr>
          <w:rFonts w:ascii="Arial" w:hAnsi="Arial" w:cs="Arial"/>
        </w:rPr>
        <w:t>artículo</w:t>
      </w:r>
      <w:r w:rsidRPr="004F46BC">
        <w:rPr>
          <w:rFonts w:ascii="Arial" w:hAnsi="Arial" w:cs="Arial"/>
        </w:rPr>
        <w:t xml:space="preserve"> no se consideran resoluciones definitivas, por tanto, los interesados sólo podrán impugnar las resoluciones definitivas en las cuales la autoridad aplique los criterios contenidos en dichas respuestas, a través de los medios de defensa establecidos en las disposiciones aplicables.</w:t>
      </w:r>
    </w:p>
    <w:p w:rsidR="00623888" w:rsidRPr="004F46BC" w:rsidRDefault="00623888" w:rsidP="00623888">
      <w:pPr>
        <w:widowControl w:val="0"/>
        <w:jc w:val="both"/>
        <w:rPr>
          <w:rFonts w:ascii="Arial" w:eastAsia="MS Mincho" w:hAnsi="Arial" w:cs="Arial"/>
          <w:b/>
          <w:bCs/>
        </w:rPr>
      </w:pPr>
    </w:p>
    <w:p w:rsidR="00623888" w:rsidRPr="004F46BC" w:rsidRDefault="00623888" w:rsidP="00623888">
      <w:pPr>
        <w:widowControl w:val="0"/>
        <w:jc w:val="both"/>
        <w:rPr>
          <w:rFonts w:ascii="Arial" w:eastAsia="MS Mincho" w:hAnsi="Arial" w:cs="Arial"/>
        </w:rPr>
      </w:pPr>
      <w:r>
        <w:rPr>
          <w:rFonts w:ascii="Arial" w:eastAsia="MS Mincho" w:hAnsi="Arial" w:cs="Arial"/>
          <w:b/>
          <w:bCs/>
        </w:rPr>
        <w:t>ARTÍCULO</w:t>
      </w:r>
      <w:r w:rsidRPr="004F46BC">
        <w:rPr>
          <w:rFonts w:ascii="Arial" w:eastAsia="MS Mincho" w:hAnsi="Arial" w:cs="Arial"/>
          <w:b/>
          <w:bCs/>
        </w:rPr>
        <w:t xml:space="preserve"> 55. </w:t>
      </w:r>
      <w:r w:rsidRPr="004F46BC">
        <w:rPr>
          <w:rFonts w:ascii="Arial" w:eastAsia="MS Mincho" w:hAnsi="Arial" w:cs="Arial"/>
        </w:rPr>
        <w:t xml:space="preserve">Los funcionarios fiscales facultados debidamente podrán dar a conocer a las diversas dependencias el criterio que deberán seguir respecto la aplicación de las disposiciones fiscales, de los cuales derivarán derechos para los particulares cuando se publiquen en el Periódico Oficial del </w:t>
      </w:r>
      <w:r>
        <w:rPr>
          <w:rFonts w:ascii="Arial" w:hAnsi="Arial" w:cs="Arial"/>
        </w:rPr>
        <w:t xml:space="preserve">Gobierno del </w:t>
      </w:r>
      <w:r w:rsidRPr="004F46BC">
        <w:rPr>
          <w:rFonts w:ascii="Arial" w:eastAsia="MS Mincho" w:hAnsi="Arial" w:cs="Arial"/>
        </w:rPr>
        <w:t>Estado sin que por ello se generen obligaciones para los mismos.</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Pr>
          <w:rFonts w:ascii="Arial" w:eastAsia="MS Mincho" w:hAnsi="Arial" w:cs="Arial"/>
          <w:b/>
          <w:bCs/>
        </w:rPr>
        <w:t>ARTÍCULO</w:t>
      </w:r>
      <w:r w:rsidRPr="004F46BC">
        <w:rPr>
          <w:rFonts w:ascii="Arial" w:eastAsia="MS Mincho" w:hAnsi="Arial" w:cs="Arial"/>
          <w:b/>
          <w:bCs/>
        </w:rPr>
        <w:t xml:space="preserve"> 56. </w:t>
      </w:r>
      <w:r w:rsidRPr="004F46BC">
        <w:rPr>
          <w:rFonts w:ascii="Arial" w:eastAsia="MS Mincho" w:hAnsi="Arial" w:cs="Arial"/>
        </w:rPr>
        <w:t>Las resoluciones administrativas de carácter individual o dirigidas a agrupaciones, dictadas en materia de impuestos que otorguen una autorización o que siendo favorables a los particulares, determinen un régimen fiscal, surtirán sus efectos para el contribuyente, en el ejercicio fiscal en el que se otorguen o en el ejercicio inmediato anterior, cuando así se hubiera solicitado, siempre que la resolución se otorgue en los tres meses siguientes al cierre del mismo.</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Al concluir el ejercicio para el que se hubiere emitido una resolución de las que señala el párrafo anterior, los interesados a fin de dar continuidad a la resolución anterior, deberán someter en un plazo de quince días a partir que hubiere quedado sin efectos la resolución anterior, las circunstancias del caso a la autoridad fiscal competente para que dicte la nueva resolución que proceda.</w:t>
      </w:r>
    </w:p>
    <w:p w:rsidR="00623888" w:rsidRPr="004F46BC" w:rsidRDefault="00623888" w:rsidP="00623888">
      <w:pPr>
        <w:widowControl w:val="0"/>
        <w:autoSpaceDE w:val="0"/>
        <w:autoSpaceDN w:val="0"/>
        <w:adjustRightInd w:val="0"/>
        <w:jc w:val="both"/>
        <w:rPr>
          <w:rFonts w:ascii="Arial" w:hAnsi="Arial" w:cs="Arial"/>
          <w:b/>
          <w:bCs/>
        </w:rPr>
      </w:pPr>
    </w:p>
    <w:p w:rsidR="00623888" w:rsidRPr="004F46BC" w:rsidRDefault="00623888" w:rsidP="00623888">
      <w:pPr>
        <w:widowControl w:val="0"/>
        <w:autoSpaceDE w:val="0"/>
        <w:autoSpaceDN w:val="0"/>
        <w:adjustRightInd w:val="0"/>
        <w:jc w:val="both"/>
        <w:rPr>
          <w:rFonts w:ascii="Arial" w:hAnsi="Arial" w:cs="Arial"/>
        </w:rPr>
      </w:pPr>
      <w:r>
        <w:rPr>
          <w:rFonts w:ascii="Arial" w:hAnsi="Arial" w:cs="Arial"/>
          <w:b/>
          <w:bCs/>
        </w:rPr>
        <w:t>ARTÍCULO</w:t>
      </w:r>
      <w:r w:rsidRPr="004F46BC">
        <w:rPr>
          <w:rFonts w:ascii="Arial" w:hAnsi="Arial" w:cs="Arial"/>
          <w:b/>
          <w:bCs/>
        </w:rPr>
        <w:t xml:space="preserve"> 57. </w:t>
      </w:r>
      <w:r w:rsidRPr="004F46BC">
        <w:rPr>
          <w:rFonts w:ascii="Arial" w:hAnsi="Arial" w:cs="Arial"/>
        </w:rPr>
        <w:t>Las promociones o instancias, así como las peticiones que formulen los interesados a las autoridades fiscales deberán ser resueltas en un plazo de treinta días hábiles; transcurrido dicho plazo sin que se notifique la resolución, el interesado podrá considerar que la autoridad resolvió negativamente e interponer mientras no se dicte la resolución, los medios de defensa a que tiene derecho, en cualquier tiempo posterior a dicho plazo.</w:t>
      </w:r>
    </w:p>
    <w:p w:rsidR="00623888" w:rsidRPr="004F46BC" w:rsidRDefault="00623888" w:rsidP="00623888">
      <w:pPr>
        <w:widowControl w:val="0"/>
        <w:autoSpaceDE w:val="0"/>
        <w:autoSpaceDN w:val="0"/>
        <w:adjustRightInd w:val="0"/>
        <w:jc w:val="both"/>
        <w:rPr>
          <w:rFonts w:ascii="Arial" w:hAnsi="Arial" w:cs="Arial"/>
        </w:rPr>
      </w:pPr>
    </w:p>
    <w:p w:rsidR="00623888" w:rsidRPr="004F46BC" w:rsidRDefault="00623888" w:rsidP="00623888">
      <w:pPr>
        <w:widowControl w:val="0"/>
        <w:autoSpaceDE w:val="0"/>
        <w:autoSpaceDN w:val="0"/>
        <w:adjustRightInd w:val="0"/>
        <w:jc w:val="both"/>
        <w:rPr>
          <w:rFonts w:ascii="Arial" w:hAnsi="Arial" w:cs="Arial"/>
        </w:rPr>
      </w:pPr>
      <w:r w:rsidRPr="004F46BC">
        <w:rPr>
          <w:rFonts w:ascii="Arial" w:hAnsi="Arial" w:cs="Arial"/>
        </w:rPr>
        <w:t>Cuando la autoridad requiera al promovente para que cumpla los requisitos que hubiere omitido en su promoción, o proporcione los elementos necesarios para resolver, éste contará con un término de diez días para cumplir dicho requerimiento. En este caso, el plazo para que las autoridades fiscales resuelvan, comenzará a correr desde que el requerimiento haya sido cumplido. En caso que no se dé cumplimiento al requerimiento en el plazo señalado se tendrá por no presentada la promoción o instancia respectiva.</w:t>
      </w:r>
    </w:p>
    <w:p w:rsidR="00623888" w:rsidRPr="004F46BC" w:rsidRDefault="00623888" w:rsidP="00623888">
      <w:pPr>
        <w:widowControl w:val="0"/>
        <w:autoSpaceDE w:val="0"/>
        <w:autoSpaceDN w:val="0"/>
        <w:adjustRightInd w:val="0"/>
        <w:jc w:val="both"/>
        <w:rPr>
          <w:rFonts w:ascii="Arial" w:hAnsi="Arial" w:cs="Arial"/>
          <w:b/>
          <w:bCs/>
        </w:rPr>
      </w:pPr>
    </w:p>
    <w:p w:rsidR="00623888" w:rsidRPr="004F46BC" w:rsidRDefault="00623888" w:rsidP="00623888">
      <w:pPr>
        <w:widowControl w:val="0"/>
        <w:autoSpaceDE w:val="0"/>
        <w:autoSpaceDN w:val="0"/>
        <w:adjustRightInd w:val="0"/>
        <w:jc w:val="both"/>
        <w:rPr>
          <w:rFonts w:ascii="Arial" w:hAnsi="Arial" w:cs="Arial"/>
        </w:rPr>
      </w:pPr>
      <w:r>
        <w:rPr>
          <w:rFonts w:ascii="Arial" w:hAnsi="Arial" w:cs="Arial"/>
          <w:b/>
          <w:bCs/>
        </w:rPr>
        <w:t>ARTÍCULO</w:t>
      </w:r>
      <w:r w:rsidRPr="004F46BC">
        <w:rPr>
          <w:rFonts w:ascii="Arial" w:hAnsi="Arial" w:cs="Arial"/>
          <w:b/>
          <w:bCs/>
        </w:rPr>
        <w:t xml:space="preserve"> 58. </w:t>
      </w:r>
      <w:r w:rsidRPr="004F46BC">
        <w:rPr>
          <w:rFonts w:ascii="Arial" w:hAnsi="Arial" w:cs="Arial"/>
        </w:rPr>
        <w:t>Las resoluciones administrativas en materia fiscal de carácter individual favorables a un particular, sólo podrán ser modificadas por el Tribunal mediante juicio iniciado por las autoridades fiscales.</w:t>
      </w:r>
    </w:p>
    <w:p w:rsidR="00623888" w:rsidRPr="004F46BC" w:rsidRDefault="00623888" w:rsidP="00623888">
      <w:pPr>
        <w:widowControl w:val="0"/>
        <w:jc w:val="both"/>
        <w:rPr>
          <w:rFonts w:ascii="Arial" w:eastAsia="MS Mincho" w:hAnsi="Arial" w:cs="Arial"/>
          <w:b/>
        </w:rPr>
      </w:pPr>
    </w:p>
    <w:p w:rsidR="00623888" w:rsidRPr="004F46BC" w:rsidRDefault="00623888" w:rsidP="00623888">
      <w:pPr>
        <w:widowControl w:val="0"/>
        <w:jc w:val="both"/>
        <w:rPr>
          <w:rFonts w:ascii="Arial" w:eastAsia="MS Mincho" w:hAnsi="Arial" w:cs="Arial"/>
        </w:rPr>
      </w:pPr>
      <w:r>
        <w:rPr>
          <w:rFonts w:ascii="Arial" w:eastAsia="MS Mincho" w:hAnsi="Arial" w:cs="Arial"/>
          <w:b/>
        </w:rPr>
        <w:t>ARTÍCULO</w:t>
      </w:r>
      <w:r w:rsidRPr="004F46BC">
        <w:rPr>
          <w:rFonts w:ascii="Arial" w:eastAsia="MS Mincho" w:hAnsi="Arial" w:cs="Arial"/>
          <w:b/>
        </w:rPr>
        <w:t xml:space="preserve"> 59.</w:t>
      </w:r>
      <w:r w:rsidRPr="004F46BC">
        <w:rPr>
          <w:rFonts w:ascii="Arial" w:eastAsia="MS Mincho" w:hAnsi="Arial" w:cs="Arial"/>
        </w:rPr>
        <w:t xml:space="preserve"> La Secretaría podrá derogar o modificar las resoluciones administrativas de carácter general que hubiera emitido. Las derogaciones o modificaciones realizadas, no afectarán los derechos adquiridos por los particulares que se hubieran producido con anterioridad, incluso cuando se emita una nueva resolución.</w:t>
      </w:r>
    </w:p>
    <w:p w:rsidR="00623888" w:rsidRPr="004F46BC" w:rsidRDefault="00623888" w:rsidP="00623888">
      <w:pPr>
        <w:contextualSpacing/>
        <w:rPr>
          <w:rFonts w:ascii="Arial" w:hAnsi="Arial" w:cs="Arial"/>
        </w:rPr>
      </w:pPr>
    </w:p>
    <w:p w:rsidR="00623888" w:rsidRDefault="00623888" w:rsidP="00623888">
      <w:pPr>
        <w:widowControl w:val="0"/>
        <w:autoSpaceDE w:val="0"/>
        <w:autoSpaceDN w:val="0"/>
        <w:adjustRightInd w:val="0"/>
        <w:jc w:val="center"/>
        <w:rPr>
          <w:rFonts w:ascii="Arial" w:hAnsi="Arial" w:cs="Arial"/>
          <w:b/>
        </w:rPr>
      </w:pPr>
    </w:p>
    <w:p w:rsidR="00623888" w:rsidRPr="004F46BC" w:rsidRDefault="00623888" w:rsidP="00623888">
      <w:pPr>
        <w:widowControl w:val="0"/>
        <w:autoSpaceDE w:val="0"/>
        <w:autoSpaceDN w:val="0"/>
        <w:adjustRightInd w:val="0"/>
        <w:jc w:val="center"/>
        <w:rPr>
          <w:rFonts w:ascii="Arial" w:hAnsi="Arial" w:cs="Arial"/>
          <w:b/>
        </w:rPr>
      </w:pPr>
      <w:r w:rsidRPr="004F46BC">
        <w:rPr>
          <w:rFonts w:ascii="Arial" w:hAnsi="Arial" w:cs="Arial"/>
          <w:b/>
        </w:rPr>
        <w:t>CAPÍTULO SEGUNDO</w:t>
      </w:r>
    </w:p>
    <w:p w:rsidR="00623888" w:rsidRDefault="00623888" w:rsidP="00623888">
      <w:pPr>
        <w:widowControl w:val="0"/>
        <w:autoSpaceDE w:val="0"/>
        <w:autoSpaceDN w:val="0"/>
        <w:adjustRightInd w:val="0"/>
        <w:jc w:val="center"/>
        <w:rPr>
          <w:rFonts w:ascii="Arial" w:hAnsi="Arial" w:cs="Arial"/>
          <w:b/>
        </w:rPr>
      </w:pPr>
      <w:r w:rsidRPr="004F46BC">
        <w:rPr>
          <w:rFonts w:ascii="Arial" w:hAnsi="Arial" w:cs="Arial"/>
          <w:b/>
        </w:rPr>
        <w:t>DE LA PRESENTACIÓN DE DECLARACIONES</w:t>
      </w:r>
      <w:r>
        <w:rPr>
          <w:rFonts w:ascii="Arial" w:hAnsi="Arial" w:cs="Arial"/>
          <w:b/>
        </w:rPr>
        <w:t xml:space="preserve"> </w:t>
      </w:r>
    </w:p>
    <w:p w:rsidR="00623888" w:rsidRDefault="00623888" w:rsidP="00623888">
      <w:pPr>
        <w:widowControl w:val="0"/>
        <w:autoSpaceDE w:val="0"/>
        <w:autoSpaceDN w:val="0"/>
        <w:adjustRightInd w:val="0"/>
        <w:jc w:val="center"/>
        <w:rPr>
          <w:rFonts w:ascii="Arial" w:hAnsi="Arial" w:cs="Arial"/>
          <w:b/>
        </w:rPr>
      </w:pPr>
      <w:r>
        <w:rPr>
          <w:rFonts w:ascii="Arial" w:hAnsi="Arial" w:cs="Arial"/>
          <w:b/>
        </w:rPr>
        <w:t>Y</w:t>
      </w:r>
    </w:p>
    <w:p w:rsidR="00623888" w:rsidRDefault="00623888" w:rsidP="00623888">
      <w:pPr>
        <w:widowControl w:val="0"/>
        <w:autoSpaceDE w:val="0"/>
        <w:autoSpaceDN w:val="0"/>
        <w:adjustRightInd w:val="0"/>
        <w:jc w:val="center"/>
        <w:rPr>
          <w:rFonts w:ascii="Arial" w:hAnsi="Arial" w:cs="Arial"/>
          <w:b/>
        </w:rPr>
      </w:pPr>
      <w:r w:rsidRPr="004F46BC">
        <w:rPr>
          <w:rFonts w:ascii="Arial" w:hAnsi="Arial" w:cs="Arial"/>
          <w:b/>
        </w:rPr>
        <w:t>AVISOS</w:t>
      </w:r>
      <w:r>
        <w:rPr>
          <w:rFonts w:ascii="Arial" w:hAnsi="Arial" w:cs="Arial"/>
          <w:b/>
        </w:rPr>
        <w:t xml:space="preserve"> </w:t>
      </w:r>
      <w:r w:rsidRPr="004F46BC">
        <w:rPr>
          <w:rFonts w:ascii="Arial" w:hAnsi="Arial" w:cs="Arial"/>
          <w:b/>
        </w:rPr>
        <w:t>ANTE LA AUTORIDAD FISCAL</w:t>
      </w:r>
    </w:p>
    <w:p w:rsidR="00623888" w:rsidRPr="004F46BC" w:rsidRDefault="00623888" w:rsidP="00623888">
      <w:pPr>
        <w:widowControl w:val="0"/>
        <w:autoSpaceDE w:val="0"/>
        <w:autoSpaceDN w:val="0"/>
        <w:adjustRightInd w:val="0"/>
        <w:jc w:val="center"/>
        <w:rPr>
          <w:rFonts w:ascii="Arial" w:hAnsi="Arial" w:cs="Arial"/>
          <w:b/>
        </w:rPr>
      </w:pP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60.</w:t>
      </w:r>
      <w:r w:rsidRPr="004F46BC">
        <w:rPr>
          <w:rFonts w:ascii="Arial" w:hAnsi="Arial" w:cs="Arial"/>
        </w:rPr>
        <w:t xml:space="preserve"> Las declaraciones presentadas por los contribuyentes en términos de lo establecido en las disposiciones fiscales se consideran definitivas; no obstante, podrán presentarse declaraciones complementarias para modificar los datos contenidos en la declaración anterior presentada. </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Cuando las autoridades fiscales hubiesen iniciado el ejercicio de sus facultades de comprobación, la declaración complementaria que presente el contribuyente sujeto a ellas se considerará como corrección fiscal, y deberán pagarse las multas que al efecto se hubiesen generado por el incumplimiento de obligaciones fiscales cuando en ellas se determine pago de contribuciones a cargo del contribuyente.</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Asimismo, si después de haberse presentado dos o más declaraciones complementarias a la original, se pretenden presentar otras declaraciones complementarias en las que se modifiquen conceptos que originen el pago de lo indebido del contribuyente o tengan efectos que reduzcan las cargas tributarias de éste, deberá proporcionarse la información y en su caso anexarse a éstas los documentos que acrediten la existencia y veracidad de tales operaciones.</w:t>
      </w:r>
    </w:p>
    <w:p w:rsidR="00623888" w:rsidRPr="004F46BC" w:rsidRDefault="00623888" w:rsidP="00623888">
      <w:pPr>
        <w:widowControl w:val="0"/>
        <w:autoSpaceDE w:val="0"/>
        <w:autoSpaceDN w:val="0"/>
        <w:adjustRightInd w:val="0"/>
        <w:jc w:val="both"/>
        <w:rPr>
          <w:rFonts w:ascii="Arial" w:hAnsi="Arial" w:cs="Arial"/>
          <w:b/>
          <w:bCs/>
        </w:rPr>
      </w:pPr>
    </w:p>
    <w:p w:rsidR="00623888" w:rsidRPr="004F46BC" w:rsidRDefault="00623888" w:rsidP="00623888">
      <w:pPr>
        <w:widowControl w:val="0"/>
        <w:autoSpaceDE w:val="0"/>
        <w:autoSpaceDN w:val="0"/>
        <w:adjustRightInd w:val="0"/>
        <w:jc w:val="both"/>
        <w:rPr>
          <w:rFonts w:ascii="Arial" w:hAnsi="Arial" w:cs="Arial"/>
        </w:rPr>
      </w:pPr>
      <w:r>
        <w:rPr>
          <w:rFonts w:ascii="Arial" w:hAnsi="Arial" w:cs="Arial"/>
          <w:b/>
          <w:bCs/>
        </w:rPr>
        <w:t>ARTÍCULO</w:t>
      </w:r>
      <w:r w:rsidRPr="004F46BC">
        <w:rPr>
          <w:rFonts w:ascii="Arial" w:hAnsi="Arial" w:cs="Arial"/>
          <w:b/>
          <w:bCs/>
        </w:rPr>
        <w:t xml:space="preserve"> 61. </w:t>
      </w:r>
      <w:r w:rsidRPr="004F46BC">
        <w:rPr>
          <w:rFonts w:ascii="Arial" w:hAnsi="Arial" w:cs="Arial"/>
        </w:rPr>
        <w:t xml:space="preserve">Las personas que conforme a las disposiciones fiscales tengan obligación de presentar solicitudes en materia de registro estatal de contribuyentes, declaraciones, avisos o informes, ante las autoridades fiscales, lo harán en las formas impresas que siendo aprobadas por la Secretaría hayan sido publicadas en el Periódico Oficial del </w:t>
      </w:r>
      <w:r>
        <w:rPr>
          <w:rFonts w:ascii="Arial" w:hAnsi="Arial" w:cs="Arial"/>
        </w:rPr>
        <w:t xml:space="preserve">Gobierno del </w:t>
      </w:r>
      <w:r w:rsidRPr="004F46BC">
        <w:rPr>
          <w:rFonts w:ascii="Arial" w:hAnsi="Arial" w:cs="Arial"/>
        </w:rPr>
        <w:t>Estado, debiendo proporcionar el número de ejemplares, los datos e informes y los documentos que dichas formas requieran; o bien, deberán hacerlo mediante documento digital cuando así establezca la mencionada Secretaría mediante Reglas, o por la aplicación de leyes que regulen la referida forma de presentación.</w:t>
      </w:r>
    </w:p>
    <w:p w:rsidR="00623888" w:rsidRPr="004F46BC" w:rsidRDefault="00623888" w:rsidP="00623888">
      <w:pPr>
        <w:widowControl w:val="0"/>
        <w:autoSpaceDE w:val="0"/>
        <w:autoSpaceDN w:val="0"/>
        <w:adjustRightInd w:val="0"/>
        <w:jc w:val="both"/>
        <w:rPr>
          <w:rFonts w:ascii="Arial" w:hAnsi="Arial" w:cs="Arial"/>
        </w:rPr>
      </w:pPr>
    </w:p>
    <w:p w:rsidR="00623888" w:rsidRPr="004F46BC" w:rsidRDefault="00623888" w:rsidP="00623888">
      <w:pPr>
        <w:widowControl w:val="0"/>
        <w:autoSpaceDE w:val="0"/>
        <w:autoSpaceDN w:val="0"/>
        <w:adjustRightInd w:val="0"/>
        <w:jc w:val="both"/>
        <w:rPr>
          <w:rFonts w:ascii="Arial" w:hAnsi="Arial" w:cs="Arial"/>
        </w:rPr>
      </w:pPr>
      <w:r w:rsidRPr="004F46BC">
        <w:rPr>
          <w:rFonts w:ascii="Arial" w:hAnsi="Arial" w:cs="Arial"/>
        </w:rPr>
        <w:t xml:space="preserve">Cuando las formas para la presentación de las declaraciones, avisos e informes que prevengan las disposiciones fiscales, no hubieran sido aprobadas y publicadas en el Periódico Oficial del </w:t>
      </w:r>
      <w:r>
        <w:rPr>
          <w:rFonts w:ascii="Arial" w:hAnsi="Arial" w:cs="Arial"/>
        </w:rPr>
        <w:t xml:space="preserve">Gobierno del </w:t>
      </w:r>
      <w:r w:rsidRPr="004F46BC">
        <w:rPr>
          <w:rFonts w:ascii="Arial" w:hAnsi="Arial" w:cs="Arial"/>
        </w:rPr>
        <w:t>Estado por la Secretaría a más tardar un mes antes de la fecha en que el contribuyente esté obligado a utilizarlas, los obligados a presentarlas podrán utilizar las últimas formas publicadas por la citada dependencia y, si no existiera forma publicada, las formularán en escrito libre que contenga su nombre, denominación o razón social, domicilio y clave del registro estatal de contribuyentes, así como el periodo y los datos relativos a la obligación que pretendan cumplir; si se trata de obligación de pago, deberá señalarse además el monto del mismo.</w:t>
      </w:r>
    </w:p>
    <w:p w:rsidR="00623888" w:rsidRPr="004F46BC" w:rsidRDefault="00623888" w:rsidP="00623888">
      <w:pPr>
        <w:widowControl w:val="0"/>
        <w:autoSpaceDE w:val="0"/>
        <w:autoSpaceDN w:val="0"/>
        <w:adjustRightInd w:val="0"/>
        <w:jc w:val="both"/>
        <w:rPr>
          <w:rFonts w:ascii="Arial" w:hAnsi="Arial" w:cs="Arial"/>
        </w:rPr>
      </w:pPr>
    </w:p>
    <w:p w:rsidR="00623888" w:rsidRPr="004F46BC" w:rsidRDefault="00623888" w:rsidP="00623888">
      <w:pPr>
        <w:widowControl w:val="0"/>
        <w:autoSpaceDE w:val="0"/>
        <w:autoSpaceDN w:val="0"/>
        <w:adjustRightInd w:val="0"/>
        <w:jc w:val="both"/>
        <w:rPr>
          <w:rFonts w:ascii="Arial" w:hAnsi="Arial" w:cs="Arial"/>
        </w:rPr>
      </w:pPr>
      <w:r w:rsidRPr="004F46BC">
        <w:rPr>
          <w:rFonts w:ascii="Arial" w:hAnsi="Arial" w:cs="Arial"/>
        </w:rPr>
        <w:t>Los contribuyentes que tengan obligación de presentar declaraciones periódicas de conformidad con las leyes fiscales respectivas, continuarán haciéndolo en tanto no presenten los avisos de suspensión, disminución o cancelación en el registro estatal de contribuyentes, según corresponda. Tratándose de las declaraciones de pago, los contribuyentes deberán presentar dichas declaraciones aún cuando no exista cantidad a pagar.</w:t>
      </w:r>
    </w:p>
    <w:p w:rsidR="00623888" w:rsidRPr="004F46BC" w:rsidRDefault="00623888" w:rsidP="00623888">
      <w:pPr>
        <w:widowControl w:val="0"/>
        <w:autoSpaceDE w:val="0"/>
        <w:autoSpaceDN w:val="0"/>
        <w:adjustRightInd w:val="0"/>
        <w:jc w:val="both"/>
        <w:rPr>
          <w:rFonts w:ascii="Arial" w:hAnsi="Arial" w:cs="Arial"/>
        </w:rPr>
      </w:pPr>
    </w:p>
    <w:p w:rsidR="00623888" w:rsidRPr="004F46BC" w:rsidRDefault="00623888" w:rsidP="00623888">
      <w:pPr>
        <w:widowControl w:val="0"/>
        <w:autoSpaceDE w:val="0"/>
        <w:autoSpaceDN w:val="0"/>
        <w:adjustRightInd w:val="0"/>
        <w:jc w:val="both"/>
        <w:rPr>
          <w:rFonts w:ascii="Arial" w:hAnsi="Arial" w:cs="Arial"/>
        </w:rPr>
      </w:pPr>
      <w:r w:rsidRPr="004F46BC">
        <w:rPr>
          <w:rFonts w:ascii="Arial" w:hAnsi="Arial" w:cs="Arial"/>
        </w:rPr>
        <w:t xml:space="preserve">Los representantes, sea cual fuere el nombre con que se les designe, de personas no residentes en el Estado, con cuya intervención éstas efectúen actividades por las que deban pagar contribuciones, están obligados en los términos de este </w:t>
      </w:r>
      <w:r>
        <w:rPr>
          <w:rFonts w:ascii="Arial" w:hAnsi="Arial" w:cs="Arial"/>
        </w:rPr>
        <w:t>artículo</w:t>
      </w:r>
      <w:r w:rsidRPr="004F46BC">
        <w:rPr>
          <w:rFonts w:ascii="Arial" w:hAnsi="Arial" w:cs="Arial"/>
        </w:rPr>
        <w:t xml:space="preserve"> a formular y presentar a nombre de sus representados en omisión de éstos, las declaraciones, avisos y demás documentos que señalen las disposiciones fiscales. Esta disposición, no releva a los obligados principales de presentar el aviso correspondiente cuando no sea presentado por sus representantes.</w:t>
      </w:r>
    </w:p>
    <w:p w:rsidR="00623888" w:rsidRPr="004F46BC" w:rsidRDefault="00623888" w:rsidP="00623888">
      <w:pPr>
        <w:widowControl w:val="0"/>
        <w:autoSpaceDE w:val="0"/>
        <w:autoSpaceDN w:val="0"/>
        <w:adjustRightInd w:val="0"/>
        <w:jc w:val="both"/>
        <w:rPr>
          <w:rFonts w:ascii="Arial" w:hAnsi="Arial" w:cs="Arial"/>
        </w:rPr>
      </w:pPr>
    </w:p>
    <w:p w:rsidR="00623888" w:rsidRPr="004F46BC" w:rsidRDefault="00623888" w:rsidP="00623888">
      <w:pPr>
        <w:widowControl w:val="0"/>
        <w:autoSpaceDE w:val="0"/>
        <w:autoSpaceDN w:val="0"/>
        <w:adjustRightInd w:val="0"/>
        <w:jc w:val="both"/>
        <w:rPr>
          <w:rFonts w:ascii="Arial" w:hAnsi="Arial" w:cs="Arial"/>
        </w:rPr>
      </w:pPr>
      <w:r w:rsidRPr="004F46BC">
        <w:rPr>
          <w:rFonts w:ascii="Arial" w:hAnsi="Arial" w:cs="Arial"/>
        </w:rPr>
        <w:t xml:space="preserve">En las oficinas autorizadas, se recibirán las declaraciones, avisos, solicitudes y demás documentos tal y como se exhiban, sin hacer observaciones ni objeciones. Únicamente se podrá rechazar la presentación cuando ésta corresponda hacerse sólo a través de medios electrónicos o cuando no contengan el nombre, denominación o razón social del contribuyente, su clave de registro estatal de contribuyentes, su domicilio fiscal o no contengan firma del contribuyente o de su representante legal, o que tratándose de declaraciones, éstas contengan evidentes errores aritméticos. </w:t>
      </w:r>
    </w:p>
    <w:p w:rsidR="00623888" w:rsidRPr="004F46BC" w:rsidRDefault="00623888" w:rsidP="00623888">
      <w:pPr>
        <w:widowControl w:val="0"/>
        <w:autoSpaceDE w:val="0"/>
        <w:autoSpaceDN w:val="0"/>
        <w:adjustRightInd w:val="0"/>
        <w:jc w:val="both"/>
        <w:rPr>
          <w:rFonts w:ascii="Arial" w:hAnsi="Arial" w:cs="Arial"/>
        </w:rPr>
      </w:pPr>
    </w:p>
    <w:p w:rsidR="00623888" w:rsidRPr="004F46BC" w:rsidRDefault="00623888" w:rsidP="00623888">
      <w:pPr>
        <w:widowControl w:val="0"/>
        <w:autoSpaceDE w:val="0"/>
        <w:autoSpaceDN w:val="0"/>
        <w:adjustRightInd w:val="0"/>
        <w:jc w:val="both"/>
        <w:rPr>
          <w:rFonts w:ascii="Arial" w:hAnsi="Arial" w:cs="Arial"/>
        </w:rPr>
      </w:pPr>
      <w:r w:rsidRPr="004F46BC">
        <w:rPr>
          <w:rFonts w:ascii="Arial" w:hAnsi="Arial" w:cs="Arial"/>
        </w:rPr>
        <w:t>Cuando por diferentes contribuciones se deba presentar una misma declaración o aviso y se omita hacerlo por alguna de ellas, se tendrá por no presentada la declaración o aviso por la contribución omitida.</w:t>
      </w:r>
    </w:p>
    <w:p w:rsidR="00623888" w:rsidRPr="004F46BC" w:rsidRDefault="00623888" w:rsidP="00623888">
      <w:pPr>
        <w:widowControl w:val="0"/>
        <w:autoSpaceDE w:val="0"/>
        <w:autoSpaceDN w:val="0"/>
        <w:adjustRightInd w:val="0"/>
        <w:jc w:val="both"/>
        <w:rPr>
          <w:rFonts w:ascii="Arial" w:hAnsi="Arial" w:cs="Arial"/>
        </w:rPr>
      </w:pPr>
    </w:p>
    <w:p w:rsidR="00623888" w:rsidRPr="004F46BC" w:rsidRDefault="00623888" w:rsidP="00623888">
      <w:pPr>
        <w:widowControl w:val="0"/>
        <w:autoSpaceDE w:val="0"/>
        <w:autoSpaceDN w:val="0"/>
        <w:adjustRightInd w:val="0"/>
        <w:jc w:val="both"/>
        <w:rPr>
          <w:rFonts w:ascii="Arial" w:hAnsi="Arial" w:cs="Arial"/>
        </w:rPr>
      </w:pPr>
      <w:r w:rsidRPr="004F46BC">
        <w:rPr>
          <w:rFonts w:ascii="Arial" w:hAnsi="Arial" w:cs="Arial"/>
        </w:rPr>
        <w:t>Las personas obligadas a presentar solicitud de inscripción o avisos en los términos de las disposiciones fiscales, podrán presentar solicitud o avisos complementarios, completando o sustituyendo los datos de la solicitud o aviso original que deban ser modificados.</w:t>
      </w:r>
    </w:p>
    <w:p w:rsidR="00623888" w:rsidRPr="004F46BC" w:rsidRDefault="00623888" w:rsidP="00623888">
      <w:pPr>
        <w:widowControl w:val="0"/>
        <w:jc w:val="both"/>
        <w:rPr>
          <w:rFonts w:ascii="Arial" w:hAnsi="Arial" w:cs="Arial"/>
          <w:b/>
          <w:bCs/>
        </w:rPr>
      </w:pPr>
    </w:p>
    <w:p w:rsidR="00623888" w:rsidRPr="004F46BC" w:rsidRDefault="00623888" w:rsidP="00623888">
      <w:pPr>
        <w:widowControl w:val="0"/>
        <w:jc w:val="both"/>
        <w:rPr>
          <w:rFonts w:ascii="Arial" w:hAnsi="Arial" w:cs="Arial"/>
        </w:rPr>
      </w:pPr>
      <w:r>
        <w:rPr>
          <w:rFonts w:ascii="Arial" w:hAnsi="Arial" w:cs="Arial"/>
          <w:b/>
          <w:bCs/>
        </w:rPr>
        <w:t>ARTÍCULO</w:t>
      </w:r>
      <w:r w:rsidRPr="004F46BC">
        <w:rPr>
          <w:rFonts w:ascii="Arial" w:hAnsi="Arial" w:cs="Arial"/>
          <w:b/>
          <w:bCs/>
        </w:rPr>
        <w:t xml:space="preserve"> 62. </w:t>
      </w:r>
      <w:r w:rsidRPr="004F46BC">
        <w:rPr>
          <w:rFonts w:ascii="Arial" w:hAnsi="Arial" w:cs="Arial"/>
          <w:bCs/>
        </w:rPr>
        <w:t>Cuando las disposiciones aplicables así lo señalen, l</w:t>
      </w:r>
      <w:r w:rsidRPr="004F46BC">
        <w:rPr>
          <w:rFonts w:ascii="Arial" w:hAnsi="Arial" w:cs="Arial"/>
        </w:rPr>
        <w:t xml:space="preserve">as personas deberán presentar solicitudes en materia de registro estatal de contribuyentes; declaraciones; avisos o informes, en Documentos digitales con Firma electrónica avanzada a través de los medios, formatos electrónicos enviándolos a las autoridades correspondientes o a las oficinas autorizadas, según sea el caso, debiendo cumplir los requisitos que para tales efectos establezca el Reglamento y, en su caso, pagar mediante Transferencia electrónica de fondos. </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Cuando las disposiciones fiscales establezcan que se acompañe un documento distinto a escrituras o poderes notariales, y éste no sea digitalizado, la solicitud o el aviso se podrán presentar en medios impresos.</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Los contribuyentes podrán cumplir con la obligación a que se refiere el párrafo anterior, en las oficinas establecidas por la Secretaría para tales efectos, proporcionando la información necesaria a fin que sea enviada por medios electrónicos a las direcciones electrónicas correspondientes y, en su caso, ordenando la Transferencia electrónica de fondos.</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 xml:space="preserve">Los formatos electrónicos a que se refiere el primer párrafo de este </w:t>
      </w:r>
      <w:r>
        <w:rPr>
          <w:rFonts w:ascii="Arial" w:eastAsia="MS Mincho" w:hAnsi="Arial" w:cs="Arial"/>
        </w:rPr>
        <w:t>artículo</w:t>
      </w:r>
      <w:r w:rsidRPr="004F46BC">
        <w:rPr>
          <w:rFonts w:ascii="Arial" w:eastAsia="MS Mincho" w:hAnsi="Arial" w:cs="Arial"/>
        </w:rPr>
        <w:t>, se darán a conocer en el portal electrónico de la Secretaría, los cuales estarán apegados a las disposiciones fiscales aplicables, y su uso será obligatorio siempre que la difusión en el portal mencionado se lleve a cabo al menos con un mes de anticipación a la fecha en que el contribuyente esté obligado a utilizarlos.</w:t>
      </w:r>
    </w:p>
    <w:p w:rsidR="00623888" w:rsidRPr="004F46BC" w:rsidRDefault="00623888" w:rsidP="00623888">
      <w:pPr>
        <w:widowControl w:val="0"/>
        <w:autoSpaceDE w:val="0"/>
        <w:autoSpaceDN w:val="0"/>
        <w:adjustRightInd w:val="0"/>
        <w:jc w:val="both"/>
        <w:rPr>
          <w:rFonts w:ascii="Arial" w:hAnsi="Arial" w:cs="Arial"/>
          <w:b/>
        </w:rPr>
      </w:pPr>
    </w:p>
    <w:p w:rsidR="00623888" w:rsidRPr="004F46BC" w:rsidRDefault="00623888" w:rsidP="00623888">
      <w:pPr>
        <w:widowControl w:val="0"/>
        <w:autoSpaceDE w:val="0"/>
        <w:autoSpaceDN w:val="0"/>
        <w:adjustRightInd w:val="0"/>
        <w:jc w:val="both"/>
        <w:rPr>
          <w:rFonts w:ascii="Arial" w:hAnsi="Arial" w:cs="Arial"/>
        </w:rPr>
      </w:pPr>
      <w:r>
        <w:rPr>
          <w:rFonts w:ascii="Arial" w:hAnsi="Arial" w:cs="Arial"/>
          <w:b/>
        </w:rPr>
        <w:t>ARTÍCULO</w:t>
      </w:r>
      <w:r w:rsidRPr="004F46BC">
        <w:rPr>
          <w:rFonts w:ascii="Arial" w:hAnsi="Arial" w:cs="Arial"/>
          <w:b/>
        </w:rPr>
        <w:t xml:space="preserve"> 63.</w:t>
      </w:r>
      <w:r w:rsidRPr="004F46BC">
        <w:rPr>
          <w:rFonts w:ascii="Arial" w:hAnsi="Arial" w:cs="Arial"/>
        </w:rPr>
        <w:t xml:space="preserve"> A petición de los interesados, y previo pago de los derechos correspondientes, la Secretaría podrá expedir constancias en la que se señalen las declaraciones por ellos presentadas, o sobre la situación fiscal de éstos. Dicha constancia únicamente tendrá carácter informativo y en ella no se prejuzgará sobre el correcto cumplimiento de las obligaciones a su cargo. Para ello, la Secretaría contará con un plazo de quince días contados a partir que se haya presentado la solicitud, para expedir los documentos o información solicitados.</w:t>
      </w:r>
    </w:p>
    <w:p w:rsidR="00623888" w:rsidRPr="004F46BC" w:rsidRDefault="00623888" w:rsidP="00623888">
      <w:pPr>
        <w:widowControl w:val="0"/>
        <w:autoSpaceDE w:val="0"/>
        <w:autoSpaceDN w:val="0"/>
        <w:adjustRightInd w:val="0"/>
        <w:jc w:val="both"/>
        <w:rPr>
          <w:rFonts w:ascii="Arial" w:hAnsi="Arial" w:cs="Arial"/>
          <w:b/>
          <w:bCs/>
        </w:rPr>
      </w:pPr>
    </w:p>
    <w:p w:rsidR="00623888" w:rsidRPr="004F46BC" w:rsidRDefault="00623888" w:rsidP="00623888">
      <w:pPr>
        <w:widowControl w:val="0"/>
        <w:autoSpaceDE w:val="0"/>
        <w:autoSpaceDN w:val="0"/>
        <w:adjustRightInd w:val="0"/>
        <w:jc w:val="both"/>
        <w:rPr>
          <w:rFonts w:ascii="Arial" w:hAnsi="Arial" w:cs="Arial"/>
          <w:b/>
          <w:bCs/>
        </w:rPr>
      </w:pPr>
      <w:r>
        <w:rPr>
          <w:rFonts w:ascii="Arial" w:hAnsi="Arial" w:cs="Arial"/>
          <w:b/>
          <w:bCs/>
        </w:rPr>
        <w:t>ARTÍCULO</w:t>
      </w:r>
      <w:r w:rsidRPr="004F46BC">
        <w:rPr>
          <w:rFonts w:ascii="Arial" w:hAnsi="Arial" w:cs="Arial"/>
          <w:b/>
          <w:bCs/>
        </w:rPr>
        <w:t xml:space="preserve"> 64. </w:t>
      </w:r>
      <w:r w:rsidRPr="004F46BC">
        <w:rPr>
          <w:rFonts w:ascii="Arial" w:hAnsi="Arial" w:cs="Arial"/>
          <w:bCs/>
        </w:rPr>
        <w:t>L</w:t>
      </w:r>
      <w:r w:rsidRPr="004F46BC">
        <w:rPr>
          <w:rFonts w:ascii="Arial" w:hAnsi="Arial" w:cs="Arial"/>
        </w:rPr>
        <w:t xml:space="preserve">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 </w:t>
      </w:r>
    </w:p>
    <w:p w:rsidR="00623888" w:rsidRPr="004F46BC" w:rsidRDefault="00623888" w:rsidP="00623888">
      <w:pPr>
        <w:widowControl w:val="0"/>
        <w:autoSpaceDE w:val="0"/>
        <w:autoSpaceDN w:val="0"/>
        <w:adjustRightInd w:val="0"/>
        <w:jc w:val="both"/>
        <w:rPr>
          <w:rFonts w:ascii="Arial" w:hAnsi="Arial" w:cs="Arial"/>
        </w:rPr>
      </w:pPr>
    </w:p>
    <w:p w:rsidR="00623888" w:rsidRPr="004F46BC" w:rsidRDefault="00623888" w:rsidP="00623888">
      <w:pPr>
        <w:widowControl w:val="0"/>
        <w:autoSpaceDE w:val="0"/>
        <w:autoSpaceDN w:val="0"/>
        <w:adjustRightInd w:val="0"/>
        <w:jc w:val="both"/>
        <w:rPr>
          <w:rFonts w:ascii="Arial" w:hAnsi="Arial" w:cs="Arial"/>
        </w:rPr>
      </w:pPr>
      <w:r w:rsidRPr="004F46BC">
        <w:rPr>
          <w:rFonts w:ascii="Arial" w:hAnsi="Arial" w:cs="Arial"/>
        </w:rPr>
        <w:t>Tratándose de establecimientos, sucursales, locales, puestos fijos o semifijos, lugares en que almacenen mercancías y en general, cualquier local o establecimiento que utilicen para el desempeño de sus actividades, los contribuyentes deberán presentar aviso de apertura o cierre de dichos lugares y conservar en los lugares citados, el aviso de apertura, debiendo exhibirlo a las autoridades fiscales cuando éstas lo soliciten.</w:t>
      </w:r>
    </w:p>
    <w:p w:rsidR="00623888" w:rsidRPr="004F46BC" w:rsidRDefault="00623888" w:rsidP="00623888">
      <w:pPr>
        <w:widowControl w:val="0"/>
        <w:autoSpaceDE w:val="0"/>
        <w:autoSpaceDN w:val="0"/>
        <w:adjustRightInd w:val="0"/>
        <w:jc w:val="both"/>
        <w:rPr>
          <w:rFonts w:ascii="Arial" w:hAnsi="Arial" w:cs="Arial"/>
        </w:rPr>
      </w:pPr>
    </w:p>
    <w:p w:rsidR="00623888" w:rsidRPr="004F46BC" w:rsidRDefault="00623888" w:rsidP="00623888">
      <w:pPr>
        <w:widowControl w:val="0"/>
        <w:autoSpaceDE w:val="0"/>
        <w:autoSpaceDN w:val="0"/>
        <w:adjustRightInd w:val="0"/>
        <w:jc w:val="both"/>
        <w:rPr>
          <w:rFonts w:ascii="Arial" w:hAnsi="Arial" w:cs="Arial"/>
        </w:rPr>
      </w:pPr>
      <w:r w:rsidRPr="004F46BC">
        <w:rPr>
          <w:rFonts w:ascii="Arial" w:hAnsi="Arial" w:cs="Arial"/>
        </w:rPr>
        <w:t xml:space="preserve">Para los efectos de actualización del registro estatal de contribuyentes y los procedimientos que realizan las autoridades fiscales, la solicitud o los avisos a que se refiere este </w:t>
      </w:r>
      <w:r>
        <w:rPr>
          <w:rFonts w:ascii="Arial" w:hAnsi="Arial" w:cs="Arial"/>
        </w:rPr>
        <w:t>artículo</w:t>
      </w:r>
      <w:r w:rsidRPr="004F46BC">
        <w:rPr>
          <w:rFonts w:ascii="Arial" w:hAnsi="Arial" w:cs="Arial"/>
        </w:rPr>
        <w:t xml:space="preserve"> que se presenten en forma extemporánea, surtirán sus efectos a partir de la fecha en que sean presentados, aun cuando los hechos que los motivaron se hayan realizado en época diferente. </w:t>
      </w:r>
    </w:p>
    <w:p w:rsidR="00623888" w:rsidRPr="004F46BC" w:rsidRDefault="00623888" w:rsidP="00623888">
      <w:pPr>
        <w:widowControl w:val="0"/>
        <w:autoSpaceDE w:val="0"/>
        <w:autoSpaceDN w:val="0"/>
        <w:adjustRightInd w:val="0"/>
        <w:jc w:val="both"/>
        <w:rPr>
          <w:rFonts w:ascii="Arial" w:hAnsi="Arial" w:cs="Arial"/>
        </w:rPr>
      </w:pPr>
    </w:p>
    <w:p w:rsidR="00623888" w:rsidRPr="004F46BC" w:rsidRDefault="00623888" w:rsidP="00623888">
      <w:pPr>
        <w:widowControl w:val="0"/>
        <w:autoSpaceDE w:val="0"/>
        <w:autoSpaceDN w:val="0"/>
        <w:adjustRightInd w:val="0"/>
        <w:jc w:val="both"/>
        <w:rPr>
          <w:rFonts w:ascii="Arial" w:hAnsi="Arial" w:cs="Arial"/>
        </w:rPr>
      </w:pPr>
      <w:r w:rsidRPr="004F46BC">
        <w:rPr>
          <w:rFonts w:ascii="Arial" w:hAnsi="Arial" w:cs="Arial"/>
        </w:rPr>
        <w:t xml:space="preserve">Las autoridades fiscales podrán verificar la existencia y localización del domicilio fiscal manifestado por el contribuyente en el aviso respectivo. Las personas físicas que no se encuentren en los supuestos del párrafo primero de este </w:t>
      </w:r>
      <w:r>
        <w:rPr>
          <w:rFonts w:ascii="Arial" w:hAnsi="Arial" w:cs="Arial"/>
        </w:rPr>
        <w:t>artículo</w:t>
      </w:r>
      <w:r w:rsidRPr="004F46BC">
        <w:rPr>
          <w:rFonts w:ascii="Arial" w:hAnsi="Arial" w:cs="Arial"/>
        </w:rPr>
        <w:t>, podrán solicitar su inscripción al registro estatal de contribuyentes, cumpliendo los requisitos establecidos mediante Reglas que para tal efecto publique la Secretaría.</w:t>
      </w:r>
    </w:p>
    <w:p w:rsidR="00623888" w:rsidRPr="004F46BC" w:rsidRDefault="00623888" w:rsidP="00623888">
      <w:pPr>
        <w:widowControl w:val="0"/>
        <w:autoSpaceDE w:val="0"/>
        <w:autoSpaceDN w:val="0"/>
        <w:adjustRightInd w:val="0"/>
        <w:jc w:val="both"/>
        <w:rPr>
          <w:rFonts w:ascii="Arial" w:hAnsi="Arial" w:cs="Arial"/>
        </w:rPr>
      </w:pPr>
    </w:p>
    <w:p w:rsidR="00623888" w:rsidRPr="004F46BC" w:rsidRDefault="00623888" w:rsidP="00623888">
      <w:pPr>
        <w:widowControl w:val="0"/>
        <w:autoSpaceDE w:val="0"/>
        <w:autoSpaceDN w:val="0"/>
        <w:adjustRightInd w:val="0"/>
        <w:jc w:val="both"/>
        <w:rPr>
          <w:rFonts w:ascii="Arial" w:hAnsi="Arial" w:cs="Arial"/>
        </w:rPr>
      </w:pPr>
      <w:r w:rsidRPr="004F46BC">
        <w:rPr>
          <w:rFonts w:ascii="Arial" w:hAnsi="Arial" w:cs="Arial"/>
        </w:rPr>
        <w:t>La solicitud de inscripción y avisos de apertura o cierre de establecimientos deberán presentarse dentro del mes siguiente al día en que se inicien actividades de las que derive el cumplimiento de obligaciones fiscales, o del día en que se realice la situación jurídica o de hecho que lo genera.</w:t>
      </w:r>
    </w:p>
    <w:p w:rsidR="00623888" w:rsidRPr="004F46BC" w:rsidRDefault="00623888" w:rsidP="00623888">
      <w:pPr>
        <w:widowControl w:val="0"/>
        <w:autoSpaceDE w:val="0"/>
        <w:autoSpaceDN w:val="0"/>
        <w:adjustRightInd w:val="0"/>
        <w:jc w:val="both"/>
        <w:rPr>
          <w:rFonts w:ascii="Arial" w:hAnsi="Arial" w:cs="Arial"/>
        </w:rPr>
      </w:pPr>
    </w:p>
    <w:p w:rsidR="00623888" w:rsidRPr="004F46BC" w:rsidRDefault="00623888" w:rsidP="00623888">
      <w:pPr>
        <w:widowControl w:val="0"/>
        <w:autoSpaceDE w:val="0"/>
        <w:autoSpaceDN w:val="0"/>
        <w:adjustRightInd w:val="0"/>
        <w:jc w:val="both"/>
        <w:rPr>
          <w:rFonts w:ascii="Arial" w:hAnsi="Arial" w:cs="Arial"/>
        </w:rPr>
      </w:pPr>
      <w:r w:rsidRPr="004F46BC">
        <w:rPr>
          <w:rFonts w:ascii="Arial" w:hAnsi="Arial" w:cs="Arial"/>
        </w:rPr>
        <w:t xml:space="preserve">La Secretaría llevará de conformidad con este </w:t>
      </w:r>
      <w:r>
        <w:rPr>
          <w:rFonts w:ascii="Arial" w:hAnsi="Arial" w:cs="Arial"/>
        </w:rPr>
        <w:t>artículo</w:t>
      </w:r>
      <w:r w:rsidRPr="004F46BC">
        <w:rPr>
          <w:rFonts w:ascii="Arial" w:hAnsi="Arial" w:cs="Arial"/>
        </w:rPr>
        <w:t xml:space="preserve"> y asignará la clave que corresponda conforme las Reglas emitidas para tal efecto, el registro estatal de contribuyentes que corresponda a cada persona inscrita, utilizando y basándose, en los datos que por los interesados le sean proporcionados. Para estos efectos, se podrá considerar y utilizar la clave del registro federal de contribuyentes cuando de forma general, haya sido autorizado por la Secretaría mediante Reglas.</w:t>
      </w:r>
    </w:p>
    <w:p w:rsidR="00623888" w:rsidRPr="004F46BC" w:rsidRDefault="00623888" w:rsidP="00623888">
      <w:pPr>
        <w:widowControl w:val="0"/>
        <w:autoSpaceDE w:val="0"/>
        <w:autoSpaceDN w:val="0"/>
        <w:adjustRightInd w:val="0"/>
        <w:jc w:val="both"/>
        <w:rPr>
          <w:rFonts w:ascii="Arial" w:hAnsi="Arial" w:cs="Arial"/>
        </w:rPr>
      </w:pPr>
    </w:p>
    <w:p w:rsidR="00623888" w:rsidRPr="004F46BC" w:rsidRDefault="00623888" w:rsidP="00623888">
      <w:pPr>
        <w:widowControl w:val="0"/>
        <w:autoSpaceDE w:val="0"/>
        <w:autoSpaceDN w:val="0"/>
        <w:adjustRightInd w:val="0"/>
        <w:jc w:val="both"/>
        <w:rPr>
          <w:rFonts w:ascii="Arial" w:hAnsi="Arial" w:cs="Arial"/>
        </w:rPr>
      </w:pPr>
      <w:r w:rsidRPr="004F46BC">
        <w:rPr>
          <w:rFonts w:ascii="Arial" w:hAnsi="Arial" w:cs="Arial"/>
        </w:rPr>
        <w:t>Los obligados a presentar los avisos a que se refiere este el Reglamento de este Código, deberán citar la clave que les haya sido asignada en todo documento que se presente ante las autoridades fiscales, y en su caso, ante las jurisdiccionales, cuando en este último caso se trate de asuntos en los que la Secretaría sea parte.</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Cuando a los obligados señalados en este </w:t>
      </w:r>
      <w:r>
        <w:rPr>
          <w:rFonts w:ascii="Arial" w:hAnsi="Arial" w:cs="Arial"/>
        </w:rPr>
        <w:t>artículo</w:t>
      </w:r>
      <w:r w:rsidRPr="004F46BC">
        <w:rPr>
          <w:rFonts w:ascii="Arial" w:hAnsi="Arial" w:cs="Arial"/>
        </w:rPr>
        <w:t xml:space="preserve"> les hubieren iniciado facultades de comprobación, las autoridades fiscales estatales, aun en su carácter de autoridades fiscales federales en términos de los convenios celebrados con la Secretaría de Hacienda y Crédito Público, y se coloquen en cualquiera de los supuestos para presentar avisos al registro estatal de contribuyentes, deberán presentar los avisos con cinco días de anticipación a aquél en que se dé el supuesto que corresponda, y deberán proporcionar copia dentro del mismo término a las autoridades que directamente estén ejerciendo las referidas facultades de comprobación.</w:t>
      </w:r>
    </w:p>
    <w:p w:rsidR="00623888" w:rsidRDefault="00623888" w:rsidP="00623888">
      <w:pPr>
        <w:widowControl w:val="0"/>
        <w:jc w:val="both"/>
        <w:rPr>
          <w:rFonts w:ascii="Arial" w:eastAsia="MS Mincho" w:hAnsi="Arial" w:cs="Arial"/>
          <w:b/>
          <w:bCs/>
        </w:rPr>
      </w:pPr>
    </w:p>
    <w:p w:rsidR="00623888" w:rsidRPr="004F46BC" w:rsidRDefault="00623888" w:rsidP="00623888">
      <w:pPr>
        <w:widowControl w:val="0"/>
        <w:jc w:val="both"/>
        <w:rPr>
          <w:rFonts w:ascii="Arial" w:eastAsia="MS Mincho" w:hAnsi="Arial" w:cs="Arial"/>
          <w:b/>
          <w:bCs/>
        </w:rPr>
      </w:pPr>
    </w:p>
    <w:p w:rsidR="00623888" w:rsidRPr="003F7F04" w:rsidRDefault="00623888" w:rsidP="00623888">
      <w:pPr>
        <w:widowControl w:val="0"/>
        <w:jc w:val="both"/>
        <w:rPr>
          <w:rFonts w:ascii="Arial" w:eastAsia="MS Mincho" w:hAnsi="Arial" w:cs="Arial"/>
        </w:rPr>
      </w:pPr>
      <w:r>
        <w:rPr>
          <w:rFonts w:ascii="Arial" w:eastAsia="MS Mincho" w:hAnsi="Arial" w:cs="Arial"/>
          <w:b/>
          <w:bCs/>
        </w:rPr>
        <w:t>ARTÍCULO</w:t>
      </w:r>
      <w:r w:rsidRPr="003F7F04">
        <w:rPr>
          <w:rFonts w:ascii="Arial" w:eastAsia="MS Mincho" w:hAnsi="Arial" w:cs="Arial"/>
          <w:b/>
          <w:bCs/>
        </w:rPr>
        <w:t xml:space="preserve"> 65.</w:t>
      </w:r>
      <w:r w:rsidRPr="003F7F04">
        <w:rPr>
          <w:rFonts w:ascii="Arial" w:eastAsia="MS Mincho" w:hAnsi="Arial" w:cs="Arial"/>
          <w:bCs/>
        </w:rPr>
        <w:t xml:space="preserve"> A fin de realizar las aclaraciones pertinentes sin ejercer los medios de impugnación previstos en las disposiciones legales, l</w:t>
      </w:r>
      <w:r w:rsidRPr="003F7F04">
        <w:rPr>
          <w:rFonts w:ascii="Arial" w:eastAsia="MS Mincho" w:hAnsi="Arial" w:cs="Arial"/>
        </w:rPr>
        <w:t xml:space="preserve">os particulares podrán acudir mediante escrito libre que entregarán personalmente ante las autoridades fiscales que hubiesen emitido la resolución que se pretende aclarar, dentro de un plazo de seis días siguientes a aquél en que haya surtido efectos la notificación de las resoluciones a que se refieren los </w:t>
      </w:r>
      <w:r>
        <w:rPr>
          <w:rFonts w:ascii="Arial" w:eastAsia="MS Mincho" w:hAnsi="Arial" w:cs="Arial"/>
        </w:rPr>
        <w:t>Artículo</w:t>
      </w:r>
      <w:r w:rsidRPr="003F7F04">
        <w:rPr>
          <w:rFonts w:ascii="Arial" w:eastAsia="MS Mincho" w:hAnsi="Arial" w:cs="Arial"/>
        </w:rPr>
        <w:t>s 102 y 170 de este Código, así como en los demás casos que la autoridad fiscal determine mediante Reglas.</w:t>
      </w:r>
    </w:p>
    <w:p w:rsidR="00623888" w:rsidRPr="003F7F04" w:rsidRDefault="00623888" w:rsidP="00623888">
      <w:pPr>
        <w:widowControl w:val="0"/>
        <w:jc w:val="both"/>
        <w:rPr>
          <w:rFonts w:ascii="Arial" w:eastAsia="MS Mincho" w:hAnsi="Arial" w:cs="Arial"/>
        </w:rPr>
      </w:pPr>
    </w:p>
    <w:p w:rsidR="00623888" w:rsidRPr="003F7F04" w:rsidRDefault="00623888" w:rsidP="00623888">
      <w:pPr>
        <w:widowControl w:val="0"/>
        <w:jc w:val="both"/>
        <w:rPr>
          <w:rFonts w:ascii="Arial" w:eastAsia="MS Mincho" w:hAnsi="Arial" w:cs="Arial"/>
        </w:rPr>
      </w:pPr>
      <w:r w:rsidRPr="003F7F04">
        <w:rPr>
          <w:rFonts w:ascii="Arial" w:eastAsia="MS Mincho" w:hAnsi="Arial" w:cs="Arial"/>
        </w:rPr>
        <w:t>La promoción realizada en términos del párrafo anterior, deberá ser resuelta por la autoridad en un plazo de quince días contados a partir de aquél en que se hubiese presentado conjuntamente con la información y documentos que la autoridad haya establecido en las Reglas aplicables.</w:t>
      </w:r>
    </w:p>
    <w:p w:rsidR="00623888" w:rsidRPr="003F7F04" w:rsidRDefault="00623888" w:rsidP="00623888">
      <w:pPr>
        <w:widowControl w:val="0"/>
        <w:jc w:val="both"/>
        <w:rPr>
          <w:rFonts w:ascii="Arial" w:eastAsia="MS Mincho" w:hAnsi="Arial" w:cs="Arial"/>
        </w:rPr>
      </w:pPr>
    </w:p>
    <w:p w:rsidR="00623888" w:rsidRPr="003F7F04" w:rsidRDefault="00623888" w:rsidP="00623888">
      <w:pPr>
        <w:widowControl w:val="0"/>
        <w:jc w:val="both"/>
        <w:rPr>
          <w:rFonts w:ascii="Arial" w:eastAsia="MS Mincho" w:hAnsi="Arial" w:cs="Arial"/>
        </w:rPr>
      </w:pPr>
      <w:r w:rsidRPr="003F7F04">
        <w:rPr>
          <w:rFonts w:ascii="Arial" w:eastAsia="MS Mincho" w:hAnsi="Arial" w:cs="Arial"/>
        </w:rPr>
        <w:t xml:space="preserve">Lo previsto en este </w:t>
      </w:r>
      <w:r>
        <w:rPr>
          <w:rFonts w:ascii="Arial" w:eastAsia="MS Mincho" w:hAnsi="Arial" w:cs="Arial"/>
        </w:rPr>
        <w:t>artículo</w:t>
      </w:r>
      <w:r w:rsidRPr="003F7F04">
        <w:rPr>
          <w:rFonts w:ascii="Arial" w:eastAsia="MS Mincho" w:hAnsi="Arial" w:cs="Arial"/>
        </w:rPr>
        <w:t xml:space="preserve"> no constituye instancia, ni interrumpe ni suspende los plazos para que los particulares puedan interponer los medios de defensa. Las resoluciones que se emitan por la autoridad fiscal en términos de este </w:t>
      </w:r>
      <w:r>
        <w:rPr>
          <w:rFonts w:ascii="Arial" w:eastAsia="MS Mincho" w:hAnsi="Arial" w:cs="Arial"/>
        </w:rPr>
        <w:t>artículo</w:t>
      </w:r>
      <w:r w:rsidRPr="003F7F04">
        <w:rPr>
          <w:rFonts w:ascii="Arial" w:eastAsia="MS Mincho" w:hAnsi="Arial" w:cs="Arial"/>
        </w:rPr>
        <w:t xml:space="preserve"> sólo podrán ser impugnadas por los particulares, conjuntamente con el medio de defensa que se intente contra la resolución primigenia de la que derivó su solicitud.</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autoSpaceDE w:val="0"/>
        <w:autoSpaceDN w:val="0"/>
        <w:adjustRightInd w:val="0"/>
        <w:jc w:val="center"/>
        <w:rPr>
          <w:rFonts w:ascii="Arial" w:hAnsi="Arial" w:cs="Arial"/>
          <w:b/>
        </w:rPr>
      </w:pPr>
      <w:r w:rsidRPr="004F46BC">
        <w:rPr>
          <w:rFonts w:ascii="Arial" w:hAnsi="Arial" w:cs="Arial"/>
          <w:b/>
        </w:rPr>
        <w:t>CAPÍTULO TERCERO</w:t>
      </w:r>
    </w:p>
    <w:p w:rsidR="00623888" w:rsidRPr="004F46BC" w:rsidRDefault="00623888" w:rsidP="00623888">
      <w:pPr>
        <w:widowControl w:val="0"/>
        <w:autoSpaceDE w:val="0"/>
        <w:autoSpaceDN w:val="0"/>
        <w:adjustRightInd w:val="0"/>
        <w:jc w:val="center"/>
        <w:rPr>
          <w:rFonts w:ascii="Arial" w:hAnsi="Arial" w:cs="Arial"/>
          <w:b/>
        </w:rPr>
      </w:pPr>
      <w:r w:rsidRPr="004F46BC">
        <w:rPr>
          <w:rFonts w:ascii="Arial" w:hAnsi="Arial" w:cs="Arial"/>
          <w:b/>
        </w:rPr>
        <w:t>DE LAS DEVOLUCIONES Y COMPENSACIONES</w:t>
      </w:r>
    </w:p>
    <w:p w:rsidR="00623888" w:rsidRDefault="00623888" w:rsidP="00623888">
      <w:pPr>
        <w:widowControl w:val="0"/>
        <w:jc w:val="both"/>
        <w:rPr>
          <w:rFonts w:ascii="Arial" w:eastAsia="MS Mincho" w:hAnsi="Arial" w:cs="Arial"/>
          <w:b/>
          <w:bCs/>
        </w:rPr>
      </w:pPr>
    </w:p>
    <w:p w:rsidR="00623888" w:rsidRPr="004F46BC" w:rsidRDefault="00623888" w:rsidP="00623888">
      <w:pPr>
        <w:widowControl w:val="0"/>
        <w:jc w:val="both"/>
        <w:rPr>
          <w:rFonts w:ascii="Arial" w:eastAsia="MS Mincho" w:hAnsi="Arial" w:cs="Arial"/>
        </w:rPr>
      </w:pPr>
      <w:r>
        <w:rPr>
          <w:rFonts w:ascii="Arial" w:eastAsia="MS Mincho" w:hAnsi="Arial" w:cs="Arial"/>
          <w:b/>
          <w:bCs/>
        </w:rPr>
        <w:t>ARTÍCULO</w:t>
      </w:r>
      <w:r w:rsidRPr="004F46BC">
        <w:rPr>
          <w:rFonts w:ascii="Arial" w:eastAsia="MS Mincho" w:hAnsi="Arial" w:cs="Arial"/>
          <w:b/>
          <w:bCs/>
        </w:rPr>
        <w:t xml:space="preserve"> 66. </w:t>
      </w:r>
      <w:r w:rsidRPr="004F46BC">
        <w:rPr>
          <w:rFonts w:ascii="Arial" w:eastAsia="MS Mincho" w:hAnsi="Arial" w:cs="Arial"/>
        </w:rPr>
        <w:t>Las autoridades fiscales devolverán a los particulares, las cantidades pagadas indebidamente y las que procedan conforme a las leyes fiscales. En caso de contribuciones que se hubieran retenido o recaudado a terceros, la devolución deberá ser solicitada y sólo se efectuará a los contribuyentes a quienes se les hubiera retenido o recaudado la contribución de que se trate. Tratándose de los impuestos indirectos, la devolución por pago de lo indebido deberá ser solicitada y se efectuará a las personas a quienes les hubiere sido trasladado el impuesto y siempre que no lo hayan acreditado; por tanto, quien trasladó el impuesto, recaudó o retuvo la contribución, ya sea en forma expresa y por separado, o incluido en el precio, no tendrá derecho a solicitar su devolución</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Lo dispuesto en el párrafo anterior, se aplicará sin perjuicio del acreditamiento de los impuestos indirectos a los que de conformidad con lo dispuesto en las leyes que los establezcan tengan derecho los contribuyentes.</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Si el pago de lo indebido se hubiera efectuado en cumplimiento de acto de autoridad, el derecho a la devolución en los términos de este </w:t>
      </w:r>
      <w:r>
        <w:rPr>
          <w:rFonts w:ascii="Arial" w:hAnsi="Arial" w:cs="Arial"/>
        </w:rPr>
        <w:t>artículo</w:t>
      </w:r>
      <w:r w:rsidRPr="004F46BC">
        <w:rPr>
          <w:rFonts w:ascii="Arial" w:hAnsi="Arial" w:cs="Arial"/>
        </w:rPr>
        <w:t xml:space="preserve">, nace cuando dicho acto se anule. </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Cuando se solicite la devolución, ésta deberá efectuarse dentro del pla</w:t>
      </w:r>
      <w:r w:rsidRPr="00751CB3">
        <w:rPr>
          <w:rFonts w:ascii="Arial" w:hAnsi="Arial" w:cs="Arial"/>
        </w:rPr>
        <w:t>zo de cuarenta y cinco días hábiles</w:t>
      </w:r>
      <w:r w:rsidRPr="004F46BC">
        <w:rPr>
          <w:rFonts w:ascii="Arial" w:hAnsi="Arial" w:cs="Arial"/>
        </w:rPr>
        <w:t xml:space="preserve">siguientes a la fecha en que fue presentada la solicitud ante la autoridad fiscal competente con todos los datos requeridos, incluyendo para el caso en que solicite la devolución para su depósito en cuenta del solicitante, los datos de la institución integrante del sistema financiero y el número de cuenta para transferencias electrónicas del contribuyente en dicha institución financiera debidamente integrado de conformidad con las disposiciones del Banco de México, así como los demás informes y documentos que señale el Reglamento; tratándose de contribuyentes que dictaminen sus estados financieros por contador público autorizado en los términos del </w:t>
      </w:r>
      <w:r>
        <w:rPr>
          <w:rFonts w:ascii="Arial" w:hAnsi="Arial" w:cs="Arial"/>
        </w:rPr>
        <w:t>artículo</w:t>
      </w:r>
      <w:r w:rsidRPr="004F46BC">
        <w:rPr>
          <w:rFonts w:ascii="Arial" w:hAnsi="Arial" w:cs="Arial"/>
        </w:rPr>
        <w:t xml:space="preserve"> 81 de este Código, el plazo para que las autoridades fiscales efectúen la devolución será de un mes. </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Cuando las autoridades fiscales soliciten la colaboración de otras autoridades estatales o municipales de acuerdo al </w:t>
      </w:r>
      <w:r>
        <w:rPr>
          <w:rFonts w:ascii="Arial" w:hAnsi="Arial" w:cs="Arial"/>
        </w:rPr>
        <w:t>artículo</w:t>
      </w:r>
      <w:r w:rsidRPr="004F46BC">
        <w:rPr>
          <w:rFonts w:ascii="Arial" w:hAnsi="Arial" w:cs="Arial"/>
        </w:rPr>
        <w:t xml:space="preserve"> 96 del presente Código, para determinar la procedencia de la devolución, se suspenderán los plazos previstos en el párrafo anterior, para efectuar la misma hasta en tanto se obtenga la información solicitada, debiendo notificar dicha situación al solicitante de la devolución.</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Cuando en la solicitud de devolución únicamente existan errores aritméticos en la determinación de la cantidad solicitada, las autoridades fiscales devolverán las cantidades que correspondan, sin que sea necesario presentar una declaración complementaria. </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Las autoridades fiscales podrán devolver una cantidad menor a la solicitada por los contribuyentes, cuando con motivo de la revisión efectuada a la documentación e información aportados por el contribuyente que ya obren en su poder, exista certeza que la cantidad que se devuelve es la que corresponde. En este caso, la solicitud se considerará negada por la parte que no sea devuelta, salvo que se trate de errores aritméticos o de forma, en cuyo caso deberá comunicarse esta circunstancia al interesado. Cuando las autoridades fiscales mediante oficio regresen la solicitud de devolución a los contribuyentes, se considerará que ésta fue negada en su totalidad. Para tales efectos, las autoridades fiscales deberán fundar y motivar las causas que sustentan la negativa parcial o total de la devolución respectiva.</w:t>
      </w:r>
    </w:p>
    <w:p w:rsidR="00623888" w:rsidRPr="004F46BC" w:rsidRDefault="00623888" w:rsidP="00623888">
      <w:pPr>
        <w:widowControl w:val="0"/>
        <w:jc w:val="both"/>
        <w:rPr>
          <w:rFonts w:ascii="Arial" w:eastAsia="MS Mincho" w:hAnsi="Arial" w:cs="Arial"/>
          <w:b/>
        </w:rPr>
      </w:pPr>
    </w:p>
    <w:p w:rsidR="00623888" w:rsidRPr="004F46BC" w:rsidRDefault="00623888" w:rsidP="00623888">
      <w:pPr>
        <w:widowControl w:val="0"/>
        <w:jc w:val="both"/>
        <w:rPr>
          <w:rFonts w:ascii="Arial" w:eastAsia="MS Mincho" w:hAnsi="Arial" w:cs="Arial"/>
        </w:rPr>
      </w:pPr>
      <w:r>
        <w:rPr>
          <w:rFonts w:ascii="Arial" w:eastAsia="MS Mincho" w:hAnsi="Arial" w:cs="Arial"/>
          <w:b/>
        </w:rPr>
        <w:t>ARTÍCULO</w:t>
      </w:r>
      <w:r w:rsidRPr="004F46BC">
        <w:rPr>
          <w:rFonts w:ascii="Arial" w:eastAsia="MS Mincho" w:hAnsi="Arial" w:cs="Arial"/>
          <w:b/>
        </w:rPr>
        <w:t xml:space="preserve"> 67.</w:t>
      </w:r>
      <w:r w:rsidRPr="004F46BC">
        <w:rPr>
          <w:rFonts w:ascii="Arial" w:eastAsia="MS Mincho" w:hAnsi="Arial" w:cs="Arial"/>
        </w:rPr>
        <w:t xml:space="preserve"> El fisco estatal deberá pagar la devolución que proceda actualizada conforme a lo previsto en el </w:t>
      </w:r>
      <w:r>
        <w:rPr>
          <w:rFonts w:ascii="Arial" w:eastAsia="MS Mincho" w:hAnsi="Arial" w:cs="Arial"/>
        </w:rPr>
        <w:t>artículo</w:t>
      </w:r>
      <w:r w:rsidRPr="004F46BC">
        <w:rPr>
          <w:rFonts w:ascii="Arial" w:eastAsia="MS Mincho" w:hAnsi="Arial" w:cs="Arial"/>
        </w:rPr>
        <w:t xml:space="preserve"> 23 de este Código.</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Para el caso de depósito en cuenta, se entenderá que la devolución está a disposición del contribuyente a partir de la fecha en que la autoridad efectúe el depósito en la institución financiera señalada en la solicitud de devolución.</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Cuando en el acto administrativo que autorice la devolución se determinen correctamente la actualización y los intereses que en su caso procedan, calculados a la fecha en la que se emita dicho acto sobre la cantidad que legalmente proceda, se entenderá que dicha devolución está debidamente efectuada siempre que entre la fecha de emisión de la autorización y la fecha en la que la devolución esté a disposición del contribuyente no haya trascurrido más de un mes. </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Cuando las autoridades fiscales procedan a la devolución de cantidades a favor de los interesados, la orden de devolución no implicará resolución favorable, quedando a salvo las facultades de comprobación de la autoridad. Si la devolución se hubiera efectuado y no procediera, se causarán recargos en los términos del </w:t>
      </w:r>
      <w:r>
        <w:rPr>
          <w:rFonts w:ascii="Arial" w:hAnsi="Arial" w:cs="Arial"/>
        </w:rPr>
        <w:t>artículo</w:t>
      </w:r>
      <w:r w:rsidRPr="004F46BC">
        <w:rPr>
          <w:rFonts w:ascii="Arial" w:hAnsi="Arial" w:cs="Arial"/>
        </w:rPr>
        <w:t xml:space="preserve"> 24 de este Código, sobre las cantidades actualizadas, tanto por las devueltas indebidamente como por las de los intereses pagados por las autoridades fiscales, a partir de la fecha de la devolución.</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La obligación de devolver prescribe en los mismos términos y condiciones que el crédito fiscal. Para estos efectos, la solicitud de devolución que presente el particular, se considera como gestión de cobro que interrumpe la prescripción.</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La devolución podrá hacerse de oficio o a petición del interesado.</w:t>
      </w:r>
    </w:p>
    <w:p w:rsidR="00623888" w:rsidRPr="004F46BC" w:rsidRDefault="00623888" w:rsidP="00623888">
      <w:pPr>
        <w:widowControl w:val="0"/>
        <w:jc w:val="both"/>
        <w:rPr>
          <w:rFonts w:ascii="Arial" w:hAnsi="Arial" w:cs="Arial"/>
          <w:b/>
          <w:bCs/>
        </w:rPr>
      </w:pPr>
    </w:p>
    <w:p w:rsidR="00623888" w:rsidRPr="004F46BC" w:rsidRDefault="00623888" w:rsidP="00623888">
      <w:pPr>
        <w:widowControl w:val="0"/>
        <w:jc w:val="both"/>
        <w:rPr>
          <w:rFonts w:ascii="Arial" w:hAnsi="Arial" w:cs="Arial"/>
        </w:rPr>
      </w:pPr>
      <w:r>
        <w:rPr>
          <w:rFonts w:ascii="Arial" w:hAnsi="Arial" w:cs="Arial"/>
          <w:b/>
          <w:bCs/>
        </w:rPr>
        <w:t>ARTÍCULO</w:t>
      </w:r>
      <w:r w:rsidRPr="004F46BC">
        <w:rPr>
          <w:rFonts w:ascii="Arial" w:hAnsi="Arial" w:cs="Arial"/>
          <w:b/>
          <w:bCs/>
        </w:rPr>
        <w:t xml:space="preserve"> 68. </w:t>
      </w:r>
      <w:r w:rsidRPr="004F46BC">
        <w:rPr>
          <w:rFonts w:ascii="Arial" w:hAnsi="Arial" w:cs="Arial"/>
        </w:rPr>
        <w:t xml:space="preserve">Cuando los contribuyentes presenten solicitud de devolución de un saldo a favor o de un pago de lo indebido, y la devolución se efectúe fuera del plazo establecido en el </w:t>
      </w:r>
      <w:r>
        <w:rPr>
          <w:rFonts w:ascii="Arial" w:hAnsi="Arial" w:cs="Arial"/>
        </w:rPr>
        <w:t>artículo</w:t>
      </w:r>
      <w:r w:rsidRPr="004F46BC">
        <w:rPr>
          <w:rFonts w:ascii="Arial" w:hAnsi="Arial" w:cs="Arial"/>
        </w:rPr>
        <w:t xml:space="preserve"> 66, las autoridades fiscales pagarán intereses que se calcularán a partir del día siguiente al vencimiento de dicho plazo conforme a la tasa prevista en los términos del </w:t>
      </w:r>
      <w:r>
        <w:rPr>
          <w:rFonts w:ascii="Arial" w:hAnsi="Arial" w:cs="Arial"/>
        </w:rPr>
        <w:t>artículo</w:t>
      </w:r>
      <w:r w:rsidRPr="004F46BC">
        <w:rPr>
          <w:rFonts w:ascii="Arial" w:hAnsi="Arial" w:cs="Arial"/>
        </w:rPr>
        <w:t xml:space="preserve"> 24 de este Código que se aplicará sobre la devolución actualizada.</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 xml:space="preserve">Cuando el contribuyente presente una solicitud de devolución que sea negada y posteriormente sea concedida por la autoridad en cumplimiento de una resolución dictada en un recurso administrativo o de una sentencia emitida por un órgano jurisdiccional, el cálculo de los intereses en términos del párrafo anterior se efectuará a partir de: </w:t>
      </w:r>
    </w:p>
    <w:p w:rsidR="00623888" w:rsidRPr="004F46BC" w:rsidRDefault="00623888" w:rsidP="00623888">
      <w:pPr>
        <w:widowControl w:val="0"/>
        <w:jc w:val="both"/>
        <w:rPr>
          <w:rFonts w:ascii="Arial" w:eastAsia="MS Mincho" w:hAnsi="Arial" w:cs="Arial"/>
        </w:rPr>
      </w:pPr>
    </w:p>
    <w:p w:rsidR="00623888" w:rsidRPr="004F46BC" w:rsidRDefault="00623888" w:rsidP="009278B0">
      <w:pPr>
        <w:widowControl w:val="0"/>
        <w:numPr>
          <w:ilvl w:val="0"/>
          <w:numId w:val="88"/>
        </w:numPr>
        <w:jc w:val="both"/>
        <w:rPr>
          <w:rFonts w:ascii="Arial" w:eastAsia="MS Mincho" w:hAnsi="Arial" w:cs="Arial"/>
        </w:rPr>
      </w:pPr>
      <w:r w:rsidRPr="004F46BC">
        <w:rPr>
          <w:rFonts w:ascii="Arial" w:eastAsia="MS Mincho" w:hAnsi="Arial" w:cs="Arial"/>
        </w:rPr>
        <w:t>Tratándose de saldos a favor o cuando el pago de lo indebido se hubiese determinado por el propio contribuyente, a partir de la fecha en que se hubiera presentado la solicitud de devolución.</w:t>
      </w:r>
    </w:p>
    <w:p w:rsidR="00623888" w:rsidRPr="004F46BC" w:rsidRDefault="00623888" w:rsidP="00623888">
      <w:pPr>
        <w:widowControl w:val="0"/>
        <w:jc w:val="both"/>
        <w:rPr>
          <w:rFonts w:ascii="Arial" w:eastAsia="MS Mincho" w:hAnsi="Arial" w:cs="Arial"/>
        </w:rPr>
      </w:pPr>
    </w:p>
    <w:p w:rsidR="00623888" w:rsidRPr="004F46BC" w:rsidRDefault="00623888" w:rsidP="009278B0">
      <w:pPr>
        <w:widowControl w:val="0"/>
        <w:numPr>
          <w:ilvl w:val="0"/>
          <w:numId w:val="88"/>
        </w:numPr>
        <w:jc w:val="both"/>
        <w:rPr>
          <w:rFonts w:ascii="Arial" w:eastAsia="MS Mincho" w:hAnsi="Arial" w:cs="Arial"/>
        </w:rPr>
      </w:pPr>
      <w:r w:rsidRPr="004F46BC">
        <w:rPr>
          <w:rFonts w:ascii="Arial" w:eastAsia="MS Mincho" w:hAnsi="Arial" w:cs="Arial"/>
        </w:rPr>
        <w:t>Cuando el pago de lo indebido se hubiese realizado por haber sido determinado por la autoridad, a partir de que se pagó dicho crédito.</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 xml:space="preserve">Cuando no se haya presentado una solicitud de devolución de pago de lo indebido y la devolución se efectúe en cumplimiento a una resolución emitida en un recurso administrativo o a una sentencia emitida por un órgano jurisdiccional, el cálculo de los intereses se efectuará a partir de que se interpuso el recurso administrativo o, en su caso, la demanda del juicio respectivo, por los pagos efectuados con anterioridad a dichos supuestos. </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 xml:space="preserve">Cuando el fisco estatal deba pagar intereses a los contribuyentes sobre las cantidades actualizadas que les deba devolver, pagará dichos intereses conjuntamente con la cantidad principal objeto de la devolución actualizada. En el caso que las autoridades fiscales no paguen los intereses a que se refiere este </w:t>
      </w:r>
      <w:r>
        <w:rPr>
          <w:rFonts w:ascii="Arial" w:eastAsia="MS Mincho" w:hAnsi="Arial" w:cs="Arial"/>
        </w:rPr>
        <w:t>artículo</w:t>
      </w:r>
      <w:r w:rsidRPr="004F46BC">
        <w:rPr>
          <w:rFonts w:ascii="Arial" w:eastAsia="MS Mincho" w:hAnsi="Arial" w:cs="Arial"/>
        </w:rPr>
        <w:t>, o los paguen en cantidad menor, se considerará negado el derecho al pago de los mismos, en su totalidad o por la parte no pagada, según corresponda.</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En ningún caso los intereses a cargo del fisco estatal excederán de los que se causen en los últimos cinco años.</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La cantidad entregada al contribuyente en concepto de devolución, se aplicará primero a intereses y, posteriormente, a las cantidades a que por disposición de ley tenga derecho el contribuyente, y a aquéllas que fueron pagadas indebidamente. En caso que existan remanentes a favor del particular, se deberán pagar intereses por éstos.</w:t>
      </w:r>
    </w:p>
    <w:p w:rsidR="00623888" w:rsidRPr="004F46BC" w:rsidRDefault="00623888" w:rsidP="00623888">
      <w:pPr>
        <w:widowControl w:val="0"/>
        <w:tabs>
          <w:tab w:val="left" w:pos="180"/>
          <w:tab w:val="right" w:leader="dot" w:pos="8760"/>
        </w:tabs>
        <w:jc w:val="both"/>
        <w:rPr>
          <w:rFonts w:ascii="Arial" w:hAnsi="Arial" w:cs="Arial"/>
          <w:b/>
          <w:bCs/>
        </w:rPr>
      </w:pPr>
    </w:p>
    <w:p w:rsidR="00623888" w:rsidRPr="004F46BC" w:rsidRDefault="00623888" w:rsidP="00623888">
      <w:pPr>
        <w:widowControl w:val="0"/>
        <w:tabs>
          <w:tab w:val="left" w:pos="180"/>
          <w:tab w:val="right" w:leader="dot" w:pos="8760"/>
        </w:tabs>
        <w:jc w:val="both"/>
        <w:rPr>
          <w:rFonts w:ascii="Arial" w:hAnsi="Arial" w:cs="Arial"/>
        </w:rPr>
      </w:pPr>
      <w:r>
        <w:rPr>
          <w:rFonts w:ascii="Arial" w:hAnsi="Arial" w:cs="Arial"/>
          <w:b/>
          <w:bCs/>
        </w:rPr>
        <w:t>ARTÍCULO</w:t>
      </w:r>
      <w:r w:rsidRPr="004F46BC">
        <w:rPr>
          <w:rFonts w:ascii="Arial" w:hAnsi="Arial" w:cs="Arial"/>
          <w:b/>
          <w:bCs/>
        </w:rPr>
        <w:t xml:space="preserve"> 69. </w:t>
      </w:r>
      <w:r w:rsidRPr="004F46BC">
        <w:rPr>
          <w:rFonts w:ascii="Arial" w:hAnsi="Arial" w:cs="Arial"/>
        </w:rPr>
        <w:t xml:space="preserve">Las autoridades fiscales efectuarán la devolución mediante cheque nominativo o depósito en la cuenta del contribuyente, para lo cual, éste deberá proporcionar en la solicitud de devolución o en la declaración correspondiente el número de su cuenta. Para estos efectos, los estados de cuenta que expidan las instituciones financieras serán considerados como comprobante del pago de la devolución respectiva. En los casos que el día de vencimiento del plazo a que se refiere el precepto citado no sea posible efectuar el depósito por causas imputables al particular o la institución financiera designada por éste, dicho plazo se suspenderá hasta en tanto pueda efectuarse. </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70</w:t>
      </w:r>
      <w:r>
        <w:rPr>
          <w:rFonts w:ascii="Arial" w:hAnsi="Arial" w:cs="Arial"/>
          <w:b/>
        </w:rPr>
        <w:t>.</w:t>
      </w:r>
      <w:r w:rsidRPr="004F46BC">
        <w:rPr>
          <w:rFonts w:ascii="Arial" w:hAnsi="Arial" w:cs="Arial"/>
        </w:rPr>
        <w:t xml:space="preserve"> En caso de que el pago se realice mediante cheque nominativo, se considerará que la devolución está a disposición del contribuyente al día hábil siguiente en que surta efectos la notificación de la autorización de la devolución respectiva, y siempre que el cheque se encuentre efectivamente a su disposición. El cheque estará a disposición del contribuyente en un plazo de 30 días.</w:t>
      </w:r>
    </w:p>
    <w:p w:rsidR="00623888" w:rsidRPr="004F46BC" w:rsidRDefault="00623888" w:rsidP="00623888">
      <w:pPr>
        <w:widowControl w:val="0"/>
        <w:jc w:val="both"/>
        <w:rPr>
          <w:rFonts w:ascii="Arial" w:hAnsi="Arial" w:cs="Arial"/>
          <w:b/>
          <w:bCs/>
        </w:rPr>
      </w:pPr>
    </w:p>
    <w:p w:rsidR="00623888" w:rsidRPr="004F46BC" w:rsidRDefault="00623888" w:rsidP="00623888">
      <w:pPr>
        <w:widowControl w:val="0"/>
        <w:jc w:val="both"/>
        <w:rPr>
          <w:rFonts w:ascii="Arial" w:hAnsi="Arial" w:cs="Arial"/>
        </w:rPr>
      </w:pPr>
      <w:r>
        <w:rPr>
          <w:rFonts w:ascii="Arial" w:hAnsi="Arial" w:cs="Arial"/>
          <w:b/>
          <w:bCs/>
        </w:rPr>
        <w:t>ARTÍCULO</w:t>
      </w:r>
      <w:r w:rsidRPr="004F46BC">
        <w:rPr>
          <w:rFonts w:ascii="Arial" w:hAnsi="Arial" w:cs="Arial"/>
          <w:b/>
          <w:bCs/>
        </w:rPr>
        <w:t xml:space="preserve"> 71. </w:t>
      </w:r>
      <w:r w:rsidRPr="004F46BC">
        <w:rPr>
          <w:rFonts w:ascii="Arial" w:hAnsi="Arial" w:cs="Arial"/>
        </w:rPr>
        <w:t xml:space="preserve">Los contribuyentes obligados a pagar mediante declaración podrán optar por compensar las cantidades que tengan a su favor contra las que estén obligados a pagar por adeudo propio o por retención o recaudación de contribuciones a terceros. </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Para efecto de lo dispuesto en el párrafo anterior, los contribuyentes efectuarán la compensación de las cantidades a su favor actualizadas conforme a lo previsto en el </w:t>
      </w:r>
      <w:r>
        <w:rPr>
          <w:rFonts w:ascii="Arial" w:hAnsi="Arial" w:cs="Arial"/>
        </w:rPr>
        <w:t>artículo</w:t>
      </w:r>
      <w:r w:rsidRPr="004F46BC">
        <w:rPr>
          <w:rFonts w:ascii="Arial" w:hAnsi="Arial" w:cs="Arial"/>
        </w:rPr>
        <w:t xml:space="preserve"> 23 de este Código, desde el mes en que se realizó el pago de lo indebido, hasta aquél en que la compensación se realice; debiendo además presentar aviso de compensación dentro de los cinco días siguientes a aquél en que la misma se haya efectuado, para lo cual deberán proporcionar la información y acompañar la documentación que al efecto se solicite en la forma oficial que para estos efectos se publique.</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Los contribuyentes que hayan ejercido la opción a que se refiere el primer párrafo del presente </w:t>
      </w:r>
      <w:r>
        <w:rPr>
          <w:rFonts w:ascii="Arial" w:hAnsi="Arial" w:cs="Arial"/>
        </w:rPr>
        <w:t>artículo</w:t>
      </w:r>
      <w:r w:rsidRPr="004F46BC">
        <w:rPr>
          <w:rFonts w:ascii="Arial" w:hAnsi="Arial" w:cs="Arial"/>
        </w:rPr>
        <w:t>, que tuvieran remanente una vez efectuada la compensación, podrán solicitar la devolución de dicho remanente.</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Si la compensación se hubiera efectuado y no procediera, la cantidad compensada deberá ser reintegrada al fisco estatal debidamente actualizada, y se causarán además, los recargos en términos de lo establecido en este ordenamiento sobre las cantidades compensadas indebidamente, por el período transcurrido desde el mes en que se efectuó la compensación indebida hasta aquél en que se haga el pago del monto de la compensación indebidamente efectuada.</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 xml:space="preserve">No se podrán compensar las cantidades cuya devolución se haya solicitado o cuando haya prescrito la obligación para devolverlas, ni las cantidades que hubiesen sido trasladadas expresamente y por separado o incluidas en el precio de conformidad con las leyes fiscales, cuando quien pretenda hacer la compensación no tenga derecho a obtener su devolución en términos del </w:t>
      </w:r>
      <w:r>
        <w:rPr>
          <w:rFonts w:ascii="Arial" w:eastAsia="MS Mincho" w:hAnsi="Arial" w:cs="Arial"/>
        </w:rPr>
        <w:t>artículo</w:t>
      </w:r>
      <w:r w:rsidRPr="004F46BC">
        <w:rPr>
          <w:rFonts w:ascii="Arial" w:eastAsia="MS Mincho" w:hAnsi="Arial" w:cs="Arial"/>
        </w:rPr>
        <w:t xml:space="preserve"> 66 de este Código.</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Las autoridades fiscales podrán compensar de oficio las cantidades que los contribuyentes tengan derecho a recibir de las autoridades fiscales por cualquier concepto, en los términos de lo dispuesto en el </w:t>
      </w:r>
      <w:r>
        <w:rPr>
          <w:rFonts w:ascii="Arial" w:hAnsi="Arial" w:cs="Arial"/>
        </w:rPr>
        <w:t>artículo</w:t>
      </w:r>
      <w:r w:rsidRPr="004F46BC">
        <w:rPr>
          <w:rFonts w:ascii="Arial" w:hAnsi="Arial" w:cs="Arial"/>
        </w:rPr>
        <w:t xml:space="preserve"> 66 de este Código, aun en el caso que la devolución hubiera sido solicitada, contra las cantidades que los contribuyentes estén obligados a pagar por adeudos propios o por retención a terceros cuando éstos hayan quedado firmes. </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Para realizar la compensación de oficio, las autoridades deberán emitir resolución debidamente fundada y motivada, la cual se notificará personalmente al contribuyente afectado, y será impugnable a través del recurso de revocación establecido en este Código, que no será optativo y deberá interponerse dentro de los diez días siguientes a la notificación; si no efectúa la impugnación señalada, la compensación de oficio se considerará firme desde la fecha en que le fue notificada la resolución que así lo determinó. </w:t>
      </w:r>
    </w:p>
    <w:p w:rsidR="00623888" w:rsidRPr="004F46BC" w:rsidRDefault="00623888" w:rsidP="00623888">
      <w:pPr>
        <w:widowControl w:val="0"/>
        <w:jc w:val="both"/>
        <w:rPr>
          <w:rFonts w:ascii="Arial" w:hAnsi="Arial" w:cs="Arial"/>
          <w:b/>
          <w:bCs/>
        </w:rPr>
      </w:pPr>
    </w:p>
    <w:p w:rsidR="00623888" w:rsidRDefault="00623888" w:rsidP="00623888">
      <w:pPr>
        <w:widowControl w:val="0"/>
        <w:jc w:val="both"/>
        <w:rPr>
          <w:rFonts w:ascii="Arial" w:hAnsi="Arial" w:cs="Arial"/>
        </w:rPr>
      </w:pPr>
      <w:r>
        <w:rPr>
          <w:rFonts w:ascii="Arial" w:hAnsi="Arial" w:cs="Arial"/>
          <w:b/>
          <w:bCs/>
        </w:rPr>
        <w:t>ARTÍCULO</w:t>
      </w:r>
      <w:r w:rsidRPr="004F46BC">
        <w:rPr>
          <w:rFonts w:ascii="Arial" w:hAnsi="Arial" w:cs="Arial"/>
          <w:b/>
          <w:bCs/>
        </w:rPr>
        <w:t xml:space="preserve"> 72. </w:t>
      </w:r>
      <w:r w:rsidRPr="004F46BC">
        <w:rPr>
          <w:rFonts w:ascii="Arial" w:hAnsi="Arial" w:cs="Arial"/>
        </w:rPr>
        <w:t xml:space="preserve">Cuando los sujetos de la relación tributaria por actos u omisiones propios, o valiéndose del error reciban indebidamente subsidios o estímulos fiscales estatales, deberán reintegrar la cantidad indebidamente recibida, misma que deberá ser actualizada conforme lo dispuesto en el </w:t>
      </w:r>
      <w:r>
        <w:rPr>
          <w:rFonts w:ascii="Arial" w:hAnsi="Arial" w:cs="Arial"/>
        </w:rPr>
        <w:t>artículo</w:t>
      </w:r>
      <w:r w:rsidRPr="004F46BC">
        <w:rPr>
          <w:rFonts w:ascii="Arial" w:hAnsi="Arial" w:cs="Arial"/>
        </w:rPr>
        <w:t xml:space="preserve"> 23 de este Código. Además, deberán pagar recargos en los términos del </w:t>
      </w:r>
      <w:r>
        <w:rPr>
          <w:rFonts w:ascii="Arial" w:hAnsi="Arial" w:cs="Arial"/>
        </w:rPr>
        <w:t>artículo</w:t>
      </w:r>
      <w:r w:rsidRPr="004F46BC">
        <w:rPr>
          <w:rFonts w:ascii="Arial" w:hAnsi="Arial" w:cs="Arial"/>
        </w:rPr>
        <w:t xml:space="preserve"> 24 de este Código, sobre las cantidades actualizadas, indebidamente recibidas, que se calcularán a partir de la fecha en la que hayan recibido el subsidio y hasta la fecha en la que se devuelva al Fisco Estatal la cantidad indebidamente recibida.</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center"/>
        <w:rPr>
          <w:rFonts w:ascii="Arial" w:hAnsi="Arial" w:cs="Arial"/>
          <w:b/>
        </w:rPr>
      </w:pPr>
      <w:r w:rsidRPr="004F46BC">
        <w:rPr>
          <w:rFonts w:ascii="Arial" w:hAnsi="Arial" w:cs="Arial"/>
          <w:b/>
        </w:rPr>
        <w:t>CAPÍTULO CUARTO</w:t>
      </w:r>
    </w:p>
    <w:p w:rsidR="00623888" w:rsidRPr="004F46BC" w:rsidRDefault="00623888" w:rsidP="00623888">
      <w:pPr>
        <w:widowControl w:val="0"/>
        <w:jc w:val="center"/>
        <w:rPr>
          <w:rFonts w:ascii="Arial" w:hAnsi="Arial" w:cs="Arial"/>
          <w:b/>
        </w:rPr>
      </w:pPr>
      <w:r w:rsidRPr="004F46BC">
        <w:rPr>
          <w:rFonts w:ascii="Arial" w:hAnsi="Arial" w:cs="Arial"/>
          <w:b/>
        </w:rPr>
        <w:t>DE LA CONTABILIDAD</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73.</w:t>
      </w:r>
      <w:r w:rsidRPr="004F46BC">
        <w:rPr>
          <w:rFonts w:ascii="Arial" w:hAnsi="Arial" w:cs="Arial"/>
        </w:rPr>
        <w:t xml:space="preserve"> Quienes en términos de las disposiciones de este Código y las demás leyes fiscales aplicables efectúen actividades por las que deban pagar contribuciones, estarán obligados a llevar contabilidad por las operaciones que realicen, la que deberá reunir los requisitos que en el mismo se establecen. En caso de que las disposiciones fiscales federales establezcan la obligación de llevar contabilidad de conformidad al régimen fiscal federal que se encuentran inscritos en términos de las disposiciones fiscales federales, se considerará que con estos mismos se cumple con la obligación señalada por las disposiciones fiscales estatales. </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En caso de que los sujetos pasivos no se encuentren inscritos bajo ningún régimen fiscal federal, deberán llevar la contabilidad mediante los instrumentos, recursos y sistemas de registro y procesamiento que mejor se acomoden a las características particulares de la actividad de los contribuyentes, cuyos asientos deberán efectuarse dentro de los dos meses siguientes a la fecha en que se realicen las actividades respectivas.</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snapToGrid w:val="0"/>
        </w:rPr>
      </w:pPr>
      <w:r w:rsidRPr="004F46BC">
        <w:rPr>
          <w:rFonts w:ascii="Arial" w:hAnsi="Arial" w:cs="Arial"/>
        </w:rPr>
        <w:t xml:space="preserve">En relación al párrafo anterior, deberán señalar domicilio en el estado, en los términos del </w:t>
      </w:r>
      <w:r>
        <w:rPr>
          <w:rFonts w:ascii="Arial" w:hAnsi="Arial" w:cs="Arial"/>
        </w:rPr>
        <w:t>artículo</w:t>
      </w:r>
      <w:r w:rsidRPr="004F46BC">
        <w:rPr>
          <w:rFonts w:ascii="Arial" w:hAnsi="Arial" w:cs="Arial"/>
        </w:rPr>
        <w:t xml:space="preserve"> 17 de este Código y conservar en él la documentación y demás elementos contables y comprobatorios, hasta por el término de cinco años ó</w:t>
      </w:r>
      <w:r w:rsidRPr="004F46BC">
        <w:rPr>
          <w:rFonts w:ascii="Arial" w:hAnsi="Arial" w:cs="Arial"/>
          <w:snapToGrid w:val="0"/>
        </w:rPr>
        <w:t xml:space="preserve"> durante el plazo que corresponda para que opere la caducidad de las facultades de determinación de las autoridades fiscales, conforme lo establecido en el </w:t>
      </w:r>
      <w:r>
        <w:rPr>
          <w:rFonts w:ascii="Arial" w:hAnsi="Arial" w:cs="Arial"/>
          <w:snapToGrid w:val="0"/>
        </w:rPr>
        <w:t>artículo</w:t>
      </w:r>
      <w:r w:rsidRPr="004F46BC">
        <w:rPr>
          <w:rFonts w:ascii="Arial" w:hAnsi="Arial" w:cs="Arial"/>
          <w:snapToGrid w:val="0"/>
        </w:rPr>
        <w:t xml:space="preserve"> 117 de este Código.</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snapToGrid w:val="0"/>
        </w:rPr>
      </w:pPr>
      <w:r w:rsidRPr="004F46BC">
        <w:rPr>
          <w:rFonts w:ascii="Arial" w:hAnsi="Arial" w:cs="Arial"/>
          <w:snapToGrid w:val="0"/>
        </w:rPr>
        <w:t xml:space="preserve">Tratándose de la contabilidad y de la documentación correspondiente a actos cuyos efectos fiscales se prolonguen en el tiempo, el plazo de conservación de la contabilidad comenzará a computarse a partir del día en el que se presente la declaración fiscal o informativa del último ejercicio en que se hayan producido dichos efectos. Cuando se trate de la documentación correspondiente a aquellos conceptos respecto de los cuales se hubiera promovido algún recurso o juicio, el plazo para conservarla se computará a partir de la fecha en la que quede firme la resolución que les ponga fin. </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Tratándose de clausura, baja, suspensión de actividades, cancelación de registros o extinción de la obligación, el período de cinco años deberá computarse a partir de la fecha en que se lleven a cabo dichos actos, a menos que por disposición expresa de algún ordenamiento legal, deba conservarla por más tiempo. </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74.</w:t>
      </w:r>
      <w:r w:rsidRPr="004F46BC">
        <w:rPr>
          <w:rFonts w:ascii="Arial" w:hAnsi="Arial" w:cs="Arial"/>
        </w:rPr>
        <w:t xml:space="preserve"> Cuando las autoridades fiscales en el ejercicio de sus facultades de comprobación mantengan en su poder la contabilidad de los sujetos pasivos por un plazo mayor de un mes, éstos deberán continuar llevando su contabilidad cumpliendo con los requisitos respectivos. </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Cuando las autoridades fiscales en los términos del párrafo que antecede mantengan en su poder uno o más libros de contabilidad por un plazo mayor de un mes, el contribuyente deberá asentar las operaciones pendientes de registro y las subsecuentes, en el nuevo o nuevos libros que corresponda. Cuando la autoridad devuelva los libros, después de que los nuevos hayan sido utilizados, el contribuyente ya no hará asientos en los devueltos. </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Quedan incluidos en la contabilidad los registros y cuentas especiales a que obliguen las disposiciones fiscales, los que lleven los contribuyentes aun cuando no sean obligatorios y los libros y registros sociales a que obliguen otras leyes. </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En los casos en que las demás disposiciones de éste Código hagan referencia a la contabilidad, se entenderá que la misma se integra por los sistemas y registros contables, </w:t>
      </w:r>
      <w:r w:rsidRPr="004F46BC">
        <w:rPr>
          <w:rFonts w:ascii="Arial" w:eastAsia="MS Mincho" w:hAnsi="Arial" w:cs="Arial"/>
        </w:rPr>
        <w:t>registros electrónicos</w:t>
      </w:r>
      <w:r w:rsidRPr="004F46BC">
        <w:rPr>
          <w:rFonts w:ascii="Arial" w:hAnsi="Arial" w:cs="Arial"/>
        </w:rPr>
        <w:t xml:space="preserve">, dispositivos magnéticos que contenga información de las operaciones, papeles de trabajo, cuentas bancarias, cuentas especiales, libros y registros sociales señalados en el párrafo anterior, así como por la documentación comprobatoria de los asientos respectivos y los comprobantes de haber cumplido con las disposiciones fiscales. </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75.</w:t>
      </w:r>
      <w:r w:rsidRPr="004F46BC">
        <w:rPr>
          <w:rFonts w:ascii="Arial" w:hAnsi="Arial" w:cs="Arial"/>
        </w:rPr>
        <w:t xml:space="preserve"> Cuando las autoridades fiscales estatales ejerzan facultades de comprobación con contribuyentes que para efectos fiscales federales tengan su domicilio fiscal en otra Entidad Federativa, deberán proporcionar en el domicilio fiscal que debe considerarse conforme las disposiciones de este Código, la contabilidad, incluyendo la documentación comprobatoria correspondiente a las operaciones que se realizaron dentro del Estado, o que en los términos establecidos en este Código y las leyes fiscales estatales respectivas, debió surtir sus efectos en el mismo.</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Las personas que no estén obligadas a llevar contabilidad, deberán conservar en su domicilio a disposición de las autoridades fiscales toda documentación relacionada con sus actos, actividades o pagos relacionados con contribuciones estatales. </w:t>
      </w:r>
    </w:p>
    <w:p w:rsidR="00623888" w:rsidRPr="004F46BC" w:rsidRDefault="00623888" w:rsidP="00623888">
      <w:pPr>
        <w:widowControl w:val="0"/>
        <w:autoSpaceDE w:val="0"/>
        <w:autoSpaceDN w:val="0"/>
        <w:adjustRightInd w:val="0"/>
        <w:jc w:val="both"/>
        <w:rPr>
          <w:rFonts w:ascii="Arial" w:hAnsi="Arial" w:cs="Arial"/>
          <w:b/>
        </w:rPr>
      </w:pPr>
    </w:p>
    <w:p w:rsidR="00623888" w:rsidRPr="004F46BC" w:rsidRDefault="00623888" w:rsidP="00623888">
      <w:pPr>
        <w:widowControl w:val="0"/>
        <w:autoSpaceDE w:val="0"/>
        <w:autoSpaceDN w:val="0"/>
        <w:adjustRightInd w:val="0"/>
        <w:jc w:val="both"/>
        <w:rPr>
          <w:rFonts w:ascii="Arial" w:hAnsi="Arial" w:cs="Arial"/>
        </w:rPr>
      </w:pPr>
      <w:r>
        <w:rPr>
          <w:rFonts w:ascii="Arial" w:hAnsi="Arial" w:cs="Arial"/>
          <w:b/>
        </w:rPr>
        <w:t>ARTÍCULO</w:t>
      </w:r>
      <w:r w:rsidRPr="004F46BC">
        <w:rPr>
          <w:rFonts w:ascii="Arial" w:hAnsi="Arial" w:cs="Arial"/>
          <w:b/>
        </w:rPr>
        <w:t xml:space="preserve"> 76.</w:t>
      </w:r>
      <w:r w:rsidRPr="004F46BC">
        <w:rPr>
          <w:rFonts w:ascii="Arial" w:hAnsi="Arial" w:cs="Arial"/>
          <w:snapToGrid w:val="0"/>
        </w:rPr>
        <w:t xml:space="preserve"> Las personas obligadas a llevar contabilidad deberán conservarla en el domicilio fiscal a disposición de las autoridades fiscales. Cuando los contribuyentes con motivo de las disposiciones federales aplicables a la materia fiscal, deban conservar su contabilidad fuera del Estado, tendrá la obligación de conservar en el domicilio fiscal que corresponda en éste, la totalidad de la documentación que para efectos estatales se prevé en los </w:t>
      </w:r>
      <w:r>
        <w:rPr>
          <w:rFonts w:ascii="Arial" w:hAnsi="Arial" w:cs="Arial"/>
          <w:snapToGrid w:val="0"/>
        </w:rPr>
        <w:t>artículo</w:t>
      </w:r>
      <w:r w:rsidRPr="004F46BC">
        <w:rPr>
          <w:rFonts w:ascii="Arial" w:hAnsi="Arial" w:cs="Arial"/>
          <w:snapToGrid w:val="0"/>
        </w:rPr>
        <w:t>s 73 y 74 de este Código.</w:t>
      </w:r>
    </w:p>
    <w:p w:rsidR="00623888" w:rsidRPr="004F46BC" w:rsidRDefault="00623888" w:rsidP="00623888">
      <w:pPr>
        <w:widowControl w:val="0"/>
        <w:jc w:val="both"/>
        <w:rPr>
          <w:rFonts w:ascii="Arial" w:hAnsi="Arial" w:cs="Arial"/>
          <w:snapToGrid w:val="0"/>
        </w:rPr>
      </w:pPr>
    </w:p>
    <w:p w:rsidR="00623888" w:rsidRPr="004F46BC" w:rsidRDefault="00623888" w:rsidP="00623888">
      <w:pPr>
        <w:widowControl w:val="0"/>
        <w:jc w:val="both"/>
        <w:rPr>
          <w:rFonts w:ascii="Arial" w:hAnsi="Arial" w:cs="Arial"/>
          <w:snapToGrid w:val="0"/>
        </w:rPr>
      </w:pPr>
      <w:r w:rsidRPr="004F46BC">
        <w:rPr>
          <w:rFonts w:ascii="Arial" w:hAnsi="Arial" w:cs="Arial"/>
          <w:snapToGrid w:val="0"/>
        </w:rPr>
        <w:t>Los contribuyentes con establecimientos, sucursales, locales, puestos fijos o semifijos en la vía pública, deberán tener a disposición de las autoridades fiscales en dichos lugares y, en su caso, en el lugar donde almacenen mercancías, su cédula de identificación fiscal expedida por la Secretaría o la solicitud de inscripción en el registro estatal de contribuyentes o copia certificada de cualesquiera de dichos documentos.</w:t>
      </w:r>
    </w:p>
    <w:p w:rsidR="00623888" w:rsidRPr="004F46BC" w:rsidRDefault="00623888" w:rsidP="00623888">
      <w:pPr>
        <w:widowControl w:val="0"/>
        <w:jc w:val="both"/>
        <w:rPr>
          <w:rFonts w:ascii="Arial" w:hAnsi="Arial" w:cs="Arial"/>
          <w:snapToGrid w:val="0"/>
        </w:rPr>
      </w:pPr>
    </w:p>
    <w:p w:rsidR="00623888" w:rsidRPr="004F46BC" w:rsidRDefault="00623888" w:rsidP="00623888">
      <w:pPr>
        <w:widowControl w:val="0"/>
        <w:jc w:val="both"/>
        <w:rPr>
          <w:rFonts w:ascii="Arial" w:eastAsia="MS Mincho" w:hAnsi="Arial" w:cs="Arial"/>
        </w:rPr>
      </w:pPr>
      <w:r>
        <w:rPr>
          <w:rFonts w:ascii="Arial" w:eastAsia="MS Mincho" w:hAnsi="Arial" w:cs="Arial"/>
          <w:b/>
          <w:bCs/>
        </w:rPr>
        <w:t>ARTÍCULO</w:t>
      </w:r>
      <w:r w:rsidRPr="004F46BC">
        <w:rPr>
          <w:rFonts w:ascii="Arial" w:eastAsia="MS Mincho" w:hAnsi="Arial" w:cs="Arial"/>
          <w:b/>
          <w:bCs/>
        </w:rPr>
        <w:t xml:space="preserve"> 77. </w:t>
      </w:r>
      <w:r w:rsidRPr="004F46BC">
        <w:rPr>
          <w:rFonts w:ascii="Arial" w:eastAsia="MS Mincho" w:hAnsi="Arial" w:cs="Arial"/>
        </w:rPr>
        <w:t>Los contribuyentes que lleven su contabilidad o parte de ella utilizando registros electrónicos, deberán proporcionar a las autoridades fiscales cuando así se les sea solicitado, en los medios procesables que utilicen, la información que les fuere requerida en términos de las disposiciones aplicables.</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Cuando el contribuyente lleve su contabilidad mediante los sistemas manual o mecanizado o cuando su equipo de cómputo no pueda procesar dispositivos en los términos señalados por la Secretaría, la información deberá proporcionarse en las formas que al efecto apruebe dicha dependencia.</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autoSpaceDE w:val="0"/>
        <w:autoSpaceDN w:val="0"/>
        <w:adjustRightInd w:val="0"/>
        <w:jc w:val="center"/>
        <w:rPr>
          <w:rFonts w:ascii="Arial" w:hAnsi="Arial" w:cs="Arial"/>
          <w:b/>
        </w:rPr>
      </w:pPr>
      <w:r w:rsidRPr="004F46BC">
        <w:rPr>
          <w:rFonts w:ascii="Arial" w:hAnsi="Arial" w:cs="Arial"/>
          <w:b/>
        </w:rPr>
        <w:t>CAPÍTULO QUINTO</w:t>
      </w:r>
    </w:p>
    <w:p w:rsidR="00623888" w:rsidRDefault="00623888" w:rsidP="00623888">
      <w:pPr>
        <w:widowControl w:val="0"/>
        <w:jc w:val="center"/>
        <w:rPr>
          <w:rFonts w:ascii="Arial" w:hAnsi="Arial" w:cs="Arial"/>
          <w:b/>
        </w:rPr>
      </w:pPr>
      <w:r w:rsidRPr="004F46BC">
        <w:rPr>
          <w:rFonts w:ascii="Arial" w:hAnsi="Arial" w:cs="Arial"/>
          <w:b/>
        </w:rPr>
        <w:t xml:space="preserve">DE LA OBLIGACIÓN DE EXPEDIR COMPROBANTES </w:t>
      </w:r>
    </w:p>
    <w:p w:rsidR="00623888" w:rsidRDefault="00623888" w:rsidP="00623888">
      <w:pPr>
        <w:widowControl w:val="0"/>
        <w:jc w:val="center"/>
        <w:rPr>
          <w:rFonts w:ascii="Arial" w:hAnsi="Arial" w:cs="Arial"/>
          <w:b/>
        </w:rPr>
      </w:pPr>
      <w:r w:rsidRPr="004F46BC">
        <w:rPr>
          <w:rFonts w:ascii="Arial" w:hAnsi="Arial" w:cs="Arial"/>
          <w:b/>
        </w:rPr>
        <w:t>FISCALES Y SUS REQUISITOS</w:t>
      </w:r>
    </w:p>
    <w:p w:rsidR="00623888" w:rsidRPr="004F46BC" w:rsidRDefault="00623888" w:rsidP="00623888">
      <w:pPr>
        <w:widowControl w:val="0"/>
        <w:jc w:val="center"/>
        <w:rPr>
          <w:rFonts w:ascii="Arial" w:hAnsi="Arial" w:cs="Arial"/>
          <w:b/>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78.</w:t>
      </w:r>
      <w:r w:rsidRPr="004F46BC">
        <w:rPr>
          <w:rFonts w:ascii="Arial" w:hAnsi="Arial" w:cs="Arial"/>
        </w:rPr>
        <w:t xml:space="preserve"> Los contribuyentes que realicen operaciones dentro del Estado o las que deban surtir sus efectos dentro del mismo, están obligados a expedir los comprobantes fiscales conforme a lo dispuesto en este Código. </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Cuando los comprobantes no reúnan algún requisito de los establecidos en este Capítulo no se podrán utilizar para realizar las deducciones autorizadas por las disposiciones fiscales.</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79.</w:t>
      </w:r>
      <w:r w:rsidRPr="004F46BC">
        <w:rPr>
          <w:rFonts w:ascii="Arial" w:hAnsi="Arial" w:cs="Arial"/>
        </w:rPr>
        <w:t xml:space="preserve"> Para efectos de la obligación de expedición de comprobantes fiscales, se consideran autorizados en términos del </w:t>
      </w:r>
      <w:r>
        <w:rPr>
          <w:rFonts w:ascii="Arial" w:hAnsi="Arial" w:cs="Arial"/>
        </w:rPr>
        <w:t>artículo</w:t>
      </w:r>
      <w:r w:rsidRPr="004F46BC">
        <w:rPr>
          <w:rFonts w:ascii="Arial" w:hAnsi="Arial" w:cs="Arial"/>
        </w:rPr>
        <w:t xml:space="preserve"> 78 de este Código, aquellos que se expidan para efectos fiscales federales. </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Para el caso de los contribuyentes que no se encuentren inscritos bajo ningún régimen fiscal federal, los comprobantes que expidan por los actos o actividades que realicen, deberán reunir los requisitos siguientes:</w:t>
      </w:r>
    </w:p>
    <w:p w:rsidR="00623888" w:rsidRPr="004F46BC" w:rsidRDefault="00623888" w:rsidP="00623888">
      <w:pPr>
        <w:widowControl w:val="0"/>
        <w:jc w:val="both"/>
        <w:rPr>
          <w:rFonts w:ascii="Arial" w:hAnsi="Arial" w:cs="Arial"/>
        </w:rPr>
      </w:pPr>
    </w:p>
    <w:p w:rsidR="00623888" w:rsidRPr="004F46BC" w:rsidRDefault="00623888" w:rsidP="009278B0">
      <w:pPr>
        <w:widowControl w:val="0"/>
        <w:numPr>
          <w:ilvl w:val="0"/>
          <w:numId w:val="89"/>
        </w:numPr>
        <w:spacing w:before="120"/>
        <w:ind w:left="714" w:hanging="357"/>
        <w:jc w:val="both"/>
        <w:rPr>
          <w:rFonts w:ascii="Arial" w:hAnsi="Arial" w:cs="Arial"/>
        </w:rPr>
      </w:pPr>
      <w:r w:rsidRPr="004F46BC">
        <w:rPr>
          <w:rFonts w:ascii="Arial" w:hAnsi="Arial" w:cs="Arial"/>
        </w:rPr>
        <w:t>El nombre, denominación o razón social de quien lo expide;</w:t>
      </w:r>
    </w:p>
    <w:p w:rsidR="00623888" w:rsidRPr="004F46BC" w:rsidRDefault="00623888" w:rsidP="009278B0">
      <w:pPr>
        <w:widowControl w:val="0"/>
        <w:numPr>
          <w:ilvl w:val="0"/>
          <w:numId w:val="89"/>
        </w:numPr>
        <w:spacing w:before="120"/>
        <w:ind w:left="714" w:hanging="357"/>
        <w:jc w:val="both"/>
        <w:rPr>
          <w:rFonts w:ascii="Arial" w:hAnsi="Arial" w:cs="Arial"/>
        </w:rPr>
      </w:pPr>
      <w:r w:rsidRPr="004F46BC">
        <w:rPr>
          <w:rFonts w:ascii="Arial" w:hAnsi="Arial" w:cs="Arial"/>
        </w:rPr>
        <w:t>El registro estatal de contribuyentes que tengan asignado;</w:t>
      </w:r>
    </w:p>
    <w:p w:rsidR="00623888" w:rsidRPr="004F46BC" w:rsidRDefault="00623888" w:rsidP="009278B0">
      <w:pPr>
        <w:widowControl w:val="0"/>
        <w:numPr>
          <w:ilvl w:val="0"/>
          <w:numId w:val="89"/>
        </w:numPr>
        <w:spacing w:before="120"/>
        <w:ind w:left="714" w:hanging="357"/>
        <w:jc w:val="both"/>
        <w:rPr>
          <w:rFonts w:ascii="Arial" w:hAnsi="Arial" w:cs="Arial"/>
        </w:rPr>
      </w:pPr>
      <w:r w:rsidRPr="004F46BC">
        <w:rPr>
          <w:rFonts w:ascii="Arial" w:hAnsi="Arial" w:cs="Arial"/>
        </w:rPr>
        <w:t>Lugar, fecha de expedición y número de folio;</w:t>
      </w:r>
    </w:p>
    <w:p w:rsidR="00623888" w:rsidRPr="004F46BC" w:rsidRDefault="00623888" w:rsidP="009278B0">
      <w:pPr>
        <w:widowControl w:val="0"/>
        <w:numPr>
          <w:ilvl w:val="0"/>
          <w:numId w:val="89"/>
        </w:numPr>
        <w:spacing w:before="120"/>
        <w:ind w:left="714" w:hanging="357"/>
        <w:jc w:val="both"/>
        <w:rPr>
          <w:rFonts w:ascii="Arial" w:hAnsi="Arial" w:cs="Arial"/>
        </w:rPr>
      </w:pPr>
      <w:r w:rsidRPr="004F46BC">
        <w:rPr>
          <w:rFonts w:ascii="Arial" w:hAnsi="Arial" w:cs="Arial"/>
        </w:rPr>
        <w:t>Cantidad y clase de mercancía enajenada, descripción del servicio prestado o identificación del bien otorgado para uso o goce temporal a un tercero;</w:t>
      </w:r>
    </w:p>
    <w:p w:rsidR="00623888" w:rsidRPr="004F46BC" w:rsidRDefault="00623888" w:rsidP="009278B0">
      <w:pPr>
        <w:widowControl w:val="0"/>
        <w:numPr>
          <w:ilvl w:val="0"/>
          <w:numId w:val="89"/>
        </w:numPr>
        <w:spacing w:before="120"/>
        <w:ind w:left="714" w:hanging="357"/>
        <w:jc w:val="both"/>
        <w:rPr>
          <w:rFonts w:ascii="Arial" w:hAnsi="Arial" w:cs="Arial"/>
        </w:rPr>
      </w:pPr>
      <w:r w:rsidRPr="004F46BC">
        <w:rPr>
          <w:rFonts w:ascii="Arial" w:hAnsi="Arial" w:cs="Arial"/>
        </w:rPr>
        <w:t>El traslado de los impuestos estales correspondientes en forma expresa y por separado;</w:t>
      </w:r>
    </w:p>
    <w:p w:rsidR="00623888" w:rsidRPr="004F46BC" w:rsidRDefault="00623888" w:rsidP="009278B0">
      <w:pPr>
        <w:widowControl w:val="0"/>
        <w:numPr>
          <w:ilvl w:val="0"/>
          <w:numId w:val="89"/>
        </w:numPr>
        <w:spacing w:before="120"/>
        <w:ind w:left="714" w:hanging="357"/>
        <w:jc w:val="both"/>
        <w:rPr>
          <w:rFonts w:ascii="Arial" w:hAnsi="Arial" w:cs="Arial"/>
        </w:rPr>
      </w:pPr>
      <w:r w:rsidRPr="004F46BC">
        <w:rPr>
          <w:rFonts w:ascii="Arial" w:hAnsi="Arial" w:cs="Arial"/>
        </w:rPr>
        <w:t>El importe total de la operación que ampara, y</w:t>
      </w:r>
    </w:p>
    <w:p w:rsidR="00623888" w:rsidRDefault="00623888" w:rsidP="009278B0">
      <w:pPr>
        <w:widowControl w:val="0"/>
        <w:numPr>
          <w:ilvl w:val="0"/>
          <w:numId w:val="89"/>
        </w:numPr>
        <w:spacing w:before="120"/>
        <w:ind w:left="714" w:hanging="357"/>
        <w:jc w:val="both"/>
        <w:rPr>
          <w:rFonts w:ascii="Arial" w:hAnsi="Arial" w:cs="Arial"/>
        </w:rPr>
      </w:pPr>
      <w:r w:rsidRPr="004F46BC">
        <w:rPr>
          <w:rFonts w:ascii="Arial" w:hAnsi="Arial" w:cs="Arial"/>
        </w:rPr>
        <w:t>El domicilio fiscal que les corresponda dentro del Estado, o el que para tales efectos se haya designado. Tratándose de contribuyentes que tengan más de un local o establecimiento, deberán señalar en los mismos el domicilio del local o establecimientos en el que se realizó la operación que ampara.</w:t>
      </w:r>
    </w:p>
    <w:p w:rsidR="00623888" w:rsidRPr="004F46BC" w:rsidRDefault="00623888" w:rsidP="00623888">
      <w:pPr>
        <w:widowControl w:val="0"/>
        <w:spacing w:before="120"/>
        <w:ind w:left="714"/>
        <w:jc w:val="both"/>
        <w:rPr>
          <w:rFonts w:ascii="Arial" w:hAnsi="Arial" w:cs="Arial"/>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80. </w:t>
      </w:r>
      <w:r w:rsidRPr="004F46BC">
        <w:rPr>
          <w:rFonts w:ascii="Arial" w:hAnsi="Arial" w:cs="Arial"/>
        </w:rPr>
        <w:t>Los contribuyentes que expidan comprobantes fiscales digitales en los que se incluyan operaciones por las que se deban pagar contribuciones estatales, deberán hacerlo conforme a lo siguiente:</w:t>
      </w:r>
    </w:p>
    <w:p w:rsidR="00623888" w:rsidRPr="004F46BC" w:rsidRDefault="00623888" w:rsidP="00623888">
      <w:pPr>
        <w:autoSpaceDE w:val="0"/>
        <w:autoSpaceDN w:val="0"/>
        <w:adjustRightInd w:val="0"/>
        <w:jc w:val="both"/>
        <w:rPr>
          <w:rFonts w:ascii="Arial" w:hAnsi="Arial" w:cs="Arial"/>
          <w:b/>
        </w:rPr>
      </w:pPr>
    </w:p>
    <w:p w:rsidR="00623888" w:rsidRDefault="00623888" w:rsidP="009278B0">
      <w:pPr>
        <w:widowControl w:val="0"/>
        <w:numPr>
          <w:ilvl w:val="0"/>
          <w:numId w:val="90"/>
        </w:numPr>
        <w:autoSpaceDE w:val="0"/>
        <w:autoSpaceDN w:val="0"/>
        <w:adjustRightInd w:val="0"/>
        <w:jc w:val="both"/>
        <w:rPr>
          <w:rFonts w:ascii="Arial" w:hAnsi="Arial" w:cs="Arial"/>
          <w:iCs/>
        </w:rPr>
      </w:pPr>
      <w:r w:rsidRPr="004F46BC">
        <w:rPr>
          <w:rFonts w:ascii="Arial" w:hAnsi="Arial" w:cs="Arial"/>
          <w:iCs/>
        </w:rPr>
        <w:t xml:space="preserve">Expedir comprobantes fiscales digitales los cuales deben reunir los requisitos que se encuentran inscritos en las disposiciones fiscales federales o recabar los comprobantes que las disposiciones tributarias señalen, los cuales deberán contener: </w:t>
      </w:r>
    </w:p>
    <w:p w:rsidR="00623888" w:rsidRPr="004F46BC" w:rsidRDefault="00623888" w:rsidP="00623888">
      <w:pPr>
        <w:widowControl w:val="0"/>
        <w:autoSpaceDE w:val="0"/>
        <w:autoSpaceDN w:val="0"/>
        <w:adjustRightInd w:val="0"/>
        <w:ind w:left="720"/>
        <w:jc w:val="both"/>
        <w:rPr>
          <w:rFonts w:ascii="Arial" w:hAnsi="Arial" w:cs="Arial"/>
          <w:iCs/>
        </w:rPr>
      </w:pPr>
    </w:p>
    <w:p w:rsidR="00623888" w:rsidRDefault="00623888" w:rsidP="009278B0">
      <w:pPr>
        <w:widowControl w:val="0"/>
        <w:numPr>
          <w:ilvl w:val="0"/>
          <w:numId w:val="91"/>
        </w:numPr>
        <w:autoSpaceDE w:val="0"/>
        <w:autoSpaceDN w:val="0"/>
        <w:adjustRightInd w:val="0"/>
        <w:jc w:val="both"/>
        <w:rPr>
          <w:rFonts w:ascii="Arial" w:hAnsi="Arial" w:cs="Arial"/>
          <w:iCs/>
        </w:rPr>
      </w:pPr>
      <w:r w:rsidRPr="004F46BC">
        <w:rPr>
          <w:rFonts w:ascii="Arial" w:hAnsi="Arial" w:cs="Arial"/>
          <w:iCs/>
        </w:rPr>
        <w:t>La clave de registro estatal de contribuyentes de quien lo expida y el régimen fiscal en que tributen conforme a las disposiciones federales</w:t>
      </w:r>
      <w:r>
        <w:rPr>
          <w:rFonts w:ascii="Arial" w:hAnsi="Arial" w:cs="Arial"/>
          <w:iCs/>
        </w:rPr>
        <w:t xml:space="preserve"> </w:t>
      </w:r>
      <w:r w:rsidRPr="004F46BC">
        <w:rPr>
          <w:rFonts w:ascii="Arial" w:hAnsi="Arial" w:cs="Arial"/>
          <w:iCs/>
        </w:rPr>
        <w:t>tratándose de contribuyentes que tengan más de un local o establecimiento, deberán señalar en los mismos el domicilio del local o establecimiento en el que expidan los comprobantes;</w:t>
      </w:r>
    </w:p>
    <w:p w:rsidR="00623888" w:rsidRPr="004F46BC" w:rsidRDefault="00623888" w:rsidP="00623888">
      <w:pPr>
        <w:widowControl w:val="0"/>
        <w:autoSpaceDE w:val="0"/>
        <w:autoSpaceDN w:val="0"/>
        <w:adjustRightInd w:val="0"/>
        <w:ind w:left="720"/>
        <w:jc w:val="both"/>
        <w:rPr>
          <w:rFonts w:ascii="Arial" w:hAnsi="Arial" w:cs="Arial"/>
          <w:iCs/>
        </w:rPr>
      </w:pPr>
    </w:p>
    <w:p w:rsidR="00623888" w:rsidRDefault="00623888" w:rsidP="009278B0">
      <w:pPr>
        <w:widowControl w:val="0"/>
        <w:numPr>
          <w:ilvl w:val="0"/>
          <w:numId w:val="91"/>
        </w:numPr>
        <w:autoSpaceDE w:val="0"/>
        <w:autoSpaceDN w:val="0"/>
        <w:adjustRightInd w:val="0"/>
        <w:jc w:val="both"/>
        <w:rPr>
          <w:rFonts w:ascii="Arial" w:hAnsi="Arial" w:cs="Arial"/>
          <w:iCs/>
        </w:rPr>
      </w:pPr>
      <w:r w:rsidRPr="004F46BC">
        <w:rPr>
          <w:rFonts w:ascii="Arial" w:hAnsi="Arial" w:cs="Arial"/>
          <w:iCs/>
        </w:rPr>
        <w:t xml:space="preserve">Clave del registro estatal de contribuyentes de la persona a favor de quien se expide; </w:t>
      </w:r>
    </w:p>
    <w:p w:rsidR="00623888" w:rsidRPr="004F46BC" w:rsidRDefault="00623888" w:rsidP="00623888">
      <w:pPr>
        <w:widowControl w:val="0"/>
        <w:autoSpaceDE w:val="0"/>
        <w:autoSpaceDN w:val="0"/>
        <w:adjustRightInd w:val="0"/>
        <w:jc w:val="both"/>
        <w:rPr>
          <w:rFonts w:ascii="Arial" w:hAnsi="Arial" w:cs="Arial"/>
          <w:iCs/>
        </w:rPr>
      </w:pPr>
    </w:p>
    <w:p w:rsidR="00623888" w:rsidRDefault="00623888" w:rsidP="009278B0">
      <w:pPr>
        <w:widowControl w:val="0"/>
        <w:numPr>
          <w:ilvl w:val="0"/>
          <w:numId w:val="91"/>
        </w:numPr>
        <w:autoSpaceDE w:val="0"/>
        <w:autoSpaceDN w:val="0"/>
        <w:adjustRightInd w:val="0"/>
        <w:jc w:val="both"/>
        <w:rPr>
          <w:rFonts w:ascii="Arial" w:hAnsi="Arial" w:cs="Arial"/>
          <w:iCs/>
        </w:rPr>
      </w:pPr>
      <w:r w:rsidRPr="004F46BC">
        <w:rPr>
          <w:rFonts w:ascii="Arial" w:hAnsi="Arial" w:cs="Arial"/>
          <w:iCs/>
        </w:rPr>
        <w:t>Número de folio</w:t>
      </w:r>
      <w:r>
        <w:rPr>
          <w:rFonts w:ascii="Arial" w:hAnsi="Arial" w:cs="Arial"/>
          <w:iCs/>
        </w:rPr>
        <w:t xml:space="preserve"> </w:t>
      </w:r>
      <w:r w:rsidRPr="004F46BC">
        <w:rPr>
          <w:rFonts w:ascii="Arial" w:hAnsi="Arial" w:cs="Arial"/>
          <w:iCs/>
        </w:rPr>
        <w:t>y Sello digital que señalan las disposiciones fiscales federales;</w:t>
      </w:r>
    </w:p>
    <w:p w:rsidR="00623888" w:rsidRPr="004F46BC" w:rsidRDefault="00623888" w:rsidP="00623888">
      <w:pPr>
        <w:widowControl w:val="0"/>
        <w:autoSpaceDE w:val="0"/>
        <w:autoSpaceDN w:val="0"/>
        <w:adjustRightInd w:val="0"/>
        <w:jc w:val="both"/>
        <w:rPr>
          <w:rFonts w:ascii="Arial" w:hAnsi="Arial" w:cs="Arial"/>
          <w:iCs/>
        </w:rPr>
      </w:pPr>
    </w:p>
    <w:p w:rsidR="00623888" w:rsidRDefault="00623888" w:rsidP="009278B0">
      <w:pPr>
        <w:widowControl w:val="0"/>
        <w:numPr>
          <w:ilvl w:val="0"/>
          <w:numId w:val="91"/>
        </w:numPr>
        <w:autoSpaceDE w:val="0"/>
        <w:autoSpaceDN w:val="0"/>
        <w:adjustRightInd w:val="0"/>
        <w:jc w:val="both"/>
        <w:rPr>
          <w:rFonts w:ascii="Arial" w:hAnsi="Arial" w:cs="Arial"/>
          <w:iCs/>
        </w:rPr>
      </w:pPr>
      <w:r w:rsidRPr="004F46BC">
        <w:rPr>
          <w:rFonts w:ascii="Arial" w:hAnsi="Arial" w:cs="Arial"/>
          <w:iCs/>
        </w:rPr>
        <w:t>Lugar y fecha de expedición;</w:t>
      </w:r>
    </w:p>
    <w:p w:rsidR="00623888" w:rsidRPr="004F46BC" w:rsidRDefault="00623888" w:rsidP="00623888">
      <w:pPr>
        <w:widowControl w:val="0"/>
        <w:autoSpaceDE w:val="0"/>
        <w:autoSpaceDN w:val="0"/>
        <w:adjustRightInd w:val="0"/>
        <w:jc w:val="both"/>
        <w:rPr>
          <w:rFonts w:ascii="Arial" w:hAnsi="Arial" w:cs="Arial"/>
          <w:iCs/>
        </w:rPr>
      </w:pPr>
    </w:p>
    <w:p w:rsidR="00623888" w:rsidRDefault="00623888" w:rsidP="009278B0">
      <w:pPr>
        <w:widowControl w:val="0"/>
        <w:numPr>
          <w:ilvl w:val="0"/>
          <w:numId w:val="91"/>
        </w:numPr>
        <w:autoSpaceDE w:val="0"/>
        <w:autoSpaceDN w:val="0"/>
        <w:adjustRightInd w:val="0"/>
        <w:jc w:val="both"/>
        <w:rPr>
          <w:rFonts w:ascii="Arial" w:hAnsi="Arial" w:cs="Arial"/>
          <w:iCs/>
        </w:rPr>
      </w:pPr>
      <w:r w:rsidRPr="004F46BC">
        <w:rPr>
          <w:rFonts w:ascii="Arial" w:hAnsi="Arial" w:cs="Arial"/>
          <w:iCs/>
        </w:rPr>
        <w:t>Cantidad y clase de mercancía enajenada, descripción del servicio prestado o identificación del bien otorgado para uso o goce temporal a un tercero;</w:t>
      </w:r>
    </w:p>
    <w:p w:rsidR="00623888" w:rsidRPr="004F46BC" w:rsidRDefault="00623888" w:rsidP="00623888">
      <w:pPr>
        <w:widowControl w:val="0"/>
        <w:autoSpaceDE w:val="0"/>
        <w:autoSpaceDN w:val="0"/>
        <w:adjustRightInd w:val="0"/>
        <w:jc w:val="both"/>
        <w:rPr>
          <w:rFonts w:ascii="Arial" w:hAnsi="Arial" w:cs="Arial"/>
          <w:iCs/>
        </w:rPr>
      </w:pPr>
    </w:p>
    <w:p w:rsidR="00623888" w:rsidRDefault="00623888" w:rsidP="009278B0">
      <w:pPr>
        <w:widowControl w:val="0"/>
        <w:numPr>
          <w:ilvl w:val="0"/>
          <w:numId w:val="91"/>
        </w:numPr>
        <w:autoSpaceDE w:val="0"/>
        <w:autoSpaceDN w:val="0"/>
        <w:adjustRightInd w:val="0"/>
        <w:jc w:val="both"/>
        <w:rPr>
          <w:rFonts w:ascii="Arial" w:hAnsi="Arial" w:cs="Arial"/>
          <w:iCs/>
        </w:rPr>
      </w:pPr>
      <w:r w:rsidRPr="004F46BC">
        <w:rPr>
          <w:rFonts w:ascii="Arial" w:hAnsi="Arial" w:cs="Arial"/>
          <w:iCs/>
        </w:rPr>
        <w:t>El traslado de los impuestos estatales correspondientes en forma expresa y por separado, y</w:t>
      </w:r>
    </w:p>
    <w:p w:rsidR="00623888" w:rsidRPr="004F46BC" w:rsidRDefault="00623888" w:rsidP="00623888">
      <w:pPr>
        <w:widowControl w:val="0"/>
        <w:autoSpaceDE w:val="0"/>
        <w:autoSpaceDN w:val="0"/>
        <w:adjustRightInd w:val="0"/>
        <w:jc w:val="both"/>
        <w:rPr>
          <w:rFonts w:ascii="Arial" w:hAnsi="Arial" w:cs="Arial"/>
          <w:iCs/>
        </w:rPr>
      </w:pPr>
    </w:p>
    <w:p w:rsidR="00623888" w:rsidRDefault="00623888" w:rsidP="009278B0">
      <w:pPr>
        <w:widowControl w:val="0"/>
        <w:numPr>
          <w:ilvl w:val="0"/>
          <w:numId w:val="91"/>
        </w:numPr>
        <w:autoSpaceDE w:val="0"/>
        <w:autoSpaceDN w:val="0"/>
        <w:adjustRightInd w:val="0"/>
        <w:jc w:val="both"/>
        <w:rPr>
          <w:rFonts w:ascii="Arial" w:hAnsi="Arial" w:cs="Arial"/>
          <w:iCs/>
        </w:rPr>
      </w:pPr>
      <w:r w:rsidRPr="004F46BC">
        <w:rPr>
          <w:rFonts w:ascii="Arial" w:hAnsi="Arial" w:cs="Arial"/>
          <w:iCs/>
        </w:rPr>
        <w:t>El importe total de la operación que ampara.</w:t>
      </w:r>
    </w:p>
    <w:p w:rsidR="00623888" w:rsidRPr="004F46BC" w:rsidRDefault="00623888" w:rsidP="00623888">
      <w:pPr>
        <w:widowControl w:val="0"/>
        <w:autoSpaceDE w:val="0"/>
        <w:autoSpaceDN w:val="0"/>
        <w:adjustRightInd w:val="0"/>
        <w:jc w:val="both"/>
        <w:rPr>
          <w:rFonts w:ascii="Arial" w:hAnsi="Arial" w:cs="Arial"/>
          <w:iCs/>
        </w:rPr>
      </w:pPr>
    </w:p>
    <w:p w:rsidR="00623888" w:rsidRPr="004F46BC" w:rsidRDefault="00623888" w:rsidP="009278B0">
      <w:pPr>
        <w:widowControl w:val="0"/>
        <w:numPr>
          <w:ilvl w:val="0"/>
          <w:numId w:val="90"/>
        </w:numPr>
        <w:tabs>
          <w:tab w:val="left" w:pos="720"/>
        </w:tabs>
        <w:overflowPunct w:val="0"/>
        <w:autoSpaceDE w:val="0"/>
        <w:autoSpaceDN w:val="0"/>
        <w:adjustRightInd w:val="0"/>
        <w:contextualSpacing/>
        <w:jc w:val="both"/>
        <w:textAlignment w:val="baseline"/>
        <w:rPr>
          <w:rFonts w:ascii="Arial" w:hAnsi="Arial" w:cs="Arial"/>
        </w:rPr>
      </w:pPr>
      <w:r w:rsidRPr="004F46BC">
        <w:rPr>
          <w:rFonts w:ascii="Arial" w:hAnsi="Arial" w:cs="Arial"/>
        </w:rPr>
        <w:t>Proporcionar de inmediato a sus clientes, la impresión del comprobante fiscal digital cuando así les sea solicitada.</w:t>
      </w:r>
    </w:p>
    <w:p w:rsidR="00623888"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b/>
        </w:rPr>
      </w:pPr>
    </w:p>
    <w:p w:rsidR="00623888" w:rsidRPr="004F46BC" w:rsidRDefault="00623888" w:rsidP="00623888">
      <w:pPr>
        <w:widowControl w:val="0"/>
        <w:autoSpaceDE w:val="0"/>
        <w:autoSpaceDN w:val="0"/>
        <w:adjustRightInd w:val="0"/>
        <w:jc w:val="center"/>
        <w:rPr>
          <w:rFonts w:ascii="Arial" w:hAnsi="Arial" w:cs="Arial"/>
          <w:b/>
        </w:rPr>
      </w:pPr>
      <w:r w:rsidRPr="004F46BC">
        <w:rPr>
          <w:rFonts w:ascii="Arial" w:hAnsi="Arial" w:cs="Arial"/>
          <w:b/>
        </w:rPr>
        <w:t>CAPÍTULO SEXTO</w:t>
      </w:r>
    </w:p>
    <w:p w:rsidR="00623888" w:rsidRDefault="00623888" w:rsidP="00623888">
      <w:pPr>
        <w:spacing w:before="120"/>
        <w:contextualSpacing/>
        <w:jc w:val="center"/>
        <w:rPr>
          <w:rFonts w:ascii="Arial" w:hAnsi="Arial" w:cs="Arial"/>
          <w:b/>
        </w:rPr>
      </w:pPr>
      <w:r w:rsidRPr="004F46BC">
        <w:rPr>
          <w:rFonts w:ascii="Arial" w:hAnsi="Arial" w:cs="Arial"/>
          <w:b/>
        </w:rPr>
        <w:t xml:space="preserve">DE LOS DICTÁMENES DE CONTRIBUCIONES ESTATALES </w:t>
      </w:r>
    </w:p>
    <w:p w:rsidR="00623888" w:rsidRDefault="00623888" w:rsidP="00623888">
      <w:pPr>
        <w:spacing w:before="120"/>
        <w:contextualSpacing/>
        <w:jc w:val="center"/>
        <w:rPr>
          <w:rFonts w:ascii="Arial" w:hAnsi="Arial" w:cs="Arial"/>
          <w:b/>
        </w:rPr>
      </w:pPr>
      <w:r w:rsidRPr="004F46BC">
        <w:rPr>
          <w:rFonts w:ascii="Arial" w:hAnsi="Arial" w:cs="Arial"/>
          <w:b/>
        </w:rPr>
        <w:t>POR CONTADOR PÚBLICO AUTORIZADO</w:t>
      </w:r>
    </w:p>
    <w:p w:rsidR="00623888" w:rsidRPr="004F46BC" w:rsidRDefault="00623888" w:rsidP="00623888">
      <w:pPr>
        <w:spacing w:before="120"/>
        <w:contextualSpacing/>
        <w:jc w:val="center"/>
        <w:rPr>
          <w:rFonts w:ascii="Arial" w:hAnsi="Arial" w:cs="Arial"/>
        </w:rPr>
      </w:pPr>
    </w:p>
    <w:p w:rsidR="00623888" w:rsidRPr="004F46BC" w:rsidRDefault="00623888" w:rsidP="00623888">
      <w:pPr>
        <w:autoSpaceDE w:val="0"/>
        <w:autoSpaceDN w:val="0"/>
        <w:adjustRightInd w:val="0"/>
        <w:jc w:val="both"/>
        <w:rPr>
          <w:rFonts w:ascii="Arial" w:hAnsi="Arial" w:cs="Arial"/>
          <w:b/>
        </w:rPr>
      </w:pPr>
    </w:p>
    <w:p w:rsidR="00623888" w:rsidRPr="004F46BC" w:rsidRDefault="00623888" w:rsidP="00623888">
      <w:pPr>
        <w:autoSpaceDE w:val="0"/>
        <w:autoSpaceDN w:val="0"/>
        <w:adjustRightInd w:val="0"/>
        <w:jc w:val="both"/>
        <w:rPr>
          <w:rFonts w:ascii="Arial" w:hAnsi="Arial" w:cs="Arial"/>
        </w:rPr>
      </w:pPr>
      <w:r>
        <w:rPr>
          <w:rFonts w:ascii="Arial" w:hAnsi="Arial" w:cs="Arial"/>
          <w:b/>
        </w:rPr>
        <w:t>ARTÍCULO</w:t>
      </w:r>
      <w:r w:rsidRPr="004F46BC">
        <w:rPr>
          <w:rFonts w:ascii="Arial" w:hAnsi="Arial" w:cs="Arial"/>
          <w:b/>
        </w:rPr>
        <w:t xml:space="preserve"> 81.</w:t>
      </w:r>
      <w:r w:rsidRPr="004F46BC">
        <w:rPr>
          <w:rFonts w:ascii="Arial" w:hAnsi="Arial" w:cs="Arial"/>
        </w:rPr>
        <w:t xml:space="preserve"> Están obligadas a dictaminar sus contribuciones estatales por contador público registrado, en los términos de este Código y su Reglamento, las personas físicas, morales o</w:t>
      </w:r>
      <w:r>
        <w:rPr>
          <w:rFonts w:ascii="Arial" w:hAnsi="Arial" w:cs="Arial"/>
        </w:rPr>
        <w:t xml:space="preserve"> </w:t>
      </w:r>
      <w:r w:rsidRPr="004F46BC">
        <w:rPr>
          <w:rFonts w:ascii="Arial" w:hAnsi="Arial" w:cs="Arial"/>
        </w:rPr>
        <w:t xml:space="preserve">unidades económicas, que se encuentren en alguno de los supuestos siguientes y por cada uno de ellos: </w:t>
      </w:r>
    </w:p>
    <w:p w:rsidR="00623888" w:rsidRPr="004F46BC" w:rsidRDefault="00623888" w:rsidP="009278B0">
      <w:pPr>
        <w:widowControl w:val="0"/>
        <w:numPr>
          <w:ilvl w:val="0"/>
          <w:numId w:val="92"/>
        </w:numPr>
        <w:autoSpaceDE w:val="0"/>
        <w:autoSpaceDN w:val="0"/>
        <w:adjustRightInd w:val="0"/>
        <w:spacing w:before="120"/>
        <w:jc w:val="both"/>
        <w:rPr>
          <w:rFonts w:ascii="Arial" w:hAnsi="Arial" w:cs="Arial"/>
          <w:b/>
          <w:u w:val="single"/>
        </w:rPr>
      </w:pPr>
      <w:r w:rsidRPr="004F46BC">
        <w:rPr>
          <w:rFonts w:ascii="Arial" w:hAnsi="Arial" w:cs="Arial"/>
        </w:rPr>
        <w:t>Las que en el año calendario inmediato anterior hayan causado la obligación de pago de la tenencia o uso, de un promedio mensual de veinte o más vehículos;</w:t>
      </w:r>
    </w:p>
    <w:p w:rsidR="00623888" w:rsidRPr="004F46BC" w:rsidRDefault="00623888" w:rsidP="009278B0">
      <w:pPr>
        <w:widowControl w:val="0"/>
        <w:numPr>
          <w:ilvl w:val="0"/>
          <w:numId w:val="92"/>
        </w:numPr>
        <w:autoSpaceDE w:val="0"/>
        <w:autoSpaceDN w:val="0"/>
        <w:adjustRightInd w:val="0"/>
        <w:spacing w:before="120"/>
        <w:jc w:val="both"/>
        <w:rPr>
          <w:rFonts w:ascii="Arial" w:hAnsi="Arial" w:cs="Arial"/>
        </w:rPr>
      </w:pPr>
      <w:r w:rsidRPr="004F46BC">
        <w:rPr>
          <w:rFonts w:ascii="Arial" w:hAnsi="Arial" w:cs="Arial"/>
        </w:rPr>
        <w:t xml:space="preserve">Las que en el año calendario inmediato anterior hayan obtenido ingresos superiores a $1,000,000.00, por concepto de prestación de servicios de hospedaje; </w:t>
      </w:r>
    </w:p>
    <w:p w:rsidR="00623888" w:rsidRPr="004F46BC" w:rsidRDefault="00623888" w:rsidP="009278B0">
      <w:pPr>
        <w:widowControl w:val="0"/>
        <w:numPr>
          <w:ilvl w:val="0"/>
          <w:numId w:val="92"/>
        </w:numPr>
        <w:spacing w:before="120"/>
        <w:jc w:val="both"/>
        <w:rPr>
          <w:rFonts w:ascii="Arial" w:hAnsi="Arial" w:cs="Arial"/>
        </w:rPr>
      </w:pPr>
      <w:r w:rsidRPr="004F46BC">
        <w:rPr>
          <w:rFonts w:ascii="Arial" w:hAnsi="Arial" w:cs="Arial"/>
        </w:rPr>
        <w:t>Las que en el año calendario inmediato anterior hayan contado con un promedio mensual de cien o más trabajadores;</w:t>
      </w:r>
    </w:p>
    <w:p w:rsidR="00623888" w:rsidRPr="004F46BC" w:rsidRDefault="00623888" w:rsidP="009278B0">
      <w:pPr>
        <w:widowControl w:val="0"/>
        <w:numPr>
          <w:ilvl w:val="0"/>
          <w:numId w:val="92"/>
        </w:numPr>
        <w:autoSpaceDE w:val="0"/>
        <w:autoSpaceDN w:val="0"/>
        <w:adjustRightInd w:val="0"/>
        <w:spacing w:before="120"/>
        <w:jc w:val="both"/>
        <w:rPr>
          <w:rFonts w:ascii="Arial" w:hAnsi="Arial" w:cs="Arial"/>
        </w:rPr>
      </w:pPr>
      <w:r w:rsidRPr="004F46BC">
        <w:rPr>
          <w:rFonts w:ascii="Arial" w:hAnsi="Arial" w:cs="Arial"/>
        </w:rPr>
        <w:t>Las que en el año calendario inmediato anterior hayan obtenido ingresos superiores a $750,000.00, por concepto del otorgamiento del uso o goce temporal de bienes inmuebles;</w:t>
      </w:r>
    </w:p>
    <w:p w:rsidR="00623888" w:rsidRPr="004F46BC" w:rsidRDefault="00623888" w:rsidP="009278B0">
      <w:pPr>
        <w:widowControl w:val="0"/>
        <w:numPr>
          <w:ilvl w:val="0"/>
          <w:numId w:val="92"/>
        </w:numPr>
        <w:autoSpaceDE w:val="0"/>
        <w:autoSpaceDN w:val="0"/>
        <w:adjustRightInd w:val="0"/>
        <w:spacing w:before="120"/>
        <w:jc w:val="both"/>
        <w:rPr>
          <w:rFonts w:ascii="Arial" w:hAnsi="Arial" w:cs="Arial"/>
        </w:rPr>
      </w:pPr>
      <w:r w:rsidRPr="004F46BC">
        <w:rPr>
          <w:rFonts w:ascii="Arial" w:hAnsi="Arial" w:cs="Arial"/>
        </w:rPr>
        <w:t>Las que estén constituidas como organismos descentralizados, empresas de participación estatal mayoritaria y fideicomisos públicos conforme a la ley de la materia, y</w:t>
      </w:r>
    </w:p>
    <w:p w:rsidR="00623888" w:rsidRPr="004F46BC" w:rsidRDefault="00623888" w:rsidP="009278B0">
      <w:pPr>
        <w:widowControl w:val="0"/>
        <w:numPr>
          <w:ilvl w:val="0"/>
          <w:numId w:val="92"/>
        </w:numPr>
        <w:autoSpaceDE w:val="0"/>
        <w:autoSpaceDN w:val="0"/>
        <w:adjustRightInd w:val="0"/>
        <w:spacing w:before="120"/>
        <w:jc w:val="both"/>
        <w:rPr>
          <w:rFonts w:ascii="Arial" w:hAnsi="Arial" w:cs="Arial"/>
        </w:rPr>
      </w:pPr>
      <w:r w:rsidRPr="004F46BC">
        <w:rPr>
          <w:rFonts w:ascii="Arial" w:hAnsi="Arial" w:cs="Arial"/>
        </w:rPr>
        <w:t xml:space="preserve">Las que en el año calendario inmediato anterior hayan obtenido ingresos superiores a $100,000.00, por concepto de demasías caducas. </w:t>
      </w:r>
    </w:p>
    <w:p w:rsidR="00623888" w:rsidRPr="004F46BC" w:rsidRDefault="00623888" w:rsidP="00623888">
      <w:pPr>
        <w:autoSpaceDE w:val="0"/>
        <w:autoSpaceDN w:val="0"/>
        <w:adjustRightInd w:val="0"/>
        <w:spacing w:before="120"/>
        <w:jc w:val="both"/>
        <w:rPr>
          <w:rFonts w:ascii="Arial" w:hAnsi="Arial" w:cs="Arial"/>
        </w:rPr>
      </w:pPr>
    </w:p>
    <w:p w:rsidR="00623888" w:rsidRPr="004F46BC" w:rsidRDefault="00623888" w:rsidP="00623888">
      <w:pPr>
        <w:autoSpaceDE w:val="0"/>
        <w:autoSpaceDN w:val="0"/>
        <w:adjustRightInd w:val="0"/>
        <w:jc w:val="both"/>
        <w:rPr>
          <w:rFonts w:ascii="Arial" w:hAnsi="Arial" w:cs="Arial"/>
        </w:rPr>
      </w:pPr>
      <w:r w:rsidRPr="004F46BC">
        <w:rPr>
          <w:rFonts w:ascii="Arial" w:hAnsi="Arial" w:cs="Arial"/>
        </w:rPr>
        <w:t xml:space="preserve">A partir del segundo ejercicio en que se encuentren en suspensión de actividades, los contribuyentes a que se refieren las fracciones II, III, IV y VI de este </w:t>
      </w:r>
      <w:r>
        <w:rPr>
          <w:rFonts w:ascii="Arial" w:hAnsi="Arial" w:cs="Arial"/>
        </w:rPr>
        <w:t>artículo</w:t>
      </w:r>
      <w:r w:rsidRPr="004F46BC">
        <w:rPr>
          <w:rFonts w:ascii="Arial" w:hAnsi="Arial" w:cs="Arial"/>
        </w:rPr>
        <w:t xml:space="preserve">, no estarán obligados a dictaminar sus contribuciones estatales. </w:t>
      </w:r>
    </w:p>
    <w:p w:rsidR="00623888" w:rsidRPr="004F46BC" w:rsidRDefault="00623888" w:rsidP="00623888">
      <w:pPr>
        <w:autoSpaceDE w:val="0"/>
        <w:autoSpaceDN w:val="0"/>
        <w:adjustRightInd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Las personas físicas, morales o unidades económicas, que no estén obligadas a dictaminar sus contribuciones estatales por contador público registrado, podrán optar por hacerlo en los términos del </w:t>
      </w:r>
      <w:r>
        <w:rPr>
          <w:rFonts w:ascii="Arial" w:hAnsi="Arial" w:cs="Arial"/>
        </w:rPr>
        <w:t>artículo</w:t>
      </w:r>
      <w:r w:rsidRPr="004F46BC">
        <w:rPr>
          <w:rFonts w:ascii="Arial" w:hAnsi="Arial" w:cs="Arial"/>
        </w:rPr>
        <w:t xml:space="preserve"> 82 de este Código y de las Reglas que emita la Secretaría.</w:t>
      </w:r>
    </w:p>
    <w:p w:rsidR="00623888" w:rsidRPr="004F46BC" w:rsidRDefault="00623888" w:rsidP="00623888">
      <w:pPr>
        <w:widowControl w:val="0"/>
        <w:jc w:val="both"/>
        <w:rPr>
          <w:rFonts w:ascii="Arial" w:hAnsi="Arial" w:cs="Arial"/>
        </w:rPr>
      </w:pPr>
    </w:p>
    <w:p w:rsidR="00623888" w:rsidRPr="004F46BC" w:rsidRDefault="00623888" w:rsidP="00623888">
      <w:pPr>
        <w:autoSpaceDE w:val="0"/>
        <w:autoSpaceDN w:val="0"/>
        <w:adjustRightInd w:val="0"/>
        <w:jc w:val="both"/>
        <w:rPr>
          <w:rFonts w:ascii="Arial" w:hAnsi="Arial" w:cs="Arial"/>
        </w:rPr>
      </w:pPr>
      <w:r w:rsidRPr="004F46BC">
        <w:rPr>
          <w:rFonts w:ascii="Arial" w:hAnsi="Arial" w:cs="Arial"/>
        </w:rPr>
        <w:t xml:space="preserve">Los contribuyentes a que se refiere este </w:t>
      </w:r>
      <w:r>
        <w:rPr>
          <w:rFonts w:ascii="Arial" w:hAnsi="Arial" w:cs="Arial"/>
        </w:rPr>
        <w:t>artículo</w:t>
      </w:r>
      <w:r w:rsidRPr="004F46BC">
        <w:rPr>
          <w:rFonts w:ascii="Arial" w:hAnsi="Arial" w:cs="Arial"/>
        </w:rPr>
        <w:t xml:space="preserve"> deberán presentar ante la autoridad fiscal estatal competente lo siguiente:</w:t>
      </w:r>
    </w:p>
    <w:p w:rsidR="00623888" w:rsidRPr="004F46BC" w:rsidRDefault="00623888" w:rsidP="00623888">
      <w:pPr>
        <w:autoSpaceDE w:val="0"/>
        <w:autoSpaceDN w:val="0"/>
        <w:adjustRightInd w:val="0"/>
        <w:jc w:val="both"/>
        <w:rPr>
          <w:rFonts w:ascii="Arial" w:hAnsi="Arial" w:cs="Arial"/>
        </w:rPr>
      </w:pPr>
    </w:p>
    <w:p w:rsidR="00623888" w:rsidRDefault="00623888" w:rsidP="009278B0">
      <w:pPr>
        <w:widowControl w:val="0"/>
        <w:numPr>
          <w:ilvl w:val="0"/>
          <w:numId w:val="93"/>
        </w:numPr>
        <w:jc w:val="both"/>
        <w:rPr>
          <w:rFonts w:ascii="Arial" w:hAnsi="Arial" w:cs="Arial"/>
        </w:rPr>
      </w:pPr>
      <w:r w:rsidRPr="004F46BC">
        <w:rPr>
          <w:rFonts w:ascii="Arial" w:hAnsi="Arial" w:cs="Arial"/>
        </w:rPr>
        <w:t>Aviso de dictamen a través de los formularios autorizados para tal efecto por la Secretaría, dentro de los tres meses siguientes a la terminación del ejercicio a dictaminar, y</w:t>
      </w:r>
    </w:p>
    <w:p w:rsidR="00623888" w:rsidRPr="004F46BC" w:rsidRDefault="00623888" w:rsidP="00623888">
      <w:pPr>
        <w:widowControl w:val="0"/>
        <w:ind w:left="720"/>
        <w:jc w:val="both"/>
        <w:rPr>
          <w:rFonts w:ascii="Arial" w:hAnsi="Arial" w:cs="Arial"/>
        </w:rPr>
      </w:pPr>
    </w:p>
    <w:p w:rsidR="00623888" w:rsidRPr="004F46BC" w:rsidRDefault="00623888" w:rsidP="009278B0">
      <w:pPr>
        <w:widowControl w:val="0"/>
        <w:numPr>
          <w:ilvl w:val="0"/>
          <w:numId w:val="93"/>
        </w:numPr>
        <w:autoSpaceDE w:val="0"/>
        <w:autoSpaceDN w:val="0"/>
        <w:adjustRightInd w:val="0"/>
        <w:jc w:val="both"/>
        <w:rPr>
          <w:rFonts w:ascii="Arial" w:hAnsi="Arial" w:cs="Arial"/>
        </w:rPr>
      </w:pPr>
      <w:r w:rsidRPr="004F46BC">
        <w:rPr>
          <w:rFonts w:ascii="Arial" w:hAnsi="Arial" w:cs="Arial"/>
        </w:rPr>
        <w:t xml:space="preserve">Dictamen formulado por contador público registrado, incluyendo la información y documentación que indiquen las Reglas que emita la Secretaría, a más tardar el 30 de junio del año inmediato posterior a la terminación del ejercicio a dictaminar. </w:t>
      </w:r>
    </w:p>
    <w:p w:rsidR="00623888" w:rsidRPr="004F46BC" w:rsidRDefault="00623888" w:rsidP="00623888">
      <w:pPr>
        <w:autoSpaceDE w:val="0"/>
        <w:autoSpaceDN w:val="0"/>
        <w:adjustRightInd w:val="0"/>
        <w:jc w:val="both"/>
        <w:rPr>
          <w:rFonts w:ascii="Arial" w:hAnsi="Arial" w:cs="Arial"/>
        </w:rPr>
      </w:pPr>
      <w:r w:rsidRPr="004F46BC">
        <w:rPr>
          <w:rFonts w:ascii="Arial" w:hAnsi="Arial" w:cs="Arial"/>
        </w:rPr>
        <w:t>En el caso de que en el dictamen se determinen diferencias de contribuciones a pagar, éstas deberán enterarse mediante declaración complementaria ante la Secretaría, dentro de los diez días posteriores a la presentación del dictamen.</w:t>
      </w:r>
    </w:p>
    <w:p w:rsidR="00623888" w:rsidRPr="004F46BC" w:rsidRDefault="00623888" w:rsidP="00623888">
      <w:pPr>
        <w:autoSpaceDE w:val="0"/>
        <w:autoSpaceDN w:val="0"/>
        <w:adjustRightInd w:val="0"/>
        <w:jc w:val="both"/>
        <w:rPr>
          <w:rFonts w:ascii="Arial" w:hAnsi="Arial" w:cs="Arial"/>
          <w:b/>
          <w:bCs/>
        </w:rPr>
      </w:pPr>
    </w:p>
    <w:p w:rsidR="00623888" w:rsidRPr="004F46BC" w:rsidRDefault="00623888" w:rsidP="00623888">
      <w:pPr>
        <w:autoSpaceDE w:val="0"/>
        <w:autoSpaceDN w:val="0"/>
        <w:adjustRightInd w:val="0"/>
        <w:jc w:val="both"/>
        <w:rPr>
          <w:rFonts w:ascii="Arial" w:hAnsi="Arial" w:cs="Arial"/>
        </w:rPr>
      </w:pPr>
      <w:r>
        <w:rPr>
          <w:rFonts w:ascii="Arial" w:hAnsi="Arial" w:cs="Arial"/>
          <w:b/>
          <w:bCs/>
        </w:rPr>
        <w:t>ARTÍCULO</w:t>
      </w:r>
      <w:r w:rsidRPr="004F46BC">
        <w:rPr>
          <w:rFonts w:ascii="Arial" w:hAnsi="Arial" w:cs="Arial"/>
          <w:b/>
          <w:bCs/>
        </w:rPr>
        <w:t xml:space="preserve"> 82. </w:t>
      </w:r>
      <w:r w:rsidRPr="004F46BC">
        <w:rPr>
          <w:rFonts w:ascii="Arial" w:hAnsi="Arial" w:cs="Arial"/>
        </w:rPr>
        <w:t xml:space="preserve">Se presumirán ciertos, salvo prueba en contrario, los hechos afirmados en los dictámenes formulados por contadores públicos registrados, sobre las contribuciones estatales de los contribuyentes o bien en las aclaraciones que dichos contadores formulen respecto de sus dictámenes, siempre que se reúnan los siguientes requisitos: </w:t>
      </w:r>
    </w:p>
    <w:p w:rsidR="00623888" w:rsidRPr="004F46BC" w:rsidRDefault="00623888" w:rsidP="00623888">
      <w:pPr>
        <w:autoSpaceDE w:val="0"/>
        <w:autoSpaceDN w:val="0"/>
        <w:adjustRightInd w:val="0"/>
        <w:jc w:val="both"/>
        <w:rPr>
          <w:rFonts w:ascii="Arial" w:hAnsi="Arial" w:cs="Arial"/>
        </w:rPr>
      </w:pPr>
    </w:p>
    <w:p w:rsidR="00623888" w:rsidRDefault="00623888" w:rsidP="009278B0">
      <w:pPr>
        <w:widowControl w:val="0"/>
        <w:numPr>
          <w:ilvl w:val="0"/>
          <w:numId w:val="94"/>
        </w:numPr>
        <w:autoSpaceDE w:val="0"/>
        <w:autoSpaceDN w:val="0"/>
        <w:adjustRightInd w:val="0"/>
        <w:jc w:val="both"/>
        <w:rPr>
          <w:rFonts w:ascii="Arial" w:hAnsi="Arial" w:cs="Arial"/>
        </w:rPr>
      </w:pPr>
      <w:r w:rsidRPr="004F46BC">
        <w:rPr>
          <w:rFonts w:ascii="Arial" w:hAnsi="Arial" w:cs="Arial"/>
        </w:rPr>
        <w:t xml:space="preserve">Que el contador público que dictamine esté registrado ante la Secretaría para estos efectos, en los términos de las Reglas que emita dicha Secretaría. Este registro lo podrán obtener únicamente: </w:t>
      </w:r>
    </w:p>
    <w:p w:rsidR="00623888" w:rsidRPr="004F46BC" w:rsidRDefault="00623888" w:rsidP="00623888">
      <w:pPr>
        <w:widowControl w:val="0"/>
        <w:autoSpaceDE w:val="0"/>
        <w:autoSpaceDN w:val="0"/>
        <w:adjustRightInd w:val="0"/>
        <w:ind w:left="720"/>
        <w:jc w:val="both"/>
        <w:rPr>
          <w:rFonts w:ascii="Arial" w:hAnsi="Arial" w:cs="Arial"/>
        </w:rPr>
      </w:pPr>
    </w:p>
    <w:p w:rsidR="00623888" w:rsidRDefault="00623888" w:rsidP="009278B0">
      <w:pPr>
        <w:widowControl w:val="0"/>
        <w:numPr>
          <w:ilvl w:val="0"/>
          <w:numId w:val="95"/>
        </w:numPr>
        <w:jc w:val="both"/>
        <w:rPr>
          <w:rFonts w:ascii="Arial" w:hAnsi="Arial" w:cs="Arial"/>
        </w:rPr>
      </w:pPr>
      <w:r w:rsidRPr="004F46BC">
        <w:rPr>
          <w:rFonts w:ascii="Arial" w:hAnsi="Arial" w:cs="Arial"/>
        </w:rPr>
        <w:t>Las personas de nacionalidad mexicana que tengan título de contador público registrado ante la Secretaría de Educación Pública y que sean miembros de un colegio profesional reconocido por la citada secretaría, cuando menos en los tres años previos a la presentación de la solicitud de registro correspondiente y de conformidad con los requisitos establecidos en este Código.</w:t>
      </w:r>
    </w:p>
    <w:p w:rsidR="00623888" w:rsidRPr="004F46BC" w:rsidRDefault="00623888" w:rsidP="00623888">
      <w:pPr>
        <w:widowControl w:val="0"/>
        <w:ind w:left="72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Las personas a que se refiere el párrafo anterior, adicionalmente deberán contar con certificación expedida por los colegios profesionales o asociaciones de contadores públicos, registrados y autorizados por la Secretaría de Educación Pública y solo serán válidos las certificaciones que le sean expedidas a los contadores públicos por los organismos certificadores que obtengan el reconocimiento de idoneidad que otorgue la Secretaría de Educación Pública; además, deberá contar con experiencia mínima de tres años participando en la elaboración de dictámenes fiscales.</w:t>
      </w:r>
    </w:p>
    <w:p w:rsidR="00623888" w:rsidRPr="004F46BC" w:rsidRDefault="00623888" w:rsidP="00623888">
      <w:pPr>
        <w:widowControl w:val="0"/>
        <w:jc w:val="both"/>
        <w:rPr>
          <w:rFonts w:ascii="Arial" w:hAnsi="Arial" w:cs="Arial"/>
        </w:rPr>
      </w:pPr>
    </w:p>
    <w:p w:rsidR="00623888" w:rsidRPr="004F46BC" w:rsidRDefault="00623888" w:rsidP="00623888">
      <w:pPr>
        <w:autoSpaceDE w:val="0"/>
        <w:autoSpaceDN w:val="0"/>
        <w:adjustRightInd w:val="0"/>
        <w:jc w:val="both"/>
        <w:rPr>
          <w:rFonts w:ascii="Arial" w:hAnsi="Arial" w:cs="Arial"/>
        </w:rPr>
      </w:pPr>
      <w:r w:rsidRPr="004F46BC">
        <w:rPr>
          <w:rFonts w:ascii="Arial" w:hAnsi="Arial" w:cs="Arial"/>
        </w:rPr>
        <w:t>El registro para formular dictámenes del cumplimiento de obligaciones fiscales, lo pueden obtener las personas de nacionalidad mexicana que tengan cédula profesional de contador público expedida por la Secretaría de Educación Pública y que sean miembros de un colegio de contadores públicos reconocido por la citada secretaría. Para tal efecto, deberán presentar ante la Dirección de Auditoría e Inspección Fiscal dependiente de la Secretaría, solicitud de registro en el formato autorizado por dicha Secretaría, acompañando acta de nacimiento original o carta de naturalización certificada por un notario público en su caso, copia certificada por un notario público de su cédula profesional y la constancia emitida por un colegio de contadores públicos que acredite su calidad de miembro activo por un mínimo de tres años de manera continua, expedida dentro de los dos meses anteriores a la fecha de presentación de la solicitud.</w:t>
      </w:r>
    </w:p>
    <w:p w:rsidR="00623888" w:rsidRPr="004F46BC" w:rsidRDefault="00623888" w:rsidP="00623888">
      <w:pPr>
        <w:autoSpaceDE w:val="0"/>
        <w:autoSpaceDN w:val="0"/>
        <w:adjustRightInd w:val="0"/>
        <w:jc w:val="both"/>
        <w:rPr>
          <w:rFonts w:ascii="Arial" w:hAnsi="Arial" w:cs="Arial"/>
        </w:rPr>
      </w:pPr>
    </w:p>
    <w:p w:rsidR="00623888" w:rsidRPr="004F46BC" w:rsidRDefault="00623888" w:rsidP="00623888">
      <w:pPr>
        <w:autoSpaceDE w:val="0"/>
        <w:autoSpaceDN w:val="0"/>
        <w:adjustRightInd w:val="0"/>
        <w:jc w:val="both"/>
        <w:rPr>
          <w:rFonts w:ascii="Arial" w:hAnsi="Arial" w:cs="Arial"/>
        </w:rPr>
      </w:pPr>
      <w:r w:rsidRPr="004F46BC">
        <w:rPr>
          <w:rFonts w:ascii="Arial" w:hAnsi="Arial" w:cs="Arial"/>
        </w:rPr>
        <w:t>La Dirección de Auditoría e Inspección Fiscal proporcionará al contador público que haya cumplido con los requisitos mencionados, su registro correspondiente en un plazo no mayor de quince días hábiles contados a partir de la fecha en que se integró debidamente la solicitud, debiendo recoger su oficio de constancia de registro en la propia Dirección. Obtenido el registro, dentro de los tres meses siguientes a cada año calendario, el contador público deberá comprobar ante la Dirección de Auditoría e Inspección Fiscal, que es socio activo de un colegio profesional, y presentar copia certificada y original para cotejo de la constancia del cumplimiento de la norma de educación profesional continua, expedida por dicho colegio, en caso contrario el contador público no podrá dictaminar.</w:t>
      </w:r>
    </w:p>
    <w:p w:rsidR="00623888" w:rsidRPr="004F46BC" w:rsidRDefault="00623888" w:rsidP="00623888">
      <w:pPr>
        <w:autoSpaceDE w:val="0"/>
        <w:autoSpaceDN w:val="0"/>
        <w:adjustRightInd w:val="0"/>
        <w:jc w:val="both"/>
        <w:rPr>
          <w:rFonts w:ascii="Arial" w:hAnsi="Arial" w:cs="Arial"/>
        </w:rPr>
      </w:pPr>
    </w:p>
    <w:p w:rsidR="00623888" w:rsidRPr="004F46BC" w:rsidRDefault="00623888" w:rsidP="00623888">
      <w:pPr>
        <w:autoSpaceDE w:val="0"/>
        <w:autoSpaceDN w:val="0"/>
        <w:adjustRightInd w:val="0"/>
        <w:jc w:val="both"/>
        <w:rPr>
          <w:rFonts w:ascii="Arial" w:hAnsi="Arial" w:cs="Arial"/>
        </w:rPr>
      </w:pPr>
      <w:r w:rsidRPr="004F46BC">
        <w:rPr>
          <w:rFonts w:ascii="Arial" w:hAnsi="Arial" w:cs="Arial"/>
        </w:rPr>
        <w:t xml:space="preserve">Asimismo, deberá expresar bajo protesta de decir verdad que no está sujeto a proceso o condenado, por delitos de carácter fiscal o por delitos intencionales que ameriten pena corporal. </w:t>
      </w:r>
    </w:p>
    <w:p w:rsidR="00623888" w:rsidRPr="004F46BC" w:rsidRDefault="00623888" w:rsidP="00623888">
      <w:pPr>
        <w:autoSpaceDE w:val="0"/>
        <w:autoSpaceDN w:val="0"/>
        <w:adjustRightInd w:val="0"/>
        <w:jc w:val="both"/>
        <w:rPr>
          <w:rFonts w:ascii="Arial" w:hAnsi="Arial" w:cs="Arial"/>
        </w:rPr>
      </w:pPr>
    </w:p>
    <w:p w:rsidR="00623888" w:rsidRPr="004F46BC" w:rsidRDefault="00623888" w:rsidP="00623888">
      <w:pPr>
        <w:autoSpaceDE w:val="0"/>
        <w:autoSpaceDN w:val="0"/>
        <w:adjustRightInd w:val="0"/>
        <w:jc w:val="both"/>
        <w:rPr>
          <w:rFonts w:ascii="Arial" w:hAnsi="Arial" w:cs="Arial"/>
        </w:rPr>
      </w:pPr>
      <w:r w:rsidRPr="004F46BC">
        <w:rPr>
          <w:rFonts w:ascii="Arial" w:hAnsi="Arial" w:cs="Arial"/>
        </w:rPr>
        <w:t>En caso de modificación de los datos asentados en la solicitud de registro deberá dar aviso a la Dirección de Auditoría e Inspección Fiscal dependiente de la Secretaría, dentro de los treinta días siguientes en que ocurra, en el formato de actualización de datos del registro de contador público registrado.</w:t>
      </w:r>
    </w:p>
    <w:p w:rsidR="00623888" w:rsidRPr="004F46BC" w:rsidRDefault="00623888" w:rsidP="00623888">
      <w:pPr>
        <w:widowControl w:val="0"/>
        <w:jc w:val="both"/>
        <w:rPr>
          <w:rFonts w:ascii="Arial" w:hAnsi="Arial" w:cs="Arial"/>
        </w:rPr>
      </w:pPr>
    </w:p>
    <w:p w:rsidR="00623888" w:rsidRPr="004F46BC" w:rsidRDefault="00623888" w:rsidP="00623888">
      <w:pPr>
        <w:autoSpaceDE w:val="0"/>
        <w:autoSpaceDN w:val="0"/>
        <w:adjustRightInd w:val="0"/>
        <w:jc w:val="both"/>
        <w:rPr>
          <w:rFonts w:ascii="Arial" w:hAnsi="Arial" w:cs="Arial"/>
        </w:rPr>
      </w:pPr>
      <w:r w:rsidRPr="004F46BC">
        <w:rPr>
          <w:rFonts w:ascii="Arial" w:hAnsi="Arial" w:cs="Arial"/>
        </w:rPr>
        <w:t>El registro otorgado a los contadores públicos que formulen dictámenes de contribuciones estatales, será dado de baja del padrón de contadores públicos registrados que llevan las autoridades fiscales, en aquellos casos en que dichos contadores no formulen dictamen sobre contribuciones estatales de los contribuyentes, en un periodo de cinco años.</w:t>
      </w:r>
    </w:p>
    <w:p w:rsidR="00623888" w:rsidRPr="004F46BC" w:rsidRDefault="00623888" w:rsidP="00623888">
      <w:pPr>
        <w:autoSpaceDE w:val="0"/>
        <w:autoSpaceDN w:val="0"/>
        <w:adjustRightInd w:val="0"/>
        <w:jc w:val="both"/>
        <w:rPr>
          <w:rFonts w:ascii="Arial" w:hAnsi="Arial" w:cs="Arial"/>
        </w:rPr>
      </w:pPr>
    </w:p>
    <w:p w:rsidR="00623888" w:rsidRPr="004F46BC" w:rsidRDefault="00623888" w:rsidP="00623888">
      <w:pPr>
        <w:autoSpaceDE w:val="0"/>
        <w:autoSpaceDN w:val="0"/>
        <w:adjustRightInd w:val="0"/>
        <w:jc w:val="both"/>
        <w:rPr>
          <w:rFonts w:ascii="Arial" w:hAnsi="Arial" w:cs="Arial"/>
        </w:rPr>
      </w:pPr>
      <w:r w:rsidRPr="004F46BC">
        <w:rPr>
          <w:rFonts w:ascii="Arial" w:hAnsi="Arial" w:cs="Arial"/>
        </w:rPr>
        <w:t>El periodo de cinco años a que se refiere el párrafo anterior, se computara a partir del día siguiente a aquél en que se presentó el último dictamen que haya formulado el contador público.</w:t>
      </w:r>
    </w:p>
    <w:p w:rsidR="00623888" w:rsidRPr="004F46BC" w:rsidRDefault="00623888" w:rsidP="00623888">
      <w:pPr>
        <w:autoSpaceDE w:val="0"/>
        <w:autoSpaceDN w:val="0"/>
        <w:adjustRightInd w:val="0"/>
        <w:jc w:val="both"/>
        <w:rPr>
          <w:rFonts w:ascii="Arial" w:hAnsi="Arial" w:cs="Arial"/>
        </w:rPr>
      </w:pPr>
    </w:p>
    <w:p w:rsidR="00623888" w:rsidRPr="004F46BC" w:rsidRDefault="00623888" w:rsidP="00623888">
      <w:pPr>
        <w:autoSpaceDE w:val="0"/>
        <w:autoSpaceDN w:val="0"/>
        <w:adjustRightInd w:val="0"/>
        <w:jc w:val="both"/>
        <w:rPr>
          <w:rFonts w:ascii="Arial" w:hAnsi="Arial" w:cs="Arial"/>
        </w:rPr>
      </w:pPr>
      <w:r w:rsidRPr="004F46BC">
        <w:rPr>
          <w:rFonts w:ascii="Arial" w:hAnsi="Arial" w:cs="Arial"/>
        </w:rPr>
        <w:t>En estos casos se dará inmediatamente aviso mediante oficio al contador público, al colegio profesional al que pertenezca el contador público en cuestión. El contador público podrá solicitar que quede sin efectos la baja del padrón antes citado, siempre que lo solicite por escrito en un plazo de 30 días hábiles posteriores a la fecha en que reciba el aviso a que se refiere el presente párrafo.</w:t>
      </w:r>
    </w:p>
    <w:p w:rsidR="00623888" w:rsidRPr="004F46BC" w:rsidRDefault="00623888" w:rsidP="00623888">
      <w:pPr>
        <w:widowControl w:val="0"/>
        <w:jc w:val="both"/>
        <w:rPr>
          <w:rFonts w:ascii="Arial" w:hAnsi="Arial" w:cs="Arial"/>
        </w:rPr>
      </w:pPr>
    </w:p>
    <w:p w:rsidR="00623888" w:rsidRPr="004F46BC" w:rsidRDefault="00623888" w:rsidP="00623888">
      <w:pPr>
        <w:autoSpaceDE w:val="0"/>
        <w:autoSpaceDN w:val="0"/>
        <w:adjustRightInd w:val="0"/>
        <w:jc w:val="both"/>
        <w:rPr>
          <w:rFonts w:ascii="Arial" w:hAnsi="Arial" w:cs="Arial"/>
        </w:rPr>
      </w:pPr>
      <w:r w:rsidRPr="004F46BC">
        <w:rPr>
          <w:rFonts w:ascii="Arial" w:hAnsi="Arial" w:cs="Arial"/>
        </w:rPr>
        <w:t xml:space="preserve">El contador público registrado estará impedido para formular dictámenes de contribuciones estatales de un contribuyente, por afectar su independencia e imparcialidad, en los siguientes casos: </w:t>
      </w:r>
    </w:p>
    <w:p w:rsidR="00623888" w:rsidRPr="004F46BC" w:rsidRDefault="00623888" w:rsidP="00623888">
      <w:pPr>
        <w:autoSpaceDE w:val="0"/>
        <w:autoSpaceDN w:val="0"/>
        <w:adjustRightInd w:val="0"/>
        <w:jc w:val="both"/>
        <w:rPr>
          <w:rFonts w:ascii="Arial" w:hAnsi="Arial" w:cs="Arial"/>
        </w:rPr>
      </w:pPr>
    </w:p>
    <w:p w:rsidR="00623888" w:rsidRDefault="00623888" w:rsidP="009278B0">
      <w:pPr>
        <w:widowControl w:val="0"/>
        <w:numPr>
          <w:ilvl w:val="0"/>
          <w:numId w:val="96"/>
        </w:numPr>
        <w:autoSpaceDE w:val="0"/>
        <w:autoSpaceDN w:val="0"/>
        <w:adjustRightInd w:val="0"/>
        <w:ind w:left="1134" w:hanging="283"/>
        <w:jc w:val="both"/>
        <w:rPr>
          <w:rFonts w:ascii="Arial" w:hAnsi="Arial" w:cs="Arial"/>
        </w:rPr>
      </w:pPr>
      <w:r w:rsidRPr="004F46BC">
        <w:rPr>
          <w:rFonts w:ascii="Arial" w:hAnsi="Arial" w:cs="Arial"/>
        </w:rPr>
        <w:t xml:space="preserve">Sea cónyuge, pariente por consanguinidad o civil en línea recta sin limitación de grado, transversal dentro del cuarto y por afinidad dentro del segundo, del propietario o socio principal de la empresa o de algún director, administrador o empleado que tenga intervención importante en la administración; </w:t>
      </w:r>
    </w:p>
    <w:p w:rsidR="00623888" w:rsidRPr="004F46BC" w:rsidRDefault="00623888" w:rsidP="00623888">
      <w:pPr>
        <w:widowControl w:val="0"/>
        <w:autoSpaceDE w:val="0"/>
        <w:autoSpaceDN w:val="0"/>
        <w:adjustRightInd w:val="0"/>
        <w:ind w:left="1134"/>
        <w:jc w:val="both"/>
        <w:rPr>
          <w:rFonts w:ascii="Arial" w:hAnsi="Arial" w:cs="Arial"/>
        </w:rPr>
      </w:pPr>
    </w:p>
    <w:p w:rsidR="00623888" w:rsidRDefault="00623888" w:rsidP="009278B0">
      <w:pPr>
        <w:widowControl w:val="0"/>
        <w:numPr>
          <w:ilvl w:val="0"/>
          <w:numId w:val="96"/>
        </w:numPr>
        <w:autoSpaceDE w:val="0"/>
        <w:autoSpaceDN w:val="0"/>
        <w:adjustRightInd w:val="0"/>
        <w:ind w:left="1134" w:hanging="283"/>
        <w:jc w:val="both"/>
        <w:rPr>
          <w:rFonts w:ascii="Arial" w:hAnsi="Arial" w:cs="Arial"/>
        </w:rPr>
      </w:pPr>
      <w:r w:rsidRPr="004F46BC">
        <w:rPr>
          <w:rFonts w:ascii="Arial" w:hAnsi="Arial" w:cs="Arial"/>
        </w:rPr>
        <w:t>Sea o haya sido en el ejercicio fiscal que dictamina, director, miembro del consejo de administración, administrador o empleado del contribuyente o de una empresa afiliada, subsidiaria o que esté vinculada económica o administrativamente a él, cualquiera que sea la forma como se le designe y se le retribuyan sus servicios;</w:t>
      </w:r>
    </w:p>
    <w:p w:rsidR="00623888" w:rsidRPr="004F46BC" w:rsidRDefault="00623888" w:rsidP="00623888">
      <w:pPr>
        <w:widowControl w:val="0"/>
        <w:autoSpaceDE w:val="0"/>
        <w:autoSpaceDN w:val="0"/>
        <w:adjustRightInd w:val="0"/>
        <w:jc w:val="both"/>
        <w:rPr>
          <w:rFonts w:ascii="Arial" w:hAnsi="Arial" w:cs="Arial"/>
        </w:rPr>
      </w:pPr>
    </w:p>
    <w:p w:rsidR="00623888" w:rsidRDefault="00623888" w:rsidP="009278B0">
      <w:pPr>
        <w:widowControl w:val="0"/>
        <w:numPr>
          <w:ilvl w:val="0"/>
          <w:numId w:val="96"/>
        </w:numPr>
        <w:autoSpaceDE w:val="0"/>
        <w:autoSpaceDN w:val="0"/>
        <w:adjustRightInd w:val="0"/>
        <w:ind w:left="1134" w:hanging="283"/>
        <w:jc w:val="both"/>
        <w:rPr>
          <w:rFonts w:ascii="Arial" w:hAnsi="Arial" w:cs="Arial"/>
        </w:rPr>
      </w:pPr>
      <w:r w:rsidRPr="004F46BC">
        <w:rPr>
          <w:rFonts w:ascii="Arial" w:hAnsi="Arial" w:cs="Arial"/>
        </w:rPr>
        <w:t>El comisario de la sociedad no se considerará impedido para dictaminar, salvo que concurra otra causal de las que se mencionan en esta regla;</w:t>
      </w:r>
    </w:p>
    <w:p w:rsidR="00623888" w:rsidRPr="004F46BC" w:rsidRDefault="00623888" w:rsidP="00623888">
      <w:pPr>
        <w:widowControl w:val="0"/>
        <w:autoSpaceDE w:val="0"/>
        <w:autoSpaceDN w:val="0"/>
        <w:adjustRightInd w:val="0"/>
        <w:jc w:val="both"/>
        <w:rPr>
          <w:rFonts w:ascii="Arial" w:hAnsi="Arial" w:cs="Arial"/>
        </w:rPr>
      </w:pPr>
    </w:p>
    <w:p w:rsidR="00623888" w:rsidRDefault="00623888" w:rsidP="009278B0">
      <w:pPr>
        <w:widowControl w:val="0"/>
        <w:numPr>
          <w:ilvl w:val="0"/>
          <w:numId w:val="96"/>
        </w:numPr>
        <w:autoSpaceDE w:val="0"/>
        <w:autoSpaceDN w:val="0"/>
        <w:adjustRightInd w:val="0"/>
        <w:ind w:left="1134" w:hanging="283"/>
        <w:jc w:val="both"/>
        <w:rPr>
          <w:rFonts w:ascii="Arial" w:hAnsi="Arial" w:cs="Arial"/>
        </w:rPr>
      </w:pPr>
      <w:r w:rsidRPr="004F46BC">
        <w:rPr>
          <w:rFonts w:ascii="Arial" w:hAnsi="Arial" w:cs="Arial"/>
        </w:rPr>
        <w:t xml:space="preserve">Tenga o haya tenido en el ejercicio fiscal que dictamine, alguna injerencia o vinculación económica en los negocios del contribuyente que le impida mantener su independencia e imparcialidad. </w:t>
      </w:r>
    </w:p>
    <w:p w:rsidR="00623888" w:rsidRPr="004F46BC" w:rsidRDefault="00623888" w:rsidP="00623888">
      <w:pPr>
        <w:widowControl w:val="0"/>
        <w:autoSpaceDE w:val="0"/>
        <w:autoSpaceDN w:val="0"/>
        <w:adjustRightInd w:val="0"/>
        <w:jc w:val="both"/>
        <w:rPr>
          <w:rFonts w:ascii="Arial" w:hAnsi="Arial" w:cs="Arial"/>
        </w:rPr>
      </w:pPr>
    </w:p>
    <w:p w:rsidR="00623888" w:rsidRDefault="00623888" w:rsidP="009278B0">
      <w:pPr>
        <w:widowControl w:val="0"/>
        <w:numPr>
          <w:ilvl w:val="0"/>
          <w:numId w:val="96"/>
        </w:numPr>
        <w:autoSpaceDE w:val="0"/>
        <w:autoSpaceDN w:val="0"/>
        <w:adjustRightInd w:val="0"/>
        <w:ind w:left="1134" w:hanging="283"/>
        <w:jc w:val="both"/>
        <w:rPr>
          <w:rFonts w:ascii="Arial" w:hAnsi="Arial" w:cs="Arial"/>
        </w:rPr>
      </w:pPr>
      <w:r w:rsidRPr="004F46BC">
        <w:rPr>
          <w:rFonts w:ascii="Arial" w:hAnsi="Arial" w:cs="Arial"/>
        </w:rPr>
        <w:t>Reciba, por cualquier circunstancia o motivo, participación directa en función de los resultados de su auditoria o emita su dictamen relativo a las contribuciones estatales del contribuyente en circunstancias en las cuales su emolumento dependa del resultado del mismo;</w:t>
      </w:r>
    </w:p>
    <w:p w:rsidR="00623888" w:rsidRPr="004F46BC" w:rsidRDefault="00623888" w:rsidP="00623888">
      <w:pPr>
        <w:widowControl w:val="0"/>
        <w:autoSpaceDE w:val="0"/>
        <w:autoSpaceDN w:val="0"/>
        <w:adjustRightInd w:val="0"/>
        <w:jc w:val="both"/>
        <w:rPr>
          <w:rFonts w:ascii="Arial" w:hAnsi="Arial" w:cs="Arial"/>
        </w:rPr>
      </w:pPr>
    </w:p>
    <w:p w:rsidR="00623888" w:rsidRDefault="00623888" w:rsidP="009278B0">
      <w:pPr>
        <w:widowControl w:val="0"/>
        <w:numPr>
          <w:ilvl w:val="0"/>
          <w:numId w:val="96"/>
        </w:numPr>
        <w:autoSpaceDE w:val="0"/>
        <w:autoSpaceDN w:val="0"/>
        <w:adjustRightInd w:val="0"/>
        <w:ind w:left="1134" w:hanging="283"/>
        <w:jc w:val="both"/>
        <w:rPr>
          <w:rFonts w:ascii="Arial" w:hAnsi="Arial" w:cs="Arial"/>
        </w:rPr>
      </w:pPr>
      <w:r w:rsidRPr="004F46BC">
        <w:rPr>
          <w:rFonts w:ascii="Arial" w:hAnsi="Arial" w:cs="Arial"/>
        </w:rPr>
        <w:t>Sea agente o corredor de bolsa de valores en ejercicio;</w:t>
      </w:r>
    </w:p>
    <w:p w:rsidR="00623888" w:rsidRPr="004F46BC" w:rsidRDefault="00623888" w:rsidP="00623888">
      <w:pPr>
        <w:widowControl w:val="0"/>
        <w:autoSpaceDE w:val="0"/>
        <w:autoSpaceDN w:val="0"/>
        <w:adjustRightInd w:val="0"/>
        <w:jc w:val="both"/>
        <w:rPr>
          <w:rFonts w:ascii="Arial" w:hAnsi="Arial" w:cs="Arial"/>
        </w:rPr>
      </w:pPr>
    </w:p>
    <w:p w:rsidR="00623888" w:rsidRDefault="00623888" w:rsidP="009278B0">
      <w:pPr>
        <w:widowControl w:val="0"/>
        <w:numPr>
          <w:ilvl w:val="0"/>
          <w:numId w:val="96"/>
        </w:numPr>
        <w:autoSpaceDE w:val="0"/>
        <w:autoSpaceDN w:val="0"/>
        <w:adjustRightInd w:val="0"/>
        <w:ind w:left="1134" w:hanging="283"/>
        <w:jc w:val="both"/>
        <w:rPr>
          <w:rFonts w:ascii="Arial" w:hAnsi="Arial" w:cs="Arial"/>
        </w:rPr>
      </w:pPr>
      <w:r w:rsidRPr="004F46BC">
        <w:rPr>
          <w:rFonts w:ascii="Arial" w:hAnsi="Arial" w:cs="Arial"/>
        </w:rPr>
        <w:t>Sea funcionario o empleado de los Gobiernos Federal, Estatal o Municipal, o de un organismo descentralizado competente para determinar contribuciones, y</w:t>
      </w:r>
    </w:p>
    <w:p w:rsidR="00623888" w:rsidRPr="004F46BC" w:rsidRDefault="00623888" w:rsidP="00623888">
      <w:pPr>
        <w:widowControl w:val="0"/>
        <w:autoSpaceDE w:val="0"/>
        <w:autoSpaceDN w:val="0"/>
        <w:adjustRightInd w:val="0"/>
        <w:jc w:val="both"/>
        <w:rPr>
          <w:rFonts w:ascii="Arial" w:hAnsi="Arial" w:cs="Arial"/>
        </w:rPr>
      </w:pPr>
    </w:p>
    <w:p w:rsidR="00623888" w:rsidRDefault="00623888" w:rsidP="009278B0">
      <w:pPr>
        <w:widowControl w:val="0"/>
        <w:numPr>
          <w:ilvl w:val="0"/>
          <w:numId w:val="96"/>
        </w:numPr>
        <w:autoSpaceDE w:val="0"/>
        <w:autoSpaceDN w:val="0"/>
        <w:adjustRightInd w:val="0"/>
        <w:ind w:left="1134" w:hanging="283"/>
        <w:jc w:val="both"/>
        <w:rPr>
          <w:rFonts w:ascii="Arial" w:hAnsi="Arial" w:cs="Arial"/>
        </w:rPr>
      </w:pPr>
      <w:r w:rsidRPr="004F46BC">
        <w:rPr>
          <w:rFonts w:ascii="Arial" w:hAnsi="Arial" w:cs="Arial"/>
        </w:rPr>
        <w:t xml:space="preserve">Se encuentre vinculado en cualquier otra forma con el contribuyente, que le impida independencia e imparcialidad de criterio. </w:t>
      </w:r>
    </w:p>
    <w:p w:rsidR="00623888" w:rsidRPr="004F46BC" w:rsidRDefault="00623888" w:rsidP="00623888">
      <w:pPr>
        <w:widowControl w:val="0"/>
        <w:autoSpaceDE w:val="0"/>
        <w:autoSpaceDN w:val="0"/>
        <w:adjustRightInd w:val="0"/>
        <w:jc w:val="both"/>
        <w:rPr>
          <w:rFonts w:ascii="Arial" w:hAnsi="Arial" w:cs="Arial"/>
        </w:rPr>
      </w:pPr>
    </w:p>
    <w:p w:rsidR="00623888" w:rsidRDefault="00623888" w:rsidP="009278B0">
      <w:pPr>
        <w:widowControl w:val="0"/>
        <w:numPr>
          <w:ilvl w:val="0"/>
          <w:numId w:val="94"/>
        </w:numPr>
        <w:autoSpaceDE w:val="0"/>
        <w:autoSpaceDN w:val="0"/>
        <w:adjustRightInd w:val="0"/>
        <w:jc w:val="both"/>
        <w:rPr>
          <w:rFonts w:ascii="Arial" w:hAnsi="Arial" w:cs="Arial"/>
        </w:rPr>
      </w:pPr>
      <w:r w:rsidRPr="004F46BC">
        <w:rPr>
          <w:rFonts w:ascii="Arial" w:hAnsi="Arial" w:cs="Arial"/>
        </w:rPr>
        <w:t xml:space="preserve">Que el dictamen se formule de acuerdo con las Reglas que emita la Secretaría y las Normas Internacionales de Auditoría, y </w:t>
      </w:r>
    </w:p>
    <w:p w:rsidR="00623888" w:rsidRPr="004F46BC" w:rsidRDefault="00623888" w:rsidP="00623888">
      <w:pPr>
        <w:widowControl w:val="0"/>
        <w:autoSpaceDE w:val="0"/>
        <w:autoSpaceDN w:val="0"/>
        <w:adjustRightInd w:val="0"/>
        <w:ind w:left="720"/>
        <w:jc w:val="both"/>
        <w:rPr>
          <w:rFonts w:ascii="Arial" w:hAnsi="Arial" w:cs="Arial"/>
        </w:rPr>
      </w:pPr>
    </w:p>
    <w:p w:rsidR="00623888" w:rsidRDefault="00623888" w:rsidP="009278B0">
      <w:pPr>
        <w:widowControl w:val="0"/>
        <w:numPr>
          <w:ilvl w:val="0"/>
          <w:numId w:val="94"/>
        </w:numPr>
        <w:jc w:val="both"/>
        <w:rPr>
          <w:rFonts w:ascii="Arial" w:hAnsi="Arial" w:cs="Arial"/>
        </w:rPr>
      </w:pPr>
      <w:r w:rsidRPr="004F46BC">
        <w:rPr>
          <w:rFonts w:ascii="Arial" w:hAnsi="Arial" w:cs="Arial"/>
        </w:rPr>
        <w:t>Que el dictamen se presente a través de los medios electrónicos de conformidad con las Reglas que al efecto emita la Secretaría.</w:t>
      </w:r>
    </w:p>
    <w:p w:rsidR="00623888" w:rsidRPr="004F46BC" w:rsidRDefault="00623888" w:rsidP="00623888">
      <w:pPr>
        <w:widowControl w:val="0"/>
        <w:jc w:val="both"/>
        <w:rPr>
          <w:rFonts w:ascii="Arial" w:hAnsi="Arial" w:cs="Arial"/>
        </w:rPr>
      </w:pPr>
    </w:p>
    <w:p w:rsidR="00623888" w:rsidRPr="004F46BC" w:rsidRDefault="00623888" w:rsidP="00623888">
      <w:pPr>
        <w:autoSpaceDE w:val="0"/>
        <w:autoSpaceDN w:val="0"/>
        <w:adjustRightInd w:val="0"/>
        <w:jc w:val="both"/>
        <w:rPr>
          <w:rFonts w:ascii="Arial" w:hAnsi="Arial" w:cs="Arial"/>
        </w:rPr>
      </w:pPr>
      <w:r w:rsidRPr="004F46BC">
        <w:rPr>
          <w:rFonts w:ascii="Arial" w:hAnsi="Arial" w:cs="Arial"/>
        </w:rPr>
        <w:t xml:space="preserve">Las opiniones o interpretaciones contenidas en los dictámenes, no obligan a las autoridades fiscales. La revisión de los dictámenes y demás documentos relativos a los mismos, se podrá efectuar en forma previa o simultánea al ejercicio de las otras facultades de verificación fiscal y comprobación, respecto de los contribuyentes o responsables solidarios. </w:t>
      </w:r>
    </w:p>
    <w:p w:rsidR="00623888" w:rsidRPr="004F46BC" w:rsidRDefault="00623888" w:rsidP="00623888">
      <w:pPr>
        <w:autoSpaceDE w:val="0"/>
        <w:autoSpaceDN w:val="0"/>
        <w:adjustRightInd w:val="0"/>
        <w:jc w:val="both"/>
        <w:rPr>
          <w:rFonts w:ascii="Arial" w:hAnsi="Arial" w:cs="Arial"/>
        </w:rPr>
      </w:pPr>
    </w:p>
    <w:p w:rsidR="00623888" w:rsidRPr="004F46BC" w:rsidRDefault="00623888" w:rsidP="00623888">
      <w:pPr>
        <w:autoSpaceDE w:val="0"/>
        <w:autoSpaceDN w:val="0"/>
        <w:adjustRightInd w:val="0"/>
        <w:jc w:val="both"/>
        <w:rPr>
          <w:rFonts w:ascii="Arial" w:hAnsi="Arial" w:cs="Arial"/>
        </w:rPr>
      </w:pPr>
      <w:r w:rsidRPr="004F46BC">
        <w:rPr>
          <w:rFonts w:ascii="Arial" w:hAnsi="Arial" w:cs="Arial"/>
        </w:rPr>
        <w:t xml:space="preserve">Cuando el contador público no dé cumplimiento a las disposiciones referidas en este </w:t>
      </w:r>
      <w:r>
        <w:rPr>
          <w:rFonts w:ascii="Arial" w:hAnsi="Arial" w:cs="Arial"/>
        </w:rPr>
        <w:t>artículo</w:t>
      </w:r>
      <w:r w:rsidRPr="004F46BC">
        <w:rPr>
          <w:rFonts w:ascii="Arial" w:hAnsi="Arial" w:cs="Arial"/>
        </w:rPr>
        <w:t>, o no aplique Normas Internacionales de Auditoría, la autoridad fiscal, previa audiencia, oirá las razones y defensas del contador público y en el caso que proceda conforme a pruebas debidamente calificadas, exhortará o amonestará al contador público registrado, o suspenderá hasta por dos años los efectos de su registro, conforme a las Reglas que emita la Secretaría. Si hubiera reincidencia o el contador hubiere participado en la comisión de un delito de carácter fiscal, o no exhiba a requerimiento de autoridad, los</w:t>
      </w:r>
      <w:r>
        <w:rPr>
          <w:rFonts w:ascii="Arial" w:hAnsi="Arial" w:cs="Arial"/>
        </w:rPr>
        <w:t xml:space="preserve"> </w:t>
      </w:r>
      <w:r w:rsidRPr="004F46BC">
        <w:rPr>
          <w:rFonts w:ascii="Arial" w:hAnsi="Arial" w:cs="Arial"/>
        </w:rPr>
        <w:t>papeles de trabajo que elaboró con motivo de la auditoría practicada a los documentos correspondientes del contribuyente para efectos fiscales, se procederá a la cancelación definitiva de dicho registro.</w:t>
      </w:r>
    </w:p>
    <w:p w:rsidR="00623888" w:rsidRPr="004F46BC" w:rsidRDefault="00623888" w:rsidP="00623888">
      <w:pPr>
        <w:autoSpaceDE w:val="0"/>
        <w:autoSpaceDN w:val="0"/>
        <w:adjustRightInd w:val="0"/>
        <w:jc w:val="both"/>
        <w:rPr>
          <w:rFonts w:ascii="Arial" w:hAnsi="Arial" w:cs="Arial"/>
          <w:u w:val="single"/>
        </w:rPr>
      </w:pPr>
    </w:p>
    <w:p w:rsidR="00623888" w:rsidRPr="004F46BC" w:rsidRDefault="00623888" w:rsidP="00623888">
      <w:pPr>
        <w:widowControl w:val="0"/>
        <w:jc w:val="both"/>
        <w:rPr>
          <w:rFonts w:ascii="Arial" w:hAnsi="Arial" w:cs="Arial"/>
        </w:rPr>
      </w:pPr>
      <w:r w:rsidRPr="004F46BC">
        <w:rPr>
          <w:rFonts w:ascii="Arial" w:hAnsi="Arial" w:cs="Arial"/>
        </w:rPr>
        <w:t xml:space="preserve">Las Sociedades o Asociaciones Civiles conformadas por los despachos de contadores públicos registrados, cuyos integrantes obtengan autorización para formular los dictámenes a que se refiere el primer párrafo de este </w:t>
      </w:r>
      <w:r>
        <w:rPr>
          <w:rFonts w:ascii="Arial" w:hAnsi="Arial" w:cs="Arial"/>
        </w:rPr>
        <w:t>artículo</w:t>
      </w:r>
      <w:r w:rsidRPr="004F46BC">
        <w:rPr>
          <w:rFonts w:ascii="Arial" w:hAnsi="Arial" w:cs="Arial"/>
        </w:rPr>
        <w:t>, deberán registrarse ante la autoridad competente, en los términos de las Reglas que emita la Secretaría.</w:t>
      </w:r>
    </w:p>
    <w:p w:rsidR="00623888" w:rsidRPr="004F46BC" w:rsidRDefault="00623888" w:rsidP="00623888">
      <w:pPr>
        <w:widowControl w:val="0"/>
        <w:jc w:val="center"/>
        <w:rPr>
          <w:rFonts w:ascii="Arial" w:hAnsi="Arial" w:cs="Arial"/>
          <w:b/>
        </w:rPr>
      </w:pPr>
    </w:p>
    <w:p w:rsidR="00623888" w:rsidRPr="004F46BC" w:rsidRDefault="00623888" w:rsidP="00623888">
      <w:pPr>
        <w:widowControl w:val="0"/>
        <w:jc w:val="center"/>
        <w:rPr>
          <w:rFonts w:ascii="Arial" w:hAnsi="Arial" w:cs="Arial"/>
          <w:b/>
        </w:rPr>
      </w:pPr>
      <w:r w:rsidRPr="004F46BC">
        <w:rPr>
          <w:rFonts w:ascii="Arial" w:hAnsi="Arial" w:cs="Arial"/>
          <w:b/>
        </w:rPr>
        <w:t>TÍTULO TERCERO</w:t>
      </w:r>
    </w:p>
    <w:p w:rsidR="00623888" w:rsidRPr="004F46BC" w:rsidRDefault="00623888" w:rsidP="00623888">
      <w:pPr>
        <w:widowControl w:val="0"/>
        <w:jc w:val="center"/>
        <w:rPr>
          <w:rFonts w:ascii="Arial" w:eastAsia="MS Mincho" w:hAnsi="Arial" w:cs="Arial"/>
          <w:bCs/>
        </w:rPr>
      </w:pPr>
      <w:r w:rsidRPr="004F46BC">
        <w:rPr>
          <w:rFonts w:ascii="Arial" w:hAnsi="Arial" w:cs="Arial"/>
          <w:b/>
        </w:rPr>
        <w:t xml:space="preserve">DE </w:t>
      </w:r>
      <w:r>
        <w:rPr>
          <w:rFonts w:ascii="Arial" w:hAnsi="Arial" w:cs="Arial"/>
          <w:b/>
        </w:rPr>
        <w:t>L</w:t>
      </w:r>
      <w:r w:rsidRPr="004F46BC">
        <w:rPr>
          <w:rFonts w:ascii="Arial" w:hAnsi="Arial" w:cs="Arial"/>
          <w:b/>
        </w:rPr>
        <w:t>A RESPONSABILIDAD SOLIDARIA</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83.</w:t>
      </w:r>
      <w:r w:rsidRPr="004F46BC">
        <w:rPr>
          <w:rFonts w:ascii="Arial" w:hAnsi="Arial" w:cs="Arial"/>
        </w:rPr>
        <w:t xml:space="preserve"> La responsabilidad solidaria en materia fiscal tiene por objeto preservar el derecho del erario estatal a percibir las cantidades que se hubieren generado a su favor por concepto de contribuciones y aprovechamientos. Quienes en los términos de este Título y conforme lo establecido en las leyes respectivas se consideren como responsables solidarios, adquieren en los términos que en él se señalan, la responsabilidad de pago de las contribuciones o aprovechamientos que no sean pagados por los sujetos directamente obligados.</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La responsabilidad solidaria comprenderá además de los créditos fiscales omitidos, los accesorios, con excepción de las multas. Lo dispuesto en este párrafo no impide que los responsables solidarios puedan ser sancionados por los actos u omisiones propios.</w:t>
      </w:r>
    </w:p>
    <w:p w:rsidR="00623888" w:rsidRPr="004F46BC" w:rsidRDefault="00623888" w:rsidP="00623888">
      <w:pPr>
        <w:widowControl w:val="0"/>
        <w:jc w:val="both"/>
        <w:rPr>
          <w:rFonts w:ascii="Arial" w:eastAsia="MS Mincho" w:hAnsi="Arial" w:cs="Arial"/>
          <w:b/>
        </w:rPr>
      </w:pPr>
    </w:p>
    <w:p w:rsidR="00623888" w:rsidRPr="004F46BC" w:rsidRDefault="00623888" w:rsidP="00623888">
      <w:pPr>
        <w:widowControl w:val="0"/>
        <w:jc w:val="both"/>
        <w:rPr>
          <w:rFonts w:ascii="Arial" w:eastAsia="MS Mincho" w:hAnsi="Arial" w:cs="Arial"/>
        </w:rPr>
      </w:pPr>
      <w:r>
        <w:rPr>
          <w:rFonts w:ascii="Arial" w:eastAsia="MS Mincho" w:hAnsi="Arial" w:cs="Arial"/>
          <w:b/>
        </w:rPr>
        <w:t>ARTÍCULO</w:t>
      </w:r>
      <w:r w:rsidRPr="004F46BC">
        <w:rPr>
          <w:rFonts w:ascii="Arial" w:eastAsia="MS Mincho" w:hAnsi="Arial" w:cs="Arial"/>
          <w:b/>
        </w:rPr>
        <w:t xml:space="preserve"> 84.</w:t>
      </w:r>
      <w:r w:rsidRPr="004F46BC">
        <w:rPr>
          <w:rFonts w:ascii="Arial" w:eastAsia="MS Mincho" w:hAnsi="Arial" w:cs="Arial"/>
        </w:rPr>
        <w:t xml:space="preserve"> Cuando las autoridades fiscales hubieren ejercido sus facultades de determinación y liquidación de contribuciones o aprovechamientos, podrán exigir indistintamente el pago correspondiente, al obligado directo o al responsable solidario.</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eastAsia="MS Mincho" w:hAnsi="Arial" w:cs="Arial"/>
        </w:rPr>
      </w:pPr>
      <w:r>
        <w:rPr>
          <w:rFonts w:ascii="Arial" w:hAnsi="Arial" w:cs="Arial"/>
          <w:b/>
        </w:rPr>
        <w:t>ARTÍCULO</w:t>
      </w:r>
      <w:r w:rsidRPr="004F46BC">
        <w:rPr>
          <w:rFonts w:ascii="Arial" w:hAnsi="Arial" w:cs="Arial"/>
          <w:b/>
        </w:rPr>
        <w:t xml:space="preserve"> 85.</w:t>
      </w:r>
      <w:r w:rsidRPr="004F46BC">
        <w:rPr>
          <w:rFonts w:ascii="Arial" w:hAnsi="Arial" w:cs="Arial"/>
        </w:rPr>
        <w:t xml:space="preserve"> Además de quienes las leyes fiscales establezcan esta responsabilidad, s</w:t>
      </w:r>
      <w:r w:rsidRPr="004F46BC">
        <w:rPr>
          <w:rFonts w:ascii="Arial" w:eastAsia="MS Mincho" w:hAnsi="Arial" w:cs="Arial"/>
        </w:rPr>
        <w:t>on responsables solidarios con los contribuyentes:</w:t>
      </w:r>
    </w:p>
    <w:p w:rsidR="00623888" w:rsidRPr="004F46BC" w:rsidRDefault="00623888" w:rsidP="00623888">
      <w:pPr>
        <w:widowControl w:val="0"/>
        <w:jc w:val="both"/>
        <w:rPr>
          <w:rFonts w:ascii="Arial" w:eastAsia="MS Mincho" w:hAnsi="Arial" w:cs="Arial"/>
        </w:rPr>
      </w:pPr>
    </w:p>
    <w:p w:rsidR="00623888" w:rsidRPr="004F46BC" w:rsidRDefault="00623888" w:rsidP="009278B0">
      <w:pPr>
        <w:widowControl w:val="0"/>
        <w:numPr>
          <w:ilvl w:val="0"/>
          <w:numId w:val="97"/>
        </w:numPr>
        <w:jc w:val="both"/>
        <w:rPr>
          <w:rFonts w:ascii="Arial" w:eastAsia="MS Mincho" w:hAnsi="Arial" w:cs="Arial"/>
        </w:rPr>
      </w:pPr>
      <w:r w:rsidRPr="004F46BC">
        <w:rPr>
          <w:rFonts w:ascii="Arial" w:eastAsia="MS Mincho" w:hAnsi="Arial" w:cs="Arial"/>
        </w:rPr>
        <w:t>Los retenedores y las personas a quienes las leyes impongan la obligación de recaudar contribuciones a cargo de los contribuyentes, hasta por el monto de las contribuciones que no hubieren sido retenidas o recaudadas conforme las disposiciones aplicables.</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contextualSpacing/>
        <w:jc w:val="both"/>
        <w:rPr>
          <w:rFonts w:ascii="Arial" w:eastAsia="MS Mincho" w:hAnsi="Arial" w:cs="Arial"/>
        </w:rPr>
      </w:pPr>
      <w:r w:rsidRPr="004F46BC">
        <w:rPr>
          <w:rFonts w:ascii="Arial" w:eastAsia="MS Mincho" w:hAnsi="Arial" w:cs="Arial"/>
        </w:rPr>
        <w:t>Cuando el retenedor o la persona que deba realizar la recaudación, hubiesen retenido o recaudado las contribuciones correspondientes y no las hubiesen enterado al erario estatal, la responsabilidad será directa; quedando el obligado principal liberado de la obligación de realizar un nuevo pago, si comprueba que la retención o recaudación fue realizada por el obligado solidario;</w:t>
      </w:r>
    </w:p>
    <w:p w:rsidR="00623888" w:rsidRPr="004F46BC" w:rsidRDefault="00623888" w:rsidP="00623888">
      <w:pPr>
        <w:widowControl w:val="0"/>
        <w:contextualSpacing/>
        <w:jc w:val="both"/>
        <w:rPr>
          <w:rFonts w:ascii="Arial" w:eastAsia="MS Mincho" w:hAnsi="Arial" w:cs="Arial"/>
        </w:rPr>
      </w:pPr>
    </w:p>
    <w:p w:rsidR="00623888" w:rsidRPr="004F46BC" w:rsidRDefault="00623888" w:rsidP="009278B0">
      <w:pPr>
        <w:widowControl w:val="0"/>
        <w:numPr>
          <w:ilvl w:val="0"/>
          <w:numId w:val="97"/>
        </w:numPr>
        <w:contextualSpacing/>
        <w:jc w:val="both"/>
        <w:rPr>
          <w:rFonts w:ascii="Arial" w:eastAsia="MS Mincho" w:hAnsi="Arial" w:cs="Arial"/>
        </w:rPr>
      </w:pPr>
      <w:r w:rsidRPr="004F46BC">
        <w:rPr>
          <w:rFonts w:ascii="Arial" w:eastAsia="MS Mincho" w:hAnsi="Arial" w:cs="Arial"/>
        </w:rPr>
        <w:t>Las personas que estén obligadas a efectuar pagos por cuenta del contribuyente, hasta por el monto de las cantidades que el erario hubiere dejado de percibir por responsabilidad de éstos;</w:t>
      </w:r>
    </w:p>
    <w:p w:rsidR="00623888" w:rsidRPr="004F46BC" w:rsidRDefault="00623888" w:rsidP="00623888">
      <w:pPr>
        <w:widowControl w:val="0"/>
        <w:contextualSpacing/>
        <w:jc w:val="both"/>
        <w:rPr>
          <w:rFonts w:ascii="Arial" w:eastAsia="MS Mincho" w:hAnsi="Arial" w:cs="Arial"/>
        </w:rPr>
      </w:pPr>
    </w:p>
    <w:p w:rsidR="00623888" w:rsidRPr="004F46BC" w:rsidRDefault="00623888" w:rsidP="009278B0">
      <w:pPr>
        <w:widowControl w:val="0"/>
        <w:numPr>
          <w:ilvl w:val="0"/>
          <w:numId w:val="97"/>
        </w:numPr>
        <w:contextualSpacing/>
        <w:jc w:val="both"/>
        <w:rPr>
          <w:rFonts w:ascii="Arial" w:eastAsia="MS Mincho" w:hAnsi="Arial" w:cs="Arial"/>
        </w:rPr>
      </w:pPr>
      <w:r w:rsidRPr="004F46BC">
        <w:rPr>
          <w:rFonts w:ascii="Arial" w:eastAsia="MS Mincho" w:hAnsi="Arial" w:cs="Arial"/>
        </w:rPr>
        <w:t>Los liquidadores y síndicos por las contribuciones que en el ejercicio de su gestión se debieron pagar a cargo de la sociedad en liquidación o quiebra, así como de aquéllas que se causaron durante su gestión cuando se hubieren dejado de percibir por el erario por responsabilidad de éstos;</w:t>
      </w:r>
    </w:p>
    <w:p w:rsidR="00623888" w:rsidRPr="004F46BC" w:rsidRDefault="00623888" w:rsidP="00623888">
      <w:pPr>
        <w:widowControl w:val="0"/>
        <w:contextualSpacing/>
        <w:jc w:val="both"/>
        <w:rPr>
          <w:rFonts w:ascii="Arial" w:eastAsia="MS Mincho" w:hAnsi="Arial" w:cs="Arial"/>
        </w:rPr>
      </w:pPr>
    </w:p>
    <w:p w:rsidR="00623888" w:rsidRPr="004F46BC" w:rsidRDefault="00623888" w:rsidP="009278B0">
      <w:pPr>
        <w:widowControl w:val="0"/>
        <w:numPr>
          <w:ilvl w:val="0"/>
          <w:numId w:val="97"/>
        </w:numPr>
        <w:contextualSpacing/>
        <w:jc w:val="both"/>
        <w:rPr>
          <w:rFonts w:ascii="Arial" w:eastAsia="MS Mincho" w:hAnsi="Arial" w:cs="Arial"/>
        </w:rPr>
      </w:pPr>
      <w:r w:rsidRPr="004F46BC">
        <w:rPr>
          <w:rFonts w:ascii="Arial" w:eastAsia="MS Mincho" w:hAnsi="Arial" w:cs="Arial"/>
        </w:rPr>
        <w:t>La persona o personas cualquiera que sea el nombre con que se les designe, que tengan conferida la dirección general, la gerencia general, o la administración única de las personas morales, serán responsables solidarios por las contribuciones causadas, no retenidas o recaudadas por dichas personas morales durante su gestión, así como por las que debieron pagarse o enterarse durante la misma, en la parte del interés fiscal que no alcance a ser garantizada con los bienes de la persona moral;</w:t>
      </w:r>
    </w:p>
    <w:p w:rsidR="00623888" w:rsidRPr="004F46BC" w:rsidRDefault="00623888" w:rsidP="00623888">
      <w:pPr>
        <w:contextualSpacing/>
        <w:jc w:val="both"/>
        <w:rPr>
          <w:rFonts w:ascii="Arial" w:eastAsia="MS Mincho" w:hAnsi="Arial" w:cs="Arial"/>
        </w:rPr>
      </w:pPr>
    </w:p>
    <w:p w:rsidR="00623888" w:rsidRPr="004F46BC" w:rsidRDefault="00623888" w:rsidP="009278B0">
      <w:pPr>
        <w:widowControl w:val="0"/>
        <w:numPr>
          <w:ilvl w:val="0"/>
          <w:numId w:val="97"/>
        </w:numPr>
        <w:contextualSpacing/>
        <w:jc w:val="both"/>
        <w:rPr>
          <w:rFonts w:ascii="Arial" w:eastAsia="MS Mincho" w:hAnsi="Arial" w:cs="Arial"/>
        </w:rPr>
      </w:pPr>
      <w:r w:rsidRPr="004F46BC">
        <w:rPr>
          <w:rFonts w:ascii="Arial" w:eastAsia="MS Mincho" w:hAnsi="Arial" w:cs="Arial"/>
        </w:rPr>
        <w:t xml:space="preserve">Los adquirentes a cualquier título de negociaciones, respecto de las contribuciones que se hubieran causado en relación con las actividades realizadas en la negociación cuando pertenecía a otra persona, sin que la responsabilidad exceda del valor de la misma; cuando la negociación se adquiera por sucesión y los bienes ya hubieren sido adjudicados a título particular a los sucesores o legatarios, la responsabilidad solidaria se determinará en términos de la fracción VII de este </w:t>
      </w:r>
      <w:r>
        <w:rPr>
          <w:rFonts w:ascii="Arial" w:eastAsia="MS Mincho" w:hAnsi="Arial" w:cs="Arial"/>
        </w:rPr>
        <w:t>artículo</w:t>
      </w:r>
      <w:r w:rsidRPr="004F46BC">
        <w:rPr>
          <w:rFonts w:ascii="Arial" w:eastAsia="MS Mincho" w:hAnsi="Arial" w:cs="Arial"/>
        </w:rPr>
        <w:t>.</w:t>
      </w:r>
    </w:p>
    <w:p w:rsidR="00623888" w:rsidRPr="004F46BC" w:rsidRDefault="00623888" w:rsidP="00623888">
      <w:pPr>
        <w:widowControl w:val="0"/>
        <w:contextualSpacing/>
        <w:jc w:val="both"/>
        <w:rPr>
          <w:rFonts w:ascii="Arial" w:eastAsia="MS Mincho" w:hAnsi="Arial" w:cs="Arial"/>
        </w:rPr>
      </w:pPr>
    </w:p>
    <w:p w:rsidR="00623888" w:rsidRPr="004F46BC" w:rsidRDefault="00623888" w:rsidP="00623888">
      <w:pPr>
        <w:widowControl w:val="0"/>
        <w:ind w:left="709"/>
        <w:contextualSpacing/>
        <w:jc w:val="both"/>
        <w:rPr>
          <w:rFonts w:ascii="Arial" w:eastAsia="MS Mincho" w:hAnsi="Arial" w:cs="Arial"/>
        </w:rPr>
      </w:pPr>
      <w:r w:rsidRPr="004F46BC">
        <w:rPr>
          <w:rFonts w:ascii="Arial" w:eastAsia="MS Mincho" w:hAnsi="Arial" w:cs="Arial"/>
        </w:rPr>
        <w:t>Cuando se trate de una negociación la que se adquiera en su totalidad por donación, el adquiriente o adquirientes de la misma responden de ello en los términos previstos en esta fracción;</w:t>
      </w:r>
    </w:p>
    <w:p w:rsidR="00623888" w:rsidRPr="004F46BC" w:rsidRDefault="00623888" w:rsidP="00623888">
      <w:pPr>
        <w:widowControl w:val="0"/>
        <w:contextualSpacing/>
        <w:jc w:val="both"/>
        <w:rPr>
          <w:rFonts w:ascii="Arial" w:eastAsia="MS Mincho" w:hAnsi="Arial" w:cs="Arial"/>
        </w:rPr>
      </w:pPr>
    </w:p>
    <w:p w:rsidR="00623888" w:rsidRPr="004F46BC" w:rsidRDefault="00623888" w:rsidP="009278B0">
      <w:pPr>
        <w:widowControl w:val="0"/>
        <w:numPr>
          <w:ilvl w:val="0"/>
          <w:numId w:val="97"/>
        </w:numPr>
        <w:jc w:val="both"/>
        <w:rPr>
          <w:rFonts w:ascii="Arial" w:eastAsia="MS Mincho" w:hAnsi="Arial" w:cs="Arial"/>
        </w:rPr>
      </w:pPr>
      <w:r w:rsidRPr="004F46BC">
        <w:rPr>
          <w:rFonts w:ascii="Arial" w:eastAsia="MS Mincho" w:hAnsi="Arial" w:cs="Arial"/>
        </w:rPr>
        <w:t>Los representantes sea cual fuere el nombre con que se les designe, de personas no residentes en el estado, cuando con su intervención, éstas efectúen en éste, actividades por las que deban pagarse contribuciones, hasta por el monto de las contribuciones omitidas y sus accesorios.</w:t>
      </w:r>
    </w:p>
    <w:p w:rsidR="00623888" w:rsidRPr="004F46BC" w:rsidRDefault="00623888" w:rsidP="00623888">
      <w:pPr>
        <w:widowControl w:val="0"/>
        <w:tabs>
          <w:tab w:val="left" w:pos="142"/>
        </w:tabs>
        <w:jc w:val="both"/>
        <w:rPr>
          <w:rFonts w:ascii="Arial" w:eastAsia="MS Mincho" w:hAnsi="Arial" w:cs="Arial"/>
        </w:rPr>
      </w:pPr>
      <w:r w:rsidRPr="004F46BC">
        <w:rPr>
          <w:rFonts w:ascii="Arial" w:eastAsia="MS Mincho" w:hAnsi="Arial" w:cs="Arial"/>
        </w:rPr>
        <w:t>Para la determinación y liquidación de las contribuciones omitidas en el supuesto de esta fracción, las autoridades fiscales del Estado sólo deberán comprobar que el responsable directo realizó actividades en el estado, y en su caso determinar, incluso mediante determinación presuntiva, la base gravable sobre la que debieron liquidarse las contribuciones omitidas;</w:t>
      </w:r>
    </w:p>
    <w:p w:rsidR="00623888" w:rsidRPr="004F46BC" w:rsidRDefault="00623888" w:rsidP="00623888">
      <w:pPr>
        <w:widowControl w:val="0"/>
        <w:jc w:val="both"/>
        <w:rPr>
          <w:rFonts w:ascii="Arial" w:eastAsia="MS Mincho" w:hAnsi="Arial" w:cs="Arial"/>
        </w:rPr>
      </w:pPr>
    </w:p>
    <w:p w:rsidR="00623888" w:rsidRPr="004F46BC" w:rsidRDefault="00623888" w:rsidP="009278B0">
      <w:pPr>
        <w:widowControl w:val="0"/>
        <w:numPr>
          <w:ilvl w:val="0"/>
          <w:numId w:val="97"/>
        </w:numPr>
        <w:jc w:val="both"/>
        <w:rPr>
          <w:rFonts w:ascii="Arial" w:eastAsia="MS Mincho" w:hAnsi="Arial" w:cs="Arial"/>
        </w:rPr>
      </w:pPr>
      <w:r w:rsidRPr="004F46BC">
        <w:rPr>
          <w:rFonts w:ascii="Arial" w:eastAsia="MS Mincho" w:hAnsi="Arial" w:cs="Arial"/>
        </w:rPr>
        <w:t>Quienes ejerzan la patria potestad o la tutela, por las contribuciones a cargo de su representado;</w:t>
      </w:r>
    </w:p>
    <w:p w:rsidR="00623888" w:rsidRPr="004F46BC" w:rsidRDefault="00623888" w:rsidP="00623888">
      <w:pPr>
        <w:widowControl w:val="0"/>
        <w:jc w:val="both"/>
        <w:rPr>
          <w:rFonts w:ascii="Arial" w:eastAsia="MS Mincho" w:hAnsi="Arial" w:cs="Arial"/>
        </w:rPr>
      </w:pPr>
    </w:p>
    <w:p w:rsidR="00623888" w:rsidRPr="004F46BC" w:rsidRDefault="00623888" w:rsidP="009278B0">
      <w:pPr>
        <w:widowControl w:val="0"/>
        <w:numPr>
          <w:ilvl w:val="0"/>
          <w:numId w:val="97"/>
        </w:numPr>
        <w:contextualSpacing/>
        <w:jc w:val="both"/>
        <w:rPr>
          <w:rFonts w:ascii="Arial" w:eastAsia="MS Mincho" w:hAnsi="Arial" w:cs="Arial"/>
        </w:rPr>
      </w:pPr>
      <w:r w:rsidRPr="004F46BC">
        <w:rPr>
          <w:rFonts w:ascii="Arial" w:eastAsia="MS Mincho" w:hAnsi="Arial" w:cs="Arial"/>
        </w:rPr>
        <w:t>Los legatarios y los donatarios a título particular respecto de las obligaciones fiscales que se hubieran causado en relación con los bienes legados o donados, hasta por el monto de éstos.</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ind w:left="709"/>
        <w:jc w:val="both"/>
        <w:rPr>
          <w:rFonts w:ascii="Arial" w:eastAsia="MS Mincho" w:hAnsi="Arial" w:cs="Arial"/>
        </w:rPr>
      </w:pPr>
      <w:r w:rsidRPr="004F46BC">
        <w:rPr>
          <w:rFonts w:ascii="Arial" w:eastAsia="MS Mincho" w:hAnsi="Arial" w:cs="Arial"/>
        </w:rPr>
        <w:t>Cuando a título de sucesión, legado o donación se adquiera una negociación, y se hubiere realizado la adjudicación de los bienes que la integraban, los legatarios o donatarios a título particular, serán responsables solidarios respecto de las contribuciones que se hubieran dejado de pagar por ésta durante el tiempo que perteneció al legador o donante, sin que la responsabilidad exceda del valor de los bienes adquiridos.</w:t>
      </w:r>
    </w:p>
    <w:p w:rsidR="00623888" w:rsidRPr="004F46BC" w:rsidRDefault="00623888" w:rsidP="00623888">
      <w:pPr>
        <w:widowControl w:val="0"/>
        <w:ind w:left="709"/>
        <w:jc w:val="both"/>
        <w:rPr>
          <w:rFonts w:ascii="Arial" w:eastAsia="MS Mincho" w:hAnsi="Arial" w:cs="Arial"/>
        </w:rPr>
      </w:pPr>
    </w:p>
    <w:p w:rsidR="00623888" w:rsidRPr="004F46BC" w:rsidRDefault="00623888" w:rsidP="00623888">
      <w:pPr>
        <w:widowControl w:val="0"/>
        <w:ind w:left="709"/>
        <w:jc w:val="both"/>
        <w:rPr>
          <w:rFonts w:ascii="Arial" w:eastAsia="MS Mincho" w:hAnsi="Arial" w:cs="Arial"/>
        </w:rPr>
      </w:pPr>
      <w:r w:rsidRPr="004F46BC">
        <w:rPr>
          <w:rFonts w:ascii="Arial" w:eastAsia="MS Mincho" w:hAnsi="Arial" w:cs="Arial"/>
        </w:rPr>
        <w:t>La responsabilidad establecida en el párrafo anterior está referida a los bienes adquiridos por el de cujus en los casos de sucesión o legado, o los bienes adquiridos por el donador, en los últimos cinco años, anteriores a la sucesión, legado o donación; cuando hubieren sido adquiridos con anterioridad a cinco años, se estará a lo dispuesto en el primer párrafo de esta fracción.</w:t>
      </w:r>
    </w:p>
    <w:p w:rsidR="00623888" w:rsidRPr="004F46BC" w:rsidRDefault="00623888" w:rsidP="00623888">
      <w:pPr>
        <w:widowControl w:val="0"/>
        <w:ind w:left="709"/>
        <w:jc w:val="both"/>
        <w:rPr>
          <w:rFonts w:ascii="Arial" w:eastAsia="MS Mincho" w:hAnsi="Arial" w:cs="Arial"/>
        </w:rPr>
      </w:pPr>
    </w:p>
    <w:p w:rsidR="00623888" w:rsidRPr="004F46BC" w:rsidRDefault="00623888" w:rsidP="00623888">
      <w:pPr>
        <w:widowControl w:val="0"/>
        <w:ind w:left="709"/>
        <w:jc w:val="both"/>
        <w:rPr>
          <w:rFonts w:ascii="Arial" w:eastAsia="MS Mincho" w:hAnsi="Arial" w:cs="Arial"/>
        </w:rPr>
      </w:pPr>
      <w:r w:rsidRPr="004F46BC">
        <w:rPr>
          <w:rFonts w:ascii="Arial" w:eastAsia="MS Mincho" w:hAnsi="Arial" w:cs="Arial"/>
        </w:rPr>
        <w:t>Cuando sean varios los sucesores, legatarios o donatarios que adquirieron la negociación, su responsabilidad se limitará al valor de la parte alícuota que les corresponda en la negociación, o de los bienes adquiridos, según sea el caso cuando se hubiere realizado la adjudicación a título particular;</w:t>
      </w:r>
    </w:p>
    <w:p w:rsidR="00623888" w:rsidRPr="004F46BC" w:rsidRDefault="00623888" w:rsidP="00623888">
      <w:pPr>
        <w:widowControl w:val="0"/>
        <w:jc w:val="both"/>
        <w:rPr>
          <w:rFonts w:ascii="Arial" w:eastAsia="MS Mincho" w:hAnsi="Arial" w:cs="Arial"/>
        </w:rPr>
      </w:pPr>
    </w:p>
    <w:p w:rsidR="00623888" w:rsidRDefault="00623888" w:rsidP="009278B0">
      <w:pPr>
        <w:widowControl w:val="0"/>
        <w:numPr>
          <w:ilvl w:val="0"/>
          <w:numId w:val="97"/>
        </w:numPr>
        <w:jc w:val="both"/>
        <w:rPr>
          <w:rFonts w:ascii="Arial" w:eastAsia="MS Mincho" w:hAnsi="Arial" w:cs="Arial"/>
        </w:rPr>
      </w:pPr>
      <w:r w:rsidRPr="004F46BC">
        <w:rPr>
          <w:rFonts w:ascii="Arial" w:eastAsia="MS Mincho" w:hAnsi="Arial" w:cs="Arial"/>
        </w:rPr>
        <w:t>Quienes en los términos del Reglamento manifiesten su voluntad de asumir responsabilidad solidaria;</w:t>
      </w:r>
    </w:p>
    <w:p w:rsidR="00623888" w:rsidRPr="004F46BC" w:rsidRDefault="00623888" w:rsidP="00623888">
      <w:pPr>
        <w:widowControl w:val="0"/>
        <w:ind w:left="720"/>
        <w:jc w:val="both"/>
        <w:rPr>
          <w:rFonts w:ascii="Arial" w:eastAsia="MS Mincho" w:hAnsi="Arial" w:cs="Arial"/>
        </w:rPr>
      </w:pPr>
    </w:p>
    <w:p w:rsidR="00623888" w:rsidRDefault="00623888" w:rsidP="009278B0">
      <w:pPr>
        <w:widowControl w:val="0"/>
        <w:numPr>
          <w:ilvl w:val="0"/>
          <w:numId w:val="97"/>
        </w:numPr>
        <w:jc w:val="both"/>
        <w:rPr>
          <w:rFonts w:ascii="Arial" w:eastAsia="MS Mincho" w:hAnsi="Arial" w:cs="Arial"/>
        </w:rPr>
      </w:pPr>
      <w:r w:rsidRPr="004F46BC">
        <w:rPr>
          <w:rFonts w:ascii="Arial" w:eastAsia="MS Mincho" w:hAnsi="Arial" w:cs="Arial"/>
        </w:rPr>
        <w:t>Los terceros que por voluntad propia así lo manifiesten, hasta por el valor de los bienes dados en garantía, cuando para garantizar el interés fiscal constituyan depósito, prenda o hipoteca o permitan el secuestro de bienes, sin que en ningún caso su responsabilidad exceda del valor de éstos;</w:t>
      </w:r>
    </w:p>
    <w:p w:rsidR="00623888" w:rsidRPr="004F46BC" w:rsidRDefault="00623888" w:rsidP="00623888">
      <w:pPr>
        <w:widowControl w:val="0"/>
        <w:jc w:val="both"/>
        <w:rPr>
          <w:rFonts w:ascii="Arial" w:eastAsia="MS Mincho" w:hAnsi="Arial" w:cs="Arial"/>
        </w:rPr>
      </w:pPr>
    </w:p>
    <w:p w:rsidR="00623888" w:rsidRDefault="00623888" w:rsidP="009278B0">
      <w:pPr>
        <w:widowControl w:val="0"/>
        <w:numPr>
          <w:ilvl w:val="0"/>
          <w:numId w:val="97"/>
        </w:numPr>
        <w:jc w:val="both"/>
        <w:rPr>
          <w:rFonts w:ascii="Arial" w:eastAsia="MS Mincho" w:hAnsi="Arial" w:cs="Arial"/>
        </w:rPr>
      </w:pPr>
      <w:r w:rsidRPr="004F46BC">
        <w:rPr>
          <w:rFonts w:ascii="Arial" w:eastAsia="MS Mincho" w:hAnsi="Arial" w:cs="Arial"/>
        </w:rPr>
        <w:t>Los socios o accionistas, respecto de las contribuciones que se hubieran causado en relación con las actividades realizadas por la sociedad cuando tenían tal calidad, sin que la responsabilidad exceda de la participación que tenía en el capital social de la sociedad durante el período o a la fecha de que se trate;</w:t>
      </w:r>
    </w:p>
    <w:p w:rsidR="00623888" w:rsidRPr="004F46BC" w:rsidRDefault="00623888" w:rsidP="00623888">
      <w:pPr>
        <w:widowControl w:val="0"/>
        <w:jc w:val="both"/>
        <w:rPr>
          <w:rFonts w:ascii="Arial" w:eastAsia="MS Mincho" w:hAnsi="Arial" w:cs="Arial"/>
        </w:rPr>
      </w:pPr>
    </w:p>
    <w:p w:rsidR="00623888" w:rsidRDefault="00623888" w:rsidP="009278B0">
      <w:pPr>
        <w:widowControl w:val="0"/>
        <w:numPr>
          <w:ilvl w:val="0"/>
          <w:numId w:val="97"/>
        </w:numPr>
        <w:jc w:val="both"/>
        <w:rPr>
          <w:rFonts w:ascii="Arial" w:eastAsia="MS Mincho" w:hAnsi="Arial" w:cs="Arial"/>
        </w:rPr>
      </w:pPr>
      <w:r w:rsidRPr="004F46BC">
        <w:rPr>
          <w:rFonts w:ascii="Arial" w:eastAsia="MS Mincho" w:hAnsi="Arial" w:cs="Arial"/>
        </w:rPr>
        <w:t>Las personas residentes en el Estado, a quienes residentes fuera del Estado les presten servicios personales subordinados o independientes, cuando éstos debieron ser pagados por residentes fuera del Estado, hasta por el monto del crédito fiscal omitido.</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Para la determinación y liquidación de las contribuciones omitidas en el supuesto de esta fracción, las autoridades fiscales del Estado sólo deberán comprobar que el responsable solidario recibió los servicios señalados, y en su caso determinar, incluso mediante determinación presuntiva, la base gravable sobre la que debieron liquidarse las contribuciones omitidas;</w:t>
      </w:r>
    </w:p>
    <w:p w:rsidR="00623888" w:rsidRPr="004F46BC" w:rsidRDefault="00623888" w:rsidP="00623888">
      <w:pPr>
        <w:widowControl w:val="0"/>
        <w:jc w:val="both"/>
        <w:rPr>
          <w:rFonts w:ascii="Arial" w:eastAsia="MS Mincho" w:hAnsi="Arial" w:cs="Arial"/>
        </w:rPr>
      </w:pPr>
    </w:p>
    <w:p w:rsidR="00623888" w:rsidRDefault="00623888" w:rsidP="009278B0">
      <w:pPr>
        <w:widowControl w:val="0"/>
        <w:numPr>
          <w:ilvl w:val="0"/>
          <w:numId w:val="97"/>
        </w:numPr>
        <w:jc w:val="both"/>
        <w:rPr>
          <w:rFonts w:ascii="Arial" w:eastAsia="MS Mincho" w:hAnsi="Arial" w:cs="Arial"/>
        </w:rPr>
      </w:pPr>
      <w:r w:rsidRPr="004F46BC">
        <w:rPr>
          <w:rFonts w:ascii="Arial" w:eastAsia="MS Mincho" w:hAnsi="Arial" w:cs="Arial"/>
          <w:bCs/>
        </w:rPr>
        <w:t xml:space="preserve">Los propietarios de inmuebles y la sociedad que los administre, cuando dichos inmuebles se encuentren afecto </w:t>
      </w:r>
      <w:r w:rsidRPr="004F46BC">
        <w:rPr>
          <w:rFonts w:ascii="Arial" w:eastAsia="MS Mincho" w:hAnsi="Arial" w:cs="Arial"/>
        </w:rPr>
        <w:t>al servicio turístico de tiempo compartido, si en éstos reciben servicios que sean deban ser pagados por residentes fuera del Estado hasta por el monto de las contribuciones que se omitan por la prestación de tales servicios.</w:t>
      </w:r>
    </w:p>
    <w:p w:rsidR="00623888" w:rsidRPr="004F46BC" w:rsidRDefault="00623888" w:rsidP="00623888">
      <w:pPr>
        <w:widowControl w:val="0"/>
        <w:ind w:left="720"/>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Para la determinación y liquidación de las contribuciones omitidas en el supuesto de esta fracción, las autoridades fiscales del Estado sólo deberán comprobar que en los inmuebles afectos al servicio de tiempo compartido se prestaron los servicios sujetos al pago de contribuciones estatales, y en su caso determinar, incluso mediante determinación presuntiva, la base gravable sobre la que debieron liquidarse las contribuciones omitidas, y</w:t>
      </w:r>
    </w:p>
    <w:p w:rsidR="00623888" w:rsidRPr="004F46BC" w:rsidRDefault="00623888" w:rsidP="00623888">
      <w:pPr>
        <w:widowControl w:val="0"/>
        <w:jc w:val="both"/>
        <w:rPr>
          <w:rFonts w:ascii="Arial" w:eastAsia="MS Mincho" w:hAnsi="Arial" w:cs="Arial"/>
        </w:rPr>
      </w:pPr>
    </w:p>
    <w:p w:rsidR="00623888" w:rsidRDefault="00623888" w:rsidP="009278B0">
      <w:pPr>
        <w:widowControl w:val="0"/>
        <w:numPr>
          <w:ilvl w:val="0"/>
          <w:numId w:val="97"/>
        </w:numPr>
        <w:jc w:val="both"/>
        <w:rPr>
          <w:rFonts w:ascii="Arial" w:eastAsia="MS Mincho" w:hAnsi="Arial" w:cs="Arial"/>
        </w:rPr>
      </w:pPr>
      <w:r w:rsidRPr="004F46BC">
        <w:rPr>
          <w:rFonts w:ascii="Arial" w:eastAsia="MS Mincho" w:hAnsi="Arial" w:cs="Arial"/>
        </w:rPr>
        <w:t xml:space="preserve">Los asociantes, y los asociados, respecto de las contribuciones cuyo pago se hubiere omitido en relación con las actividades realizadas mediante la asociación en participación, cuando tenían tal calidad, sin que la responsabilidad exceda de la aportación con que participaban durante el período o la fecha en que se omita el pago. </w:t>
      </w:r>
    </w:p>
    <w:p w:rsidR="00623888" w:rsidRPr="004F46BC" w:rsidRDefault="00623888" w:rsidP="00623888">
      <w:pPr>
        <w:widowControl w:val="0"/>
        <w:ind w:left="720"/>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Pr>
          <w:rFonts w:ascii="Arial" w:eastAsia="MS Mincho" w:hAnsi="Arial" w:cs="Arial"/>
          <w:b/>
        </w:rPr>
        <w:t>ARTÍCULO</w:t>
      </w:r>
      <w:r w:rsidRPr="004F46BC">
        <w:rPr>
          <w:rFonts w:ascii="Arial" w:eastAsia="MS Mincho" w:hAnsi="Arial" w:cs="Arial"/>
          <w:b/>
        </w:rPr>
        <w:t xml:space="preserve"> 86.</w:t>
      </w:r>
      <w:r w:rsidRPr="004F46BC">
        <w:rPr>
          <w:rFonts w:ascii="Arial" w:eastAsia="MS Mincho" w:hAnsi="Arial" w:cs="Arial"/>
        </w:rPr>
        <w:t xml:space="preserve"> Para efectos de la responsabilidad solidaria, se consideran responsables solidarios por disposición de ley a los sujetos que sin tener el ejercicio de las acciones necesarias para realizar la determinación propia del crédito fiscal, sí participan de los frutos obtenidos por el responsable directo, o bien, que de forma directa o indirecta se encuentran ligados a las actividades que generaron los créditos fiscales omitidos.</w:t>
      </w:r>
    </w:p>
    <w:p w:rsidR="00623888" w:rsidRPr="004F46BC" w:rsidRDefault="00623888" w:rsidP="00623888">
      <w:pPr>
        <w:widowControl w:val="0"/>
        <w:jc w:val="center"/>
        <w:rPr>
          <w:rFonts w:ascii="Arial" w:eastAsia="MS Mincho"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 xml:space="preserve">Sin que sea limitativo de lo expresado en el párrafo anterior, se consideran responsables solidarios por determinación de ley, a los sujetos señalados en las fracciones IV a VII, y XI a XIII del </w:t>
      </w:r>
      <w:r>
        <w:rPr>
          <w:rFonts w:ascii="Arial" w:eastAsia="MS Mincho" w:hAnsi="Arial" w:cs="Arial"/>
        </w:rPr>
        <w:t>artículo</w:t>
      </w:r>
      <w:r w:rsidRPr="004F46BC">
        <w:rPr>
          <w:rFonts w:ascii="Arial" w:eastAsia="MS Mincho" w:hAnsi="Arial" w:cs="Arial"/>
        </w:rPr>
        <w:t xml:space="preserve"> anterior, y de la fracción XIV, a los asociados.</w:t>
      </w:r>
    </w:p>
    <w:p w:rsidR="00623888" w:rsidRPr="004F46BC" w:rsidRDefault="00623888" w:rsidP="00623888">
      <w:pPr>
        <w:widowControl w:val="0"/>
        <w:jc w:val="both"/>
        <w:rPr>
          <w:rFonts w:ascii="Arial" w:eastAsia="MS Mincho" w:hAnsi="Arial" w:cs="Arial"/>
          <w:b/>
        </w:rPr>
      </w:pPr>
    </w:p>
    <w:p w:rsidR="00623888" w:rsidRPr="004F46BC" w:rsidRDefault="00623888" w:rsidP="00623888">
      <w:pPr>
        <w:widowControl w:val="0"/>
        <w:jc w:val="both"/>
        <w:rPr>
          <w:rFonts w:ascii="Arial" w:eastAsia="MS Mincho" w:hAnsi="Arial" w:cs="Arial"/>
        </w:rPr>
      </w:pPr>
      <w:r>
        <w:rPr>
          <w:rFonts w:ascii="Arial" w:eastAsia="MS Mincho" w:hAnsi="Arial" w:cs="Arial"/>
          <w:b/>
        </w:rPr>
        <w:t>ARTÍCULO</w:t>
      </w:r>
      <w:r w:rsidRPr="004F46BC">
        <w:rPr>
          <w:rFonts w:ascii="Arial" w:eastAsia="MS Mincho" w:hAnsi="Arial" w:cs="Arial"/>
          <w:b/>
        </w:rPr>
        <w:t xml:space="preserve"> 87.</w:t>
      </w:r>
      <w:r w:rsidRPr="004F46BC">
        <w:rPr>
          <w:rFonts w:ascii="Arial" w:eastAsia="MS Mincho" w:hAnsi="Arial" w:cs="Arial"/>
        </w:rPr>
        <w:t xml:space="preserve"> Salvo los casos en que se determine una prelación en su cobro, la responsabilidad solidaria en el pago de los créditos fiscales a favor del erario estatal, éstos podrán exigirse conjunta o indistintamente al obligado directo y los responsables solidarios en los términos que en este Código y su Reglamento se establecen, en cuyo caso la autoridad fiscal para realizar el cobro al responsable solidario deberá fundar y motivar la resolución que se emita. </w:t>
      </w:r>
    </w:p>
    <w:p w:rsidR="00623888" w:rsidRPr="004F46BC" w:rsidRDefault="00623888" w:rsidP="00623888">
      <w:pPr>
        <w:widowControl w:val="0"/>
        <w:jc w:val="both"/>
        <w:rPr>
          <w:rFonts w:ascii="Arial" w:eastAsia="MS Mincho" w:hAnsi="Arial" w:cs="Arial"/>
        </w:rPr>
      </w:pPr>
    </w:p>
    <w:p w:rsidR="00623888" w:rsidRDefault="00623888" w:rsidP="00623888">
      <w:pPr>
        <w:widowControl w:val="0"/>
        <w:jc w:val="both"/>
        <w:rPr>
          <w:rFonts w:ascii="Arial" w:eastAsia="MS Mincho" w:hAnsi="Arial" w:cs="Arial"/>
        </w:rPr>
      </w:pPr>
      <w:r w:rsidRPr="004F46BC">
        <w:rPr>
          <w:rFonts w:ascii="Arial" w:eastAsia="MS Mincho" w:hAnsi="Arial" w:cs="Arial"/>
        </w:rPr>
        <w:t>Cuando las disposiciones aplicables establezcan que la prelación en el cobro de los créditos fiscales se sujeta a determinadas reglas expresamente previstas, las autoridades fiscales deberán fundar y motivar las resoluciones que emitan, estableciendo la procedencia del cobro al responsable solidario por haberse actualizado los supuestos previstos respecto de su prelación de cobro.</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Pr>
          <w:rFonts w:ascii="Arial" w:eastAsia="MS Mincho" w:hAnsi="Arial" w:cs="Arial"/>
          <w:b/>
        </w:rPr>
        <w:t>ARTÍCULO</w:t>
      </w:r>
      <w:r w:rsidRPr="004F46BC">
        <w:rPr>
          <w:rFonts w:ascii="Arial" w:eastAsia="MS Mincho" w:hAnsi="Arial" w:cs="Arial"/>
          <w:b/>
        </w:rPr>
        <w:t xml:space="preserve"> 88.</w:t>
      </w:r>
      <w:r w:rsidRPr="004F46BC">
        <w:rPr>
          <w:rFonts w:ascii="Arial" w:eastAsia="MS Mincho" w:hAnsi="Arial" w:cs="Arial"/>
        </w:rPr>
        <w:t xml:space="preserve"> Cuando al responsable solidario por determinación de ley se exija el pago de un crédito fiscal que haya causado estado o hubiere quedado firme después de haber sido impugnado por el responsable directo, el responsable solidario no tendrá acción para impugnar los procedimientos de determinación y/o liquidación que hubiere realizado la autoridad, pero sí podrá hacerlo respecto de los vicios propios de la resolución en que se determina la causa de responsabilidad solidaria.</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Si el pago por responsabilidad solidaria se exige simultáneamente al obligado directo y al responsable solidario, o sólo al responsable solidario sin que existiere resolución firme derivada de la impugnación del crédito que se adeuda, el segundo de ellos tendrá acción para impugnar en los términos de las disposiciones aplicables tanto el procedimiento de determinación y liquidación del crédito exigido, como la resolución en que se exige el pago.</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 xml:space="preserve">En el supuesto a que se refiere el párrafo anterior, si la resolución es impugnada respecto de los procedimientos de determinación y liquidación por el obligado directo y el responsable solidario, deberán acumularse los juicios en términos de las disposiciones aplicables, </w:t>
      </w:r>
      <w:r w:rsidRPr="004F46BC">
        <w:rPr>
          <w:rFonts w:ascii="Arial" w:hAnsi="Arial" w:cs="Arial"/>
          <w:lang w:val="es-ES_tradnl" w:eastAsia="es-ES_tradnl"/>
        </w:rPr>
        <w:t>y si existen contradicciones entre los hechos y fundamentos de derecho expresados en la demanda, únicamente se tomarán en cuenta respecto a esas contradicciones, lo expuesto por el responsable directo.</w:t>
      </w:r>
    </w:p>
    <w:p w:rsidR="00623888" w:rsidRPr="004F46BC" w:rsidRDefault="00623888" w:rsidP="00623888">
      <w:pPr>
        <w:widowControl w:val="0"/>
        <w:jc w:val="both"/>
        <w:rPr>
          <w:rFonts w:ascii="Arial" w:eastAsia="MS Mincho" w:hAnsi="Arial" w:cs="Arial"/>
          <w:b/>
        </w:rPr>
      </w:pPr>
    </w:p>
    <w:p w:rsidR="00623888" w:rsidRPr="004F46BC" w:rsidRDefault="00623888" w:rsidP="00623888">
      <w:pPr>
        <w:widowControl w:val="0"/>
        <w:jc w:val="both"/>
        <w:rPr>
          <w:rFonts w:ascii="Arial" w:eastAsia="MS Mincho" w:hAnsi="Arial" w:cs="Arial"/>
        </w:rPr>
      </w:pPr>
      <w:r>
        <w:rPr>
          <w:rFonts w:ascii="Arial" w:eastAsia="MS Mincho" w:hAnsi="Arial" w:cs="Arial"/>
          <w:b/>
        </w:rPr>
        <w:t>ARTÍCULO</w:t>
      </w:r>
      <w:r w:rsidRPr="004F46BC">
        <w:rPr>
          <w:rFonts w:ascii="Arial" w:eastAsia="MS Mincho" w:hAnsi="Arial" w:cs="Arial"/>
          <w:b/>
        </w:rPr>
        <w:t xml:space="preserve"> 89.</w:t>
      </w:r>
      <w:r w:rsidRPr="004F46BC">
        <w:rPr>
          <w:rFonts w:ascii="Arial" w:eastAsia="MS Mincho" w:hAnsi="Arial" w:cs="Arial"/>
        </w:rPr>
        <w:t xml:space="preserve"> Cuando el pago de contribuciones omitidas que se exija por responsabilidad solidaria, hubiere sido determinado y liquidado por el responsable direc</w:t>
      </w:r>
      <w:r>
        <w:rPr>
          <w:rFonts w:ascii="Arial" w:eastAsia="MS Mincho" w:hAnsi="Arial" w:cs="Arial"/>
        </w:rPr>
        <w:t>to, el responsable solidario aún</w:t>
      </w:r>
      <w:r w:rsidRPr="004F46BC">
        <w:rPr>
          <w:rFonts w:ascii="Arial" w:eastAsia="MS Mincho" w:hAnsi="Arial" w:cs="Arial"/>
        </w:rPr>
        <w:t xml:space="preserve"> cuando lo sea por determinación de ley, no tendrá acción para impugnar el crédito así exigido, quedando a salvo los derechos establecidos en las disposiciones fiscales que estén relacionados con la naturaleza de autocorrección o determinación propia, o bien cuando la cantidad a pagar sea inferior por errores aritméticos a la determinada en cantidad líquida por la autoridad fiscal. </w:t>
      </w:r>
    </w:p>
    <w:p w:rsidR="00623888" w:rsidRPr="004F46BC" w:rsidRDefault="00623888" w:rsidP="00623888">
      <w:pPr>
        <w:widowControl w:val="0"/>
        <w:jc w:val="both"/>
        <w:rPr>
          <w:rFonts w:ascii="Arial" w:eastAsia="MS Mincho" w:hAnsi="Arial" w:cs="Arial"/>
          <w:b/>
        </w:rPr>
      </w:pPr>
    </w:p>
    <w:p w:rsidR="00623888" w:rsidRPr="004F46BC" w:rsidRDefault="00623888" w:rsidP="00623888">
      <w:pPr>
        <w:widowControl w:val="0"/>
        <w:jc w:val="both"/>
        <w:rPr>
          <w:rFonts w:ascii="Arial" w:hAnsi="Arial" w:cs="Arial"/>
          <w:b/>
        </w:rPr>
      </w:pPr>
      <w:r>
        <w:rPr>
          <w:rFonts w:ascii="Arial" w:eastAsia="MS Mincho" w:hAnsi="Arial" w:cs="Arial"/>
          <w:b/>
        </w:rPr>
        <w:t>ARTÍCULO</w:t>
      </w:r>
      <w:r w:rsidRPr="004F46BC">
        <w:rPr>
          <w:rFonts w:ascii="Arial" w:eastAsia="MS Mincho" w:hAnsi="Arial" w:cs="Arial"/>
          <w:b/>
        </w:rPr>
        <w:t xml:space="preserve"> 90.</w:t>
      </w:r>
      <w:r w:rsidRPr="004F46BC">
        <w:rPr>
          <w:rFonts w:ascii="Arial" w:eastAsia="MS Mincho" w:hAnsi="Arial" w:cs="Arial"/>
        </w:rPr>
        <w:t xml:space="preserve"> Si la responsabilidad solidaria se exige después que el contribuyente incumplió con el plazo otorgado para el pago en parcialidades, y el responsable solidario se constituyó como tal en dicho procedimiento de pago en parcialidades, el responsable solidario no tendrá acción para impugnar la base sobre la cual fue determinado y liquidado el crédito fiscal exigido.</w:t>
      </w:r>
    </w:p>
    <w:p w:rsidR="00623888" w:rsidRPr="004F46BC" w:rsidRDefault="00623888" w:rsidP="00623888">
      <w:pPr>
        <w:contextualSpacing/>
        <w:rPr>
          <w:rFonts w:ascii="Arial" w:hAnsi="Arial" w:cs="Arial"/>
        </w:rPr>
      </w:pPr>
    </w:p>
    <w:p w:rsidR="00623888" w:rsidRDefault="00623888" w:rsidP="00623888">
      <w:pPr>
        <w:widowControl w:val="0"/>
        <w:jc w:val="center"/>
        <w:rPr>
          <w:rFonts w:ascii="Arial" w:hAnsi="Arial" w:cs="Arial"/>
          <w:b/>
        </w:rPr>
      </w:pPr>
    </w:p>
    <w:p w:rsidR="00623888" w:rsidRPr="004F46BC" w:rsidRDefault="00623888" w:rsidP="00623888">
      <w:pPr>
        <w:widowControl w:val="0"/>
        <w:jc w:val="center"/>
        <w:rPr>
          <w:rFonts w:ascii="Arial" w:hAnsi="Arial" w:cs="Arial"/>
          <w:b/>
        </w:rPr>
      </w:pPr>
      <w:r w:rsidRPr="004F46BC">
        <w:rPr>
          <w:rFonts w:ascii="Arial" w:hAnsi="Arial" w:cs="Arial"/>
          <w:b/>
        </w:rPr>
        <w:t>LIBRO TERCERO</w:t>
      </w:r>
    </w:p>
    <w:p w:rsidR="00623888" w:rsidRPr="004F46BC" w:rsidRDefault="00623888" w:rsidP="00623888">
      <w:pPr>
        <w:widowControl w:val="0"/>
        <w:jc w:val="center"/>
        <w:rPr>
          <w:rFonts w:ascii="Arial" w:hAnsi="Arial" w:cs="Arial"/>
          <w:b/>
        </w:rPr>
      </w:pPr>
      <w:r w:rsidRPr="004F46BC">
        <w:rPr>
          <w:rFonts w:ascii="Arial" w:hAnsi="Arial" w:cs="Arial"/>
          <w:b/>
        </w:rPr>
        <w:t xml:space="preserve">DE </w:t>
      </w:r>
      <w:r>
        <w:rPr>
          <w:rFonts w:ascii="Arial" w:hAnsi="Arial" w:cs="Arial"/>
          <w:b/>
        </w:rPr>
        <w:t>L</w:t>
      </w:r>
      <w:r w:rsidRPr="004F46BC">
        <w:rPr>
          <w:rFonts w:ascii="Arial" w:hAnsi="Arial" w:cs="Arial"/>
          <w:b/>
        </w:rPr>
        <w:t xml:space="preserve">AS FACULTADES </w:t>
      </w:r>
      <w:r>
        <w:rPr>
          <w:rFonts w:ascii="Arial" w:hAnsi="Arial" w:cs="Arial"/>
          <w:b/>
        </w:rPr>
        <w:t>D</w:t>
      </w:r>
      <w:r w:rsidRPr="004F46BC">
        <w:rPr>
          <w:rFonts w:ascii="Arial" w:hAnsi="Arial" w:cs="Arial"/>
          <w:b/>
        </w:rPr>
        <w:t xml:space="preserve">E </w:t>
      </w:r>
      <w:r>
        <w:rPr>
          <w:rFonts w:ascii="Arial" w:hAnsi="Arial" w:cs="Arial"/>
          <w:b/>
        </w:rPr>
        <w:t>L</w:t>
      </w:r>
      <w:r w:rsidRPr="004F46BC">
        <w:rPr>
          <w:rFonts w:ascii="Arial" w:hAnsi="Arial" w:cs="Arial"/>
          <w:b/>
        </w:rPr>
        <w:t>AS AUTORIDADES FISCALES</w:t>
      </w:r>
    </w:p>
    <w:p w:rsidR="00623888" w:rsidRPr="004F46BC" w:rsidRDefault="00623888" w:rsidP="00623888">
      <w:pPr>
        <w:widowControl w:val="0"/>
        <w:jc w:val="center"/>
        <w:rPr>
          <w:rFonts w:ascii="Arial" w:hAnsi="Arial" w:cs="Arial"/>
          <w:b/>
        </w:rPr>
      </w:pPr>
    </w:p>
    <w:p w:rsidR="00623888" w:rsidRDefault="00623888" w:rsidP="00623888">
      <w:pPr>
        <w:widowControl w:val="0"/>
        <w:jc w:val="center"/>
        <w:rPr>
          <w:rFonts w:ascii="Arial" w:hAnsi="Arial" w:cs="Arial"/>
          <w:b/>
        </w:rPr>
      </w:pPr>
      <w:r>
        <w:rPr>
          <w:rFonts w:ascii="Arial" w:hAnsi="Arial" w:cs="Arial"/>
          <w:b/>
        </w:rPr>
        <w:t>TÍ</w:t>
      </w:r>
      <w:r w:rsidRPr="004F46BC">
        <w:rPr>
          <w:rFonts w:ascii="Arial" w:hAnsi="Arial" w:cs="Arial"/>
          <w:b/>
        </w:rPr>
        <w:t>TULO ÚNICO</w:t>
      </w:r>
    </w:p>
    <w:p w:rsidR="00623888" w:rsidRPr="004F46BC" w:rsidRDefault="00623888" w:rsidP="00623888">
      <w:pPr>
        <w:widowControl w:val="0"/>
        <w:jc w:val="center"/>
        <w:rPr>
          <w:rFonts w:ascii="Arial" w:hAnsi="Arial" w:cs="Arial"/>
          <w:b/>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91. </w:t>
      </w:r>
      <w:r w:rsidRPr="004F46BC">
        <w:rPr>
          <w:rFonts w:ascii="Arial" w:hAnsi="Arial" w:cs="Arial"/>
        </w:rPr>
        <w:t>Las autoridades fiscales a efecto de proteger y salvaguardar los derechos humanos de los contribuyentes, así como para preservar sus garantías, y para el mejor cumplimiento de sus facultades, estarán a lo siguiente:</w:t>
      </w:r>
    </w:p>
    <w:p w:rsidR="00623888" w:rsidRPr="004F46BC" w:rsidRDefault="00623888" w:rsidP="00623888">
      <w:pPr>
        <w:widowControl w:val="0"/>
        <w:jc w:val="both"/>
        <w:rPr>
          <w:rFonts w:ascii="Arial" w:hAnsi="Arial" w:cs="Arial"/>
          <w:b/>
          <w:bCs/>
        </w:rPr>
      </w:pPr>
    </w:p>
    <w:p w:rsidR="00623888" w:rsidRPr="004F46BC" w:rsidRDefault="00623888" w:rsidP="00623888">
      <w:pPr>
        <w:widowControl w:val="0"/>
        <w:spacing w:before="120"/>
        <w:jc w:val="both"/>
        <w:rPr>
          <w:rFonts w:ascii="Arial" w:hAnsi="Arial" w:cs="Arial"/>
        </w:rPr>
      </w:pPr>
      <w:r w:rsidRPr="004F46BC">
        <w:rPr>
          <w:rFonts w:ascii="Arial" w:hAnsi="Arial" w:cs="Arial"/>
        </w:rPr>
        <w:t>Proporcionarán asistencia gratuita a los contribuyentes y para ello procurarán:</w:t>
      </w:r>
    </w:p>
    <w:p w:rsidR="00623888" w:rsidRPr="004F46BC" w:rsidRDefault="00623888" w:rsidP="00623888">
      <w:pPr>
        <w:widowControl w:val="0"/>
        <w:spacing w:before="120"/>
        <w:jc w:val="both"/>
        <w:rPr>
          <w:rFonts w:ascii="Arial" w:hAnsi="Arial" w:cs="Arial"/>
        </w:rPr>
      </w:pPr>
    </w:p>
    <w:p w:rsidR="00623888" w:rsidRPr="004F46BC" w:rsidRDefault="00623888" w:rsidP="009278B0">
      <w:pPr>
        <w:widowControl w:val="0"/>
        <w:numPr>
          <w:ilvl w:val="0"/>
          <w:numId w:val="136"/>
        </w:numPr>
        <w:spacing w:before="120"/>
        <w:contextualSpacing/>
        <w:jc w:val="both"/>
        <w:rPr>
          <w:rFonts w:ascii="Arial" w:hAnsi="Arial" w:cs="Arial"/>
        </w:rPr>
      </w:pPr>
      <w:r w:rsidRPr="004F46BC">
        <w:rPr>
          <w:rFonts w:ascii="Arial" w:hAnsi="Arial" w:cs="Arial"/>
        </w:rPr>
        <w:t>Explicar las disposiciones fiscales utilizando en lo posible un lenguaje llano alejado de tecnicismos y en los casos en que sean de naturaleza compleja, deberán elaborar y distribuir folletos a los contribuyentes;</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136"/>
        </w:numPr>
        <w:spacing w:before="120"/>
        <w:contextualSpacing/>
        <w:jc w:val="both"/>
        <w:rPr>
          <w:rFonts w:ascii="Arial" w:hAnsi="Arial" w:cs="Arial"/>
        </w:rPr>
      </w:pPr>
      <w:r w:rsidRPr="004F46BC">
        <w:rPr>
          <w:rFonts w:ascii="Arial" w:hAnsi="Arial" w:cs="Arial"/>
        </w:rPr>
        <w:t>Mantener en las oficinas que deberán tener en diversos lugares estratégicos del territorio del Estado, áreas o personal capacitado, quienes se ocuparán de orientar y auxiliar a los contribuyentes en el cumplimiento de sus obligaciones fiscales, incluso las que se realicen a través de medios electrónicos, poniendo a su disposición el equipo para ello;</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136"/>
        </w:numPr>
        <w:spacing w:before="120"/>
        <w:contextualSpacing/>
        <w:jc w:val="both"/>
        <w:rPr>
          <w:rFonts w:ascii="Arial" w:hAnsi="Arial" w:cs="Arial"/>
        </w:rPr>
      </w:pPr>
      <w:r w:rsidRPr="004F46BC">
        <w:rPr>
          <w:rFonts w:ascii="Arial" w:hAnsi="Arial" w:cs="Arial"/>
        </w:rPr>
        <w:t>Cuando deban elaborarse formularios que utilizarán los contribuyentes, éstos deberán ser elaborados de forma que puedan ser llenados fácilmente por los contribuyentes; además, deberán ser difundidos y distribuidos con oportunidad, informando de las fechas y los lugares de presentación que se consideren de mayor importancia;</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136"/>
        </w:numPr>
        <w:spacing w:before="120"/>
        <w:contextualSpacing/>
        <w:jc w:val="both"/>
        <w:rPr>
          <w:rFonts w:ascii="Arial" w:hAnsi="Arial" w:cs="Arial"/>
        </w:rPr>
      </w:pPr>
      <w:r w:rsidRPr="004F46BC">
        <w:rPr>
          <w:rFonts w:ascii="Arial" w:hAnsi="Arial" w:cs="Arial"/>
        </w:rPr>
        <w:t>Difundir entre los contribuyentes los derechos y medios de defensa que se pueden hacer valer contra las resoluciones de las autoridades fiscales;</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136"/>
        </w:numPr>
        <w:spacing w:before="120"/>
        <w:contextualSpacing/>
        <w:jc w:val="both"/>
        <w:rPr>
          <w:rFonts w:ascii="Arial" w:hAnsi="Arial" w:cs="Arial"/>
        </w:rPr>
      </w:pPr>
      <w:r w:rsidRPr="004F46BC">
        <w:rPr>
          <w:rFonts w:ascii="Arial" w:hAnsi="Arial" w:cs="Arial"/>
        </w:rPr>
        <w:t>Efectuar en distintas partes del Estado reuniones de información con los contribuyentes, especialmente cuando se modifiquen las disposiciones fiscales y durante los principales periodos de presentación de declaraciones, y</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136"/>
        </w:numPr>
        <w:spacing w:before="120"/>
        <w:contextualSpacing/>
        <w:jc w:val="both"/>
        <w:rPr>
          <w:rFonts w:ascii="Arial" w:hAnsi="Arial" w:cs="Arial"/>
        </w:rPr>
      </w:pPr>
      <w:r w:rsidRPr="004F46BC">
        <w:rPr>
          <w:rFonts w:ascii="Arial" w:hAnsi="Arial" w:cs="Arial"/>
        </w:rPr>
        <w:t xml:space="preserve">Publicar anualmente las resoluciones dictadas por las autoridades fiscales que establezcan disposiciones de carácter general, agrupándolas de manera que faciliten su conocimiento por parte de los contribuyentes; se deberán publicar aisladamente aquellas disposiciones cuyos efectos se limitan a periodos inferiores a un año. Las resoluciones que se emitan conforme a este inciso y que se refieran </w:t>
      </w:r>
      <w:r w:rsidRPr="00921886">
        <w:rPr>
          <w:rFonts w:ascii="Arial" w:hAnsi="Arial" w:cs="Arial"/>
        </w:rPr>
        <w:t xml:space="preserve">a sujeto, objeto, base, tasa o </w:t>
      </w:r>
      <w:r w:rsidRPr="00751CB3">
        <w:rPr>
          <w:rFonts w:ascii="Arial" w:hAnsi="Arial" w:cs="Arial"/>
        </w:rPr>
        <w:t>tarifa y época de pago, no</w:t>
      </w:r>
      <w:r w:rsidRPr="004F46BC">
        <w:rPr>
          <w:rFonts w:ascii="Arial" w:hAnsi="Arial" w:cs="Arial"/>
        </w:rPr>
        <w:t xml:space="preserve"> generarán obligaciones o cargas adicionales a las establecidas en las propias leyes fiscales.</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bCs/>
        </w:rPr>
      </w:pPr>
      <w:r w:rsidRPr="004F46BC">
        <w:rPr>
          <w:rFonts w:ascii="Arial" w:hAnsi="Arial" w:cs="Arial"/>
        </w:rPr>
        <w:t xml:space="preserve">Los servicios de asistencia al contribuyente a que se refiere este </w:t>
      </w:r>
      <w:r>
        <w:rPr>
          <w:rFonts w:ascii="Arial" w:hAnsi="Arial" w:cs="Arial"/>
        </w:rPr>
        <w:t>artículo</w:t>
      </w:r>
      <w:r w:rsidRPr="004F46BC">
        <w:rPr>
          <w:rFonts w:ascii="Arial" w:hAnsi="Arial" w:cs="Arial"/>
        </w:rPr>
        <w:t>, también deberán difundirse a través de la página electrónica que al efecto establezca la Secretaría</w:t>
      </w:r>
      <w:r w:rsidRPr="004F46BC">
        <w:rPr>
          <w:rFonts w:ascii="Arial" w:hAnsi="Arial" w:cs="Arial"/>
          <w:bCs/>
        </w:rPr>
        <w:t>.</w:t>
      </w:r>
    </w:p>
    <w:p w:rsidR="00623888" w:rsidRPr="004F46BC" w:rsidRDefault="00623888" w:rsidP="00623888">
      <w:pPr>
        <w:widowControl w:val="0"/>
        <w:jc w:val="both"/>
        <w:rPr>
          <w:rFonts w:ascii="Arial" w:hAnsi="Arial" w:cs="Arial"/>
          <w:b/>
          <w:bCs/>
        </w:rPr>
      </w:pPr>
    </w:p>
    <w:p w:rsidR="00623888" w:rsidRPr="004F46BC" w:rsidRDefault="00623888" w:rsidP="00623888">
      <w:pPr>
        <w:widowControl w:val="0"/>
        <w:jc w:val="both"/>
        <w:rPr>
          <w:rFonts w:ascii="Arial" w:hAnsi="Arial" w:cs="Arial"/>
          <w:bCs/>
        </w:rPr>
      </w:pPr>
      <w:r w:rsidRPr="004F46BC">
        <w:rPr>
          <w:rFonts w:ascii="Arial" w:hAnsi="Arial" w:cs="Arial"/>
          <w:bCs/>
        </w:rPr>
        <w:t xml:space="preserve">Para los efectos de lo dispuesto en este </w:t>
      </w:r>
      <w:r>
        <w:rPr>
          <w:rFonts w:ascii="Arial" w:hAnsi="Arial" w:cs="Arial"/>
          <w:bCs/>
        </w:rPr>
        <w:t>artículo</w:t>
      </w:r>
      <w:r w:rsidRPr="004F46BC">
        <w:rPr>
          <w:rFonts w:ascii="Arial" w:hAnsi="Arial" w:cs="Arial"/>
          <w:bCs/>
        </w:rPr>
        <w:t xml:space="preserve">, la autoridad fiscal en el ejercicio de sus facultades de asistencia al contribuyente, podrá realizar recorridos, invitaciones y censos para informar y asesorar a los contribuyentes acerca del exacto cumplimiento de sus obligaciones fiscales. </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b/>
        </w:rPr>
      </w:pPr>
      <w:r w:rsidRPr="004F46BC">
        <w:rPr>
          <w:rFonts w:ascii="Arial" w:hAnsi="Arial" w:cs="Arial"/>
          <w:lang w:val="es-ES_tradnl"/>
        </w:rPr>
        <w:t xml:space="preserve">Asimismo, las autoridades fiscales darán a conocer a los contribuyentes a través de los medios de difusión que se señalen en Reglas, los criterios de carácter interno que emitan para el debido cumplimiento de las disposiciones fiscales, salvo aquéllos que a juicio de la propia autoridad, tengan el carácter de confidenciales, sin que por ello nazcan obligaciones para los particulares y únicamente derivarán derechos de los mismos cuando se publiquen en el Periódico Oficial del </w:t>
      </w:r>
      <w:r>
        <w:rPr>
          <w:rFonts w:ascii="Arial" w:hAnsi="Arial" w:cs="Arial"/>
        </w:rPr>
        <w:t xml:space="preserve">Gobierno del </w:t>
      </w:r>
      <w:r w:rsidRPr="004F46BC">
        <w:rPr>
          <w:rFonts w:ascii="Arial" w:hAnsi="Arial" w:cs="Arial"/>
          <w:lang w:val="es-ES_tradnl"/>
        </w:rPr>
        <w:t>Estado.</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92.</w:t>
      </w:r>
      <w:r w:rsidRPr="004F46BC">
        <w:rPr>
          <w:rFonts w:ascii="Arial" w:hAnsi="Arial" w:cs="Arial"/>
        </w:rPr>
        <w:t xml:space="preserve"> Las autoridades fiscales estatales en términos de las leyes aplicables y cuando así se prevea en las legislaciones de los órdenes de gobierno participantes, por conducto del Ejecutivo del Estado con la participación del Secretario podrán celebrar convenios con las autoridades fiscales federales; con las autoridades fiscales de otros Gobiernos Estatales, y de los Municipios del Estado, para la asistencia en materia de administración y recaudación de contribuciones y aprovechamientos. En este caso, se considerarán autoridades fiscales competentes a quienes asuman funciones en la materia fiscal que corresponda conforme y en los términos de los convenios que al efecto se suscriban. </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eastAsia="MS Mincho" w:hAnsi="Arial" w:cs="Arial"/>
          <w:b/>
          <w:bCs/>
        </w:rPr>
      </w:pPr>
      <w:r w:rsidRPr="004F46BC">
        <w:rPr>
          <w:rFonts w:ascii="Arial" w:hAnsi="Arial" w:cs="Arial"/>
        </w:rPr>
        <w:t>Asimismo, con la finalidad de fortalecer la administración y recaudación de los ingresos por contribuciones y aprovechamientos, podrán celebrar convenios con instituciones públicas o privadas en materia de recaudación y administración de contribuciones. De igual forma, podrán celebrar convenios con la Comisión Nacional Bancaria y de Valores e instituciones de información crediticia.</w:t>
      </w:r>
    </w:p>
    <w:p w:rsidR="00623888" w:rsidRPr="004F46BC" w:rsidRDefault="00623888" w:rsidP="00623888">
      <w:pPr>
        <w:widowControl w:val="0"/>
        <w:jc w:val="both"/>
        <w:rPr>
          <w:rFonts w:ascii="Arial" w:eastAsia="MS Mincho" w:hAnsi="Arial" w:cs="Arial"/>
          <w:b/>
          <w:bCs/>
        </w:rPr>
      </w:pPr>
    </w:p>
    <w:p w:rsidR="00623888" w:rsidRPr="004F46BC" w:rsidRDefault="00623888" w:rsidP="00623888">
      <w:pPr>
        <w:widowControl w:val="0"/>
        <w:jc w:val="both"/>
        <w:rPr>
          <w:rFonts w:ascii="Arial" w:eastAsia="MS Mincho" w:hAnsi="Arial" w:cs="Arial"/>
          <w:b/>
          <w:bCs/>
        </w:rPr>
      </w:pPr>
      <w:r>
        <w:rPr>
          <w:rFonts w:ascii="Arial" w:eastAsia="MS Mincho" w:hAnsi="Arial" w:cs="Arial"/>
          <w:b/>
          <w:bCs/>
        </w:rPr>
        <w:t>ARTÍCULO</w:t>
      </w:r>
      <w:r w:rsidRPr="004F46BC">
        <w:rPr>
          <w:rFonts w:ascii="Arial" w:eastAsia="MS Mincho" w:hAnsi="Arial" w:cs="Arial"/>
          <w:b/>
          <w:bCs/>
        </w:rPr>
        <w:t xml:space="preserve"> 93. </w:t>
      </w:r>
      <w:r w:rsidRPr="004F46BC">
        <w:rPr>
          <w:rFonts w:ascii="Arial" w:eastAsia="MS Mincho" w:hAnsi="Arial" w:cs="Arial"/>
        </w:rPr>
        <w:t>El Ejecutivo Estatal mediante resoluciones de carácter general podrá:</w:t>
      </w:r>
    </w:p>
    <w:p w:rsidR="00623888" w:rsidRPr="004F46BC" w:rsidRDefault="00623888" w:rsidP="009278B0">
      <w:pPr>
        <w:widowControl w:val="0"/>
        <w:numPr>
          <w:ilvl w:val="0"/>
          <w:numId w:val="98"/>
        </w:numPr>
        <w:spacing w:before="120"/>
        <w:ind w:left="714" w:hanging="357"/>
        <w:jc w:val="both"/>
        <w:rPr>
          <w:rFonts w:ascii="Arial" w:eastAsia="MS Mincho" w:hAnsi="Arial" w:cs="Arial"/>
        </w:rPr>
      </w:pPr>
      <w:r w:rsidRPr="004F46BC">
        <w:rPr>
          <w:rFonts w:ascii="Arial" w:eastAsia="MS Mincho" w:hAnsi="Arial" w:cs="Arial"/>
          <w:bCs/>
        </w:rPr>
        <w:t>E</w:t>
      </w:r>
      <w:r>
        <w:rPr>
          <w:rFonts w:ascii="Arial" w:eastAsia="MS Mincho" w:hAnsi="Arial" w:cs="Arial"/>
        </w:rPr>
        <w:t>ximir o condonar</w:t>
      </w:r>
      <w:r w:rsidRPr="004F46BC">
        <w:rPr>
          <w:rFonts w:ascii="Arial" w:eastAsia="MS Mincho" w:hAnsi="Arial" w:cs="Arial"/>
        </w:rPr>
        <w:t xml:space="preserve"> total o parcialmente, el pago de contribuciones y sus accesorios, autorizar su pago a plazo o en parcialidades, cuando se haya afectado o trate de impedir que se afec</w:t>
      </w:r>
      <w:r>
        <w:rPr>
          <w:rFonts w:ascii="Arial" w:eastAsia="MS Mincho" w:hAnsi="Arial" w:cs="Arial"/>
        </w:rPr>
        <w:t>te la situación de algún lugar,</w:t>
      </w:r>
      <w:r w:rsidRPr="004F46BC">
        <w:rPr>
          <w:rFonts w:ascii="Arial" w:eastAsia="MS Mincho" w:hAnsi="Arial" w:cs="Arial"/>
        </w:rPr>
        <w:t xml:space="preserve"> región del Estado</w:t>
      </w:r>
      <w:r>
        <w:rPr>
          <w:rFonts w:ascii="Arial" w:eastAsia="MS Mincho" w:hAnsi="Arial" w:cs="Arial"/>
        </w:rPr>
        <w:t xml:space="preserve"> o grupos sociales en situación de vulnerabilidad</w:t>
      </w:r>
      <w:r w:rsidRPr="004F46BC">
        <w:rPr>
          <w:rFonts w:ascii="Arial" w:eastAsia="MS Mincho" w:hAnsi="Arial" w:cs="Arial"/>
        </w:rPr>
        <w:t>, una rama de actividad, la producción o venta de productos, o la realización de una actividad, así como en casos de catástrofes sufridas por fenómenos meteorológicos, plagas o epidemias;</w:t>
      </w:r>
    </w:p>
    <w:p w:rsidR="00623888" w:rsidRPr="004F46BC" w:rsidRDefault="00623888" w:rsidP="009278B0">
      <w:pPr>
        <w:widowControl w:val="0"/>
        <w:numPr>
          <w:ilvl w:val="0"/>
          <w:numId w:val="98"/>
        </w:numPr>
        <w:spacing w:before="120"/>
        <w:ind w:left="714" w:hanging="357"/>
        <w:jc w:val="both"/>
        <w:rPr>
          <w:rFonts w:ascii="Arial" w:eastAsia="MS Mincho" w:hAnsi="Arial" w:cs="Arial"/>
        </w:rPr>
      </w:pPr>
      <w:r w:rsidRPr="004F46BC">
        <w:rPr>
          <w:rFonts w:ascii="Arial" w:eastAsia="MS Mincho" w:hAnsi="Arial" w:cs="Arial"/>
        </w:rPr>
        <w:t>Dictar las medidas relacionadas con la administración, control, forma de pago y procedimientos señalados en las leyes fiscales, sin variar las disposiciones relacionadas con el sujeto, el objeto, la base, la cuota, la tasa o la tarifa de los gravámenes, las infracciones o las sanciones de las mismas, a fin de facilitar el cumplimiento de las obligaciones de los contribuyentes, y</w:t>
      </w:r>
    </w:p>
    <w:p w:rsidR="00623888" w:rsidRPr="004F46BC" w:rsidRDefault="00623888" w:rsidP="009278B0">
      <w:pPr>
        <w:widowControl w:val="0"/>
        <w:numPr>
          <w:ilvl w:val="0"/>
          <w:numId w:val="98"/>
        </w:numPr>
        <w:spacing w:before="120"/>
        <w:ind w:left="714" w:hanging="357"/>
        <w:jc w:val="both"/>
        <w:rPr>
          <w:rFonts w:ascii="Arial" w:eastAsia="MS Mincho" w:hAnsi="Arial" w:cs="Arial"/>
        </w:rPr>
      </w:pPr>
      <w:r w:rsidRPr="004F46BC">
        <w:rPr>
          <w:rFonts w:ascii="Arial" w:eastAsia="MS Mincho" w:hAnsi="Arial" w:cs="Arial"/>
        </w:rPr>
        <w:t>Otorgar subsidios o estímulos fiscales.</w:t>
      </w:r>
    </w:p>
    <w:p w:rsidR="00623888" w:rsidRPr="004F46BC" w:rsidRDefault="00623888" w:rsidP="00623888">
      <w:pPr>
        <w:widowControl w:val="0"/>
        <w:spacing w:before="120"/>
        <w:jc w:val="both"/>
        <w:rPr>
          <w:rFonts w:ascii="Arial" w:eastAsia="MS Mincho" w:hAnsi="Arial" w:cs="Arial"/>
        </w:rPr>
      </w:pPr>
      <w:r w:rsidRPr="004F46BC">
        <w:rPr>
          <w:rFonts w:ascii="Arial" w:eastAsia="MS Mincho" w:hAnsi="Arial" w:cs="Arial"/>
        </w:rPr>
        <w:t xml:space="preserve">Las resoluciones que conforme a este </w:t>
      </w:r>
      <w:r>
        <w:rPr>
          <w:rFonts w:ascii="Arial" w:eastAsia="MS Mincho" w:hAnsi="Arial" w:cs="Arial"/>
        </w:rPr>
        <w:t>artículo</w:t>
      </w:r>
      <w:r w:rsidRPr="004F46BC">
        <w:rPr>
          <w:rFonts w:ascii="Arial" w:eastAsia="MS Mincho" w:hAnsi="Arial" w:cs="Arial"/>
        </w:rPr>
        <w:t xml:space="preserve"> dicte el Ejecutivo Estatal, deberán señalar las contribuciones a que se refieren, salvo que se trate de estímulos fiscales, así como, el monto o proporción de los beneficios, plazos que se concedan y los requisitos que deban cumplirse por los beneficiados.</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94.</w:t>
      </w:r>
      <w:r w:rsidRPr="004F46BC">
        <w:rPr>
          <w:rFonts w:ascii="Arial" w:hAnsi="Arial" w:cs="Arial"/>
        </w:rPr>
        <w:t xml:space="preserve"> Los impuestos y sus accesorios generados conforme las leyes fiscales de otras Entidades de la República, y que sean exigibles al tenor de dichas leyes, cuya recaudación y cobro sea solicitado a las autoridades fiscales del Estado, podrán ser recaudados o exigidos por éstas, incluso a través del procedimiento administrativo de ejecución previsto en este ordenamiento. </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b/>
        </w:rPr>
      </w:pPr>
      <w:r w:rsidRPr="004F46BC">
        <w:rPr>
          <w:rFonts w:ascii="Arial" w:hAnsi="Arial" w:cs="Arial"/>
        </w:rPr>
        <w:t xml:space="preserve">Para efectos de lo establecido en este </w:t>
      </w:r>
      <w:r>
        <w:rPr>
          <w:rFonts w:ascii="Arial" w:hAnsi="Arial" w:cs="Arial"/>
        </w:rPr>
        <w:t>artículo</w:t>
      </w:r>
      <w:r w:rsidRPr="004F46BC">
        <w:rPr>
          <w:rFonts w:ascii="Arial" w:hAnsi="Arial" w:cs="Arial"/>
        </w:rPr>
        <w:t>, las autoridades fiscales por conducto del Ejecutivo del Estado con la intervención del Secretario podrán celebrar con las autoridades fiscales de otros estados de la República que así lo soliciten, convenios de asistencia mutua en materia fiscal, los cuales deberán ser publicados en los órganos de difusión oficial de cada uno de los estados que intervienen, los que surtirán sus efectos a partir del día siguiente de la última publicación efectuada, salvo que en la publicación se señale otra distinta.</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95.</w:t>
      </w:r>
      <w:r w:rsidRPr="004F46BC">
        <w:rPr>
          <w:rFonts w:ascii="Arial" w:hAnsi="Arial" w:cs="Arial"/>
        </w:rPr>
        <w:t xml:space="preserve"> Los convenios de asistencia mutua para el cobro de créditos fiscales que se celebren al tenor de lo establecido en el </w:t>
      </w:r>
      <w:r>
        <w:rPr>
          <w:rFonts w:ascii="Arial" w:hAnsi="Arial" w:cs="Arial"/>
        </w:rPr>
        <w:t>artículo</w:t>
      </w:r>
      <w:r w:rsidRPr="004F46BC">
        <w:rPr>
          <w:rFonts w:ascii="Arial" w:hAnsi="Arial" w:cs="Arial"/>
        </w:rPr>
        <w:t xml:space="preserve"> anterior, deberán estipular entre otros elementos que les sean propios, los siguientes:</w:t>
      </w:r>
    </w:p>
    <w:p w:rsidR="00623888" w:rsidRPr="004F46BC" w:rsidRDefault="00623888" w:rsidP="00623888">
      <w:pPr>
        <w:widowControl w:val="0"/>
        <w:jc w:val="both"/>
        <w:rPr>
          <w:rFonts w:ascii="Arial" w:hAnsi="Arial" w:cs="Arial"/>
        </w:rPr>
      </w:pPr>
    </w:p>
    <w:p w:rsidR="00623888" w:rsidRPr="004F46BC" w:rsidRDefault="00623888" w:rsidP="009278B0">
      <w:pPr>
        <w:widowControl w:val="0"/>
        <w:numPr>
          <w:ilvl w:val="0"/>
          <w:numId w:val="99"/>
        </w:numPr>
        <w:spacing w:before="120"/>
        <w:ind w:left="714" w:hanging="357"/>
        <w:contextualSpacing/>
        <w:jc w:val="both"/>
        <w:rPr>
          <w:rFonts w:ascii="Arial" w:hAnsi="Arial" w:cs="Arial"/>
        </w:rPr>
      </w:pPr>
      <w:r w:rsidRPr="004F46BC">
        <w:rPr>
          <w:rFonts w:ascii="Arial" w:hAnsi="Arial" w:cs="Arial"/>
        </w:rPr>
        <w:t>La celebración de los convenios se condiciona a la existencia de previsiones legales en ambos estados que posibiliten la realización del mismo;</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99"/>
        </w:numPr>
        <w:spacing w:before="120"/>
        <w:ind w:left="714" w:hanging="357"/>
        <w:contextualSpacing/>
        <w:jc w:val="both"/>
        <w:rPr>
          <w:rFonts w:ascii="Arial" w:hAnsi="Arial" w:cs="Arial"/>
        </w:rPr>
      </w:pPr>
      <w:r w:rsidRPr="004F46BC">
        <w:rPr>
          <w:rFonts w:ascii="Arial" w:hAnsi="Arial" w:cs="Arial"/>
        </w:rPr>
        <w:t>Sólo se celebrarán para exigir créditos fiscales que hubiesen sido determinados y establecidos en cantidad líquida mediante resolución fundada y motivada por las autoridades fiscales del Estado asistido;</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99"/>
        </w:numPr>
        <w:spacing w:before="120"/>
        <w:ind w:left="714" w:hanging="357"/>
        <w:contextualSpacing/>
        <w:jc w:val="both"/>
        <w:rPr>
          <w:rFonts w:ascii="Arial" w:hAnsi="Arial" w:cs="Arial"/>
        </w:rPr>
      </w:pPr>
      <w:r w:rsidRPr="004F46BC">
        <w:rPr>
          <w:rFonts w:ascii="Arial" w:hAnsi="Arial" w:cs="Arial"/>
        </w:rPr>
        <w:t>Los créditos cuyo cobro sea solicitado, deberán ser exigibles conforme las disposiciones fiscales aplicables de la legislación del Estado asistido;</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99"/>
        </w:numPr>
        <w:spacing w:before="120"/>
        <w:ind w:left="714" w:hanging="357"/>
        <w:contextualSpacing/>
        <w:jc w:val="both"/>
        <w:rPr>
          <w:rFonts w:ascii="Arial" w:hAnsi="Arial" w:cs="Arial"/>
        </w:rPr>
      </w:pPr>
      <w:r w:rsidRPr="004F46BC">
        <w:rPr>
          <w:rFonts w:ascii="Arial" w:hAnsi="Arial" w:cs="Arial"/>
        </w:rPr>
        <w:t>El Estado asistido deberá remitir al Estado asistente en dos tantos cuando menos, y con la firma autógrafa de la autoridad competente, o copia certificada de ésta, la resolución que establezca en cantidad líquida el crédito exigible, así como las constancias de su notificación en términos de las leyes correspondientes;</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99"/>
        </w:numPr>
        <w:spacing w:before="120"/>
        <w:ind w:left="714" w:hanging="357"/>
        <w:contextualSpacing/>
        <w:jc w:val="both"/>
        <w:rPr>
          <w:rFonts w:ascii="Arial" w:hAnsi="Arial" w:cs="Arial"/>
        </w:rPr>
      </w:pPr>
      <w:r w:rsidRPr="004F46BC">
        <w:rPr>
          <w:rFonts w:ascii="Arial" w:hAnsi="Arial" w:cs="Arial"/>
        </w:rPr>
        <w:t>Las actualizaciones y cobro de recargos u otras cargas tributarias que se generen a partir de su notificación por el Estado asistido, no serán exigibles por las autoridades fiscales del Estado que realice el cobro;</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99"/>
        </w:numPr>
        <w:spacing w:before="120"/>
        <w:ind w:left="714" w:hanging="357"/>
        <w:contextualSpacing/>
        <w:jc w:val="both"/>
        <w:rPr>
          <w:rFonts w:ascii="Arial" w:hAnsi="Arial" w:cs="Arial"/>
        </w:rPr>
      </w:pPr>
      <w:r w:rsidRPr="004F46BC">
        <w:rPr>
          <w:rFonts w:ascii="Arial" w:hAnsi="Arial" w:cs="Arial"/>
        </w:rPr>
        <w:t>No se podrá solicitar asistencia para exigir el pago de créditos fiscales o garantía de éstos, cuando se encuentren controvertidos en el Estado de origen de los mismos;</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99"/>
        </w:numPr>
        <w:spacing w:before="120"/>
        <w:ind w:left="714" w:hanging="357"/>
        <w:contextualSpacing/>
        <w:jc w:val="both"/>
        <w:rPr>
          <w:rFonts w:ascii="Arial" w:hAnsi="Arial" w:cs="Arial"/>
        </w:rPr>
      </w:pPr>
      <w:r w:rsidRPr="004F46BC">
        <w:rPr>
          <w:rFonts w:ascii="Arial" w:hAnsi="Arial" w:cs="Arial"/>
        </w:rPr>
        <w:t>El procedimiento para exigir el crédito por el Estado asistente, deberá suspenderse cuando el mismo sea impugnado en el Estado asistido si se cumplieron los requisitos para ello, o bien, cuando por disposición de las leyes del Estado asistido, no se deba continuar con el mismo, para lo cual dicho Estado deberá invariablemente comunicar esta circunstancia. En caso de no realizarse oportunamente la comunicación señalada, el Estado asistido deberá asumir las responsabilidades que de ello se deriven, y</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99"/>
        </w:numPr>
        <w:spacing w:before="120"/>
        <w:ind w:left="714" w:hanging="357"/>
        <w:contextualSpacing/>
        <w:jc w:val="both"/>
        <w:rPr>
          <w:rFonts w:ascii="Arial" w:hAnsi="Arial" w:cs="Arial"/>
        </w:rPr>
      </w:pPr>
      <w:r w:rsidRPr="004F46BC">
        <w:rPr>
          <w:rFonts w:ascii="Arial" w:hAnsi="Arial" w:cs="Arial"/>
        </w:rPr>
        <w:t>Para la exigibilidad del crédito se seguirán los procedimientos establecidos para el procedimiento administrativo de ejecución vigente en el Estado que asiste.</w:t>
      </w:r>
    </w:p>
    <w:p w:rsidR="00623888" w:rsidRPr="004F46BC" w:rsidRDefault="00623888" w:rsidP="00623888">
      <w:pPr>
        <w:contextualSpacing/>
        <w:jc w:val="both"/>
        <w:rPr>
          <w:rFonts w:ascii="Arial" w:hAnsi="Arial" w:cs="Arial"/>
        </w:rPr>
      </w:pPr>
    </w:p>
    <w:p w:rsidR="00623888" w:rsidRPr="004F46BC" w:rsidRDefault="00623888" w:rsidP="00623888">
      <w:pPr>
        <w:widowControl w:val="0"/>
        <w:jc w:val="both"/>
        <w:rPr>
          <w:rFonts w:ascii="Arial" w:hAnsi="Arial" w:cs="Arial"/>
          <w:b/>
        </w:rPr>
      </w:pPr>
      <w:r w:rsidRPr="004F46BC">
        <w:rPr>
          <w:rFonts w:ascii="Arial" w:hAnsi="Arial" w:cs="Arial"/>
        </w:rPr>
        <w:t>El cobro de los créditos fiscales a que se refieran los convenios de asistencia mutua celebrados, será realizado por las autoridades fiscales competentes que realicen funciones relativas al cobro coactivo conforme las disposiciones vigentes en el estado asistente.</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b/>
        </w:rPr>
      </w:pPr>
      <w:r>
        <w:rPr>
          <w:rFonts w:ascii="Arial" w:hAnsi="Arial" w:cs="Arial"/>
          <w:b/>
        </w:rPr>
        <w:t>ARTÍCULO</w:t>
      </w:r>
      <w:r w:rsidRPr="004F46BC">
        <w:rPr>
          <w:rFonts w:ascii="Arial" w:hAnsi="Arial" w:cs="Arial"/>
          <w:b/>
        </w:rPr>
        <w:t xml:space="preserve"> 96. </w:t>
      </w:r>
      <w:r w:rsidRPr="004F46BC">
        <w:rPr>
          <w:rFonts w:ascii="Arial" w:hAnsi="Arial" w:cs="Arial"/>
        </w:rPr>
        <w:t>En el ámbito estatal y para efectos del adecuado ejercicio de sus funciones, las autoridades fiscales en términos de las leyes aplicables, conforme las competencias que legalmente tengan asignadas</w:t>
      </w:r>
      <w:r w:rsidRPr="004F46BC">
        <w:rPr>
          <w:rFonts w:ascii="Arial" w:hAnsi="Arial" w:cs="Arial"/>
          <w:b/>
        </w:rPr>
        <w:t xml:space="preserve">, </w:t>
      </w:r>
      <w:r w:rsidRPr="004F46BC">
        <w:rPr>
          <w:rFonts w:ascii="Arial" w:hAnsi="Arial" w:cs="Arial"/>
        </w:rPr>
        <w:t>podrán solicitar la colaboración que requieran de las demás autoridades de la Administración Pública Estatal y Municipal.</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97.</w:t>
      </w:r>
      <w:r w:rsidRPr="004F46BC">
        <w:rPr>
          <w:rFonts w:ascii="Arial" w:hAnsi="Arial" w:cs="Arial"/>
        </w:rPr>
        <w:t xml:space="preserve">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 </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b/>
        </w:rPr>
      </w:pPr>
      <w:r w:rsidRPr="004F46BC">
        <w:rPr>
          <w:rFonts w:ascii="Arial" w:hAnsi="Arial" w:cs="Arial"/>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98. </w:t>
      </w:r>
      <w:r w:rsidRPr="004F46BC">
        <w:rPr>
          <w:rFonts w:ascii="Arial" w:hAnsi="Arial" w:cs="Arial"/>
        </w:rPr>
        <w:t xml:space="preserve">Para determinar contribuciones omitidas, la Secretaría tendrá como ciertos los hechos u omisiones que hubieran sido conocidos por otras autoridades fiscales y le hayan sido dados a conocer en términos del </w:t>
      </w:r>
      <w:r>
        <w:rPr>
          <w:rFonts w:ascii="Arial" w:hAnsi="Arial" w:cs="Arial"/>
        </w:rPr>
        <w:t>artículo</w:t>
      </w:r>
      <w:r w:rsidRPr="004F46BC">
        <w:rPr>
          <w:rFonts w:ascii="Arial" w:hAnsi="Arial" w:cs="Arial"/>
        </w:rPr>
        <w:t xml:space="preserve"> anterior al contribuyente afectado.</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99. </w:t>
      </w:r>
      <w:r w:rsidRPr="004F46BC">
        <w:rPr>
          <w:rFonts w:ascii="Arial" w:hAnsi="Arial" w:cs="Arial"/>
        </w:rPr>
        <w:t xml:space="preserve">La Secretaría, sin contravenir las normas establecidas en las leyes fiscales podrá dictar Reglas, con objeto de simplificar las obligaciones de los contribuyentes, así como facilitar la recaudación de los ingresos, y hacer más eficiente y facilitar los sistemas de control fiscal. </w:t>
      </w:r>
    </w:p>
    <w:p w:rsidR="00623888" w:rsidRPr="004F46BC" w:rsidRDefault="00623888" w:rsidP="00623888">
      <w:pPr>
        <w:widowControl w:val="0"/>
        <w:jc w:val="both"/>
        <w:rPr>
          <w:rFonts w:ascii="Arial" w:hAnsi="Arial" w:cs="Arial"/>
        </w:rPr>
      </w:pPr>
    </w:p>
    <w:p w:rsidR="00623888" w:rsidRPr="004F46BC" w:rsidRDefault="00623888" w:rsidP="00623888">
      <w:pPr>
        <w:widowControl w:val="0"/>
        <w:autoSpaceDE w:val="0"/>
        <w:autoSpaceDN w:val="0"/>
        <w:adjustRightInd w:val="0"/>
        <w:jc w:val="both"/>
        <w:rPr>
          <w:rFonts w:ascii="Arial" w:hAnsi="Arial" w:cs="Arial"/>
        </w:rPr>
      </w:pPr>
      <w:r w:rsidRPr="004F46BC">
        <w:rPr>
          <w:rFonts w:ascii="Arial" w:hAnsi="Arial" w:cs="Arial"/>
        </w:rPr>
        <w:t>Cuando las leyes fiscales establezcan que las contribuciones se paguen mediante declaración, la Secretaría con el objeto de facilitar el cumplimiento de las obligaciones, así como para allegarse de la información necesaria en materia de estadística de ingresos, podrá establecer por medio de disposiciones de carácter general que la información se proporcione en declaración distinta de aquélla con la cual se efectúe el pago.</w:t>
      </w:r>
    </w:p>
    <w:p w:rsidR="00623888" w:rsidRPr="004F46BC" w:rsidRDefault="00623888" w:rsidP="00623888">
      <w:pPr>
        <w:widowControl w:val="0"/>
        <w:autoSpaceDE w:val="0"/>
        <w:autoSpaceDN w:val="0"/>
        <w:adjustRightInd w:val="0"/>
        <w:jc w:val="both"/>
        <w:rPr>
          <w:rFonts w:ascii="Arial" w:hAnsi="Arial" w:cs="Arial"/>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100. </w:t>
      </w:r>
      <w:r w:rsidRPr="004F46BC">
        <w:rPr>
          <w:rFonts w:ascii="Arial" w:hAnsi="Arial" w:cs="Arial"/>
        </w:rPr>
        <w:t xml:space="preserve">Las resoluciones administrativas de carácter individual favorables a un particular sólo podrán ser modificadas por el Tribunal mediante juicio iniciado por las autoridades fiscales. </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Las autoridades fiscales podrán, a petición de los interesados, revisar discrecionalmente las resoluciones administrativas de carácter individual no favorables a un particular emitidas por sus subordinados jerárquicamente, y en el supuesto que se demuestre fehacientemente que las mismas se hubieran emitido en contravención a las disposiciones fiscales, o que existe afectación a los derechos humanos de los contribuyentes, podrán por una sola vez, y siempre que no se hubiera interpuesto el Recurso de Revocación previsto en este Código y hubieren quedado firmes, mediante resolución fundada y motivada, modificarlas o revocarlas en beneficio del contribuyente.</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En estos supuestos, por tratarse de la modificación de resoluciones en las que sin haber intentado la vía administrativa con anterioridad, se actualiza el supuesto de haber sido consentidas en términos de las disposiciones establecidas en los medios de impugnación procedentes, las resoluciones dictadas conforme lo establecido en el párrafo anterior no podrán ser impugnadas por los contribuyentes, incluso en las partes que consideren no les favorecen. Para estos efectos, al presentar su solicitud, el contribuyente deberá manifestar el consentimiento expreso con la resolución que pretende sea modificada, enunciando a manera de información, cuáles son las contravenciones legales o a sus derechos humanos que a su juicio se actualizan en la emisión de la misma.</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101.</w:t>
      </w:r>
      <w:r w:rsidRPr="004F46BC">
        <w:rPr>
          <w:rFonts w:ascii="Arial" w:hAnsi="Arial" w:cs="Arial"/>
        </w:rPr>
        <w:t xml:space="preserve"> Cuando los contribuyentes, los responsables solidarios o terceros con ellos relacionados, se opongan, impidan u obstaculicen el inicio o desarrollo del ejercicio de las facultades de las autoridades fiscales, éstas podrán aplicar como medidas de apremio, las siguientes:</w:t>
      </w:r>
    </w:p>
    <w:p w:rsidR="00623888" w:rsidRPr="004F46BC" w:rsidRDefault="00623888" w:rsidP="00623888">
      <w:pPr>
        <w:widowControl w:val="0"/>
        <w:jc w:val="both"/>
        <w:rPr>
          <w:rFonts w:ascii="Arial" w:hAnsi="Arial" w:cs="Arial"/>
        </w:rPr>
      </w:pPr>
    </w:p>
    <w:p w:rsidR="00623888" w:rsidRPr="004F46BC" w:rsidRDefault="00623888" w:rsidP="009278B0">
      <w:pPr>
        <w:widowControl w:val="0"/>
        <w:numPr>
          <w:ilvl w:val="0"/>
          <w:numId w:val="100"/>
        </w:numPr>
        <w:spacing w:before="120"/>
        <w:ind w:left="714" w:hanging="357"/>
        <w:jc w:val="both"/>
        <w:rPr>
          <w:rFonts w:ascii="Arial" w:hAnsi="Arial" w:cs="Arial"/>
        </w:rPr>
      </w:pPr>
      <w:r w:rsidRPr="004F46BC">
        <w:rPr>
          <w:rFonts w:ascii="Arial" w:hAnsi="Arial" w:cs="Arial"/>
        </w:rPr>
        <w:t>Solicitar el auxilio de la fuerza pública;</w:t>
      </w:r>
    </w:p>
    <w:p w:rsidR="00623888" w:rsidRPr="004F46BC" w:rsidRDefault="00623888" w:rsidP="009278B0">
      <w:pPr>
        <w:widowControl w:val="0"/>
        <w:numPr>
          <w:ilvl w:val="0"/>
          <w:numId w:val="100"/>
        </w:numPr>
        <w:spacing w:before="120"/>
        <w:ind w:left="714" w:hanging="357"/>
        <w:jc w:val="both"/>
        <w:rPr>
          <w:rFonts w:ascii="Arial" w:hAnsi="Arial" w:cs="Arial"/>
        </w:rPr>
      </w:pPr>
      <w:r w:rsidRPr="004F46BC">
        <w:rPr>
          <w:rFonts w:ascii="Arial" w:hAnsi="Arial" w:cs="Arial"/>
        </w:rPr>
        <w:t xml:space="preserve">Imponer la multa que corresponda en los términos de este Código; </w:t>
      </w:r>
    </w:p>
    <w:p w:rsidR="00623888" w:rsidRPr="00751CB3" w:rsidRDefault="00623888" w:rsidP="009278B0">
      <w:pPr>
        <w:widowControl w:val="0"/>
        <w:numPr>
          <w:ilvl w:val="0"/>
          <w:numId w:val="100"/>
        </w:numPr>
        <w:spacing w:before="120"/>
        <w:ind w:left="714" w:hanging="357"/>
        <w:jc w:val="both"/>
        <w:rPr>
          <w:rFonts w:ascii="Arial" w:hAnsi="Arial" w:cs="Arial"/>
        </w:rPr>
      </w:pPr>
      <w:r w:rsidRPr="008A6752">
        <w:rPr>
          <w:rFonts w:ascii="Arial" w:hAnsi="Arial" w:cs="Arial"/>
        </w:rPr>
        <w:t>Decretar el aseguramiento de los bienes o la negociación del contribuyente</w:t>
      </w:r>
      <w:r w:rsidRPr="00751CB3">
        <w:rPr>
          <w:rFonts w:ascii="Arial" w:hAnsi="Arial" w:cs="Arial"/>
        </w:rPr>
        <w:t xml:space="preserve">, con excepción de los bienes a que se refiere el </w:t>
      </w:r>
      <w:r>
        <w:rPr>
          <w:rFonts w:ascii="Arial" w:hAnsi="Arial" w:cs="Arial"/>
        </w:rPr>
        <w:t>artículo</w:t>
      </w:r>
      <w:r w:rsidRPr="00751CB3">
        <w:rPr>
          <w:rFonts w:ascii="Arial" w:hAnsi="Arial" w:cs="Arial"/>
        </w:rPr>
        <w:t xml:space="preserve"> 201; </w:t>
      </w:r>
    </w:p>
    <w:p w:rsidR="00623888" w:rsidRDefault="00623888" w:rsidP="009278B0">
      <w:pPr>
        <w:widowControl w:val="0"/>
        <w:numPr>
          <w:ilvl w:val="0"/>
          <w:numId w:val="100"/>
        </w:numPr>
        <w:spacing w:before="120"/>
        <w:ind w:left="714" w:hanging="357"/>
        <w:jc w:val="both"/>
        <w:rPr>
          <w:rFonts w:ascii="Arial" w:hAnsi="Arial" w:cs="Arial"/>
        </w:rPr>
      </w:pPr>
      <w:r w:rsidRPr="004F46BC">
        <w:rPr>
          <w:rFonts w:ascii="Arial" w:hAnsi="Arial" w:cs="Arial"/>
        </w:rPr>
        <w:t>Solicitar a la autoridad competente se proceda por desobediencia a un mandato legítimo de autoridad competente.</w:t>
      </w:r>
    </w:p>
    <w:p w:rsidR="00623888" w:rsidRPr="004F46BC" w:rsidRDefault="00623888" w:rsidP="00623888">
      <w:pPr>
        <w:widowControl w:val="0"/>
        <w:spacing w:before="120"/>
        <w:ind w:left="714"/>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La autoridad deberá levantar un acta circunstanciada en la que precise de que forma el contribuyente se opuso, impidió u obstaculizó inicio o desarrollo del ejercicio de las facultades de las autoridades fiscales.</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En los casos de las fracciones II y III de este </w:t>
      </w:r>
      <w:r>
        <w:rPr>
          <w:rFonts w:ascii="Arial" w:hAnsi="Arial" w:cs="Arial"/>
        </w:rPr>
        <w:t>artículo</w:t>
      </w:r>
      <w:r w:rsidRPr="004F46BC">
        <w:rPr>
          <w:rFonts w:ascii="Arial" w:hAnsi="Arial" w:cs="Arial"/>
        </w:rPr>
        <w:t xml:space="preserve">, la autoridad deberá emitir resolución fundada y motivada en la que se determine la procedencia del ejercicio de las medidas de apremio señaladas. </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Para efectos de este </w:t>
      </w:r>
      <w:r>
        <w:rPr>
          <w:rFonts w:ascii="Arial" w:hAnsi="Arial" w:cs="Arial"/>
        </w:rPr>
        <w:t>artículo</w:t>
      </w:r>
      <w:r w:rsidRPr="004F46BC">
        <w:rPr>
          <w:rFonts w:ascii="Arial" w:hAnsi="Arial" w:cs="Arial"/>
        </w:rPr>
        <w:t>, las autoridades judiciales y los cuerpos de seguridad o policiales deberán en términos de las disposiciones aplicables prestar en forma expedita el apoyo que solicite la autoridad fiscal.</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b/>
        </w:rPr>
      </w:pPr>
      <w:r w:rsidRPr="004F46BC">
        <w:rPr>
          <w:rFonts w:ascii="Arial" w:hAnsi="Arial" w:cs="Arial"/>
        </w:rPr>
        <w:t>El apoyo a que se refiere el párrafo anterior consistirá en efectuar las acciones necesarias para que las autoridades fiscales de conformidad con las leyes aplicables, ingresen al domicilio fiscal, establecimientos, sucursales, locales, puestos fijos o semifijos, lugares donde se almacenen mercancías y en general cualquier local o establecimiento que se utilicen para el desempeño de las actividades de los contribuyentes, para estar en posibilidad de iniciar actos de fiscalización, del procedimiento administrativo de ejecución, o continuar con los mismos; brindar la seguridad necesaria al personal actuante, y en su caso, asegurar que los bienes embargados o asegurados se entreguen al depositario o depositarios designados por la autoridad competente.</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102.</w:t>
      </w:r>
      <w:r w:rsidRPr="004F46BC">
        <w:rPr>
          <w:rFonts w:ascii="Arial" w:hAnsi="Arial" w:cs="Arial"/>
        </w:rPr>
        <w:t xml:space="preserve"> En los casos que las personas obligadas a presentar declaraciones por disposición de ley, avisos y demás documentos no lo hagan dentro de los plazos señalados en las disposiciones fiscales, las autoridades fiscales exigirán la presentación del documento respectivo ante las oficinas correspondientes, procediendo de forma simultánea o sucesiva a realizar cualquiera de los actos siguientes:</w:t>
      </w:r>
    </w:p>
    <w:p w:rsidR="00623888" w:rsidRPr="004F46BC" w:rsidRDefault="00623888" w:rsidP="00623888">
      <w:pPr>
        <w:widowControl w:val="0"/>
        <w:jc w:val="both"/>
        <w:rPr>
          <w:rFonts w:ascii="Arial" w:hAnsi="Arial" w:cs="Arial"/>
        </w:rPr>
      </w:pPr>
    </w:p>
    <w:p w:rsidR="00623888" w:rsidRPr="004F46BC" w:rsidRDefault="00623888" w:rsidP="009278B0">
      <w:pPr>
        <w:widowControl w:val="0"/>
        <w:numPr>
          <w:ilvl w:val="0"/>
          <w:numId w:val="101"/>
        </w:numPr>
        <w:tabs>
          <w:tab w:val="left" w:pos="720"/>
        </w:tabs>
        <w:overflowPunct w:val="0"/>
        <w:autoSpaceDE w:val="0"/>
        <w:autoSpaceDN w:val="0"/>
        <w:adjustRightInd w:val="0"/>
        <w:ind w:left="714" w:hanging="357"/>
        <w:jc w:val="both"/>
        <w:textAlignment w:val="baseline"/>
        <w:rPr>
          <w:rFonts w:ascii="Arial" w:hAnsi="Arial" w:cs="Arial"/>
        </w:rPr>
      </w:pPr>
      <w:r w:rsidRPr="004F46BC">
        <w:rPr>
          <w:rFonts w:ascii="Arial" w:hAnsi="Arial" w:cs="Arial"/>
        </w:rPr>
        <w:t>Imponer la multa que corresponda en los términos de este Código y requerir hasta en tres ocasiones la presentación del documento omitido otorgando al contribuyente un plazo de quince días para el cumplimiento de cada requerimiento. Si no se atienden los requerimientos se impondrán las multas que correspondan por no atender los requerimientos realizados, que tratándose de declaraciones, será una multa por cada obligación omitida.</w:t>
      </w:r>
    </w:p>
    <w:p w:rsidR="00623888" w:rsidRPr="004F46BC" w:rsidRDefault="00623888" w:rsidP="00623888">
      <w:pPr>
        <w:widowControl w:val="0"/>
        <w:tabs>
          <w:tab w:val="left" w:pos="720"/>
        </w:tabs>
        <w:overflowPunct w:val="0"/>
        <w:autoSpaceDE w:val="0"/>
        <w:autoSpaceDN w:val="0"/>
        <w:adjustRightInd w:val="0"/>
        <w:jc w:val="both"/>
        <w:textAlignment w:val="baseline"/>
        <w:rPr>
          <w:rFonts w:ascii="Arial" w:hAnsi="Arial" w:cs="Arial"/>
        </w:rPr>
      </w:pPr>
    </w:p>
    <w:p w:rsidR="00623888" w:rsidRDefault="00623888" w:rsidP="009278B0">
      <w:pPr>
        <w:widowControl w:val="0"/>
        <w:numPr>
          <w:ilvl w:val="0"/>
          <w:numId w:val="101"/>
        </w:numPr>
        <w:jc w:val="both"/>
        <w:rPr>
          <w:rFonts w:ascii="Arial" w:hAnsi="Arial" w:cs="Arial"/>
        </w:rPr>
      </w:pPr>
      <w:r w:rsidRPr="004F46BC">
        <w:rPr>
          <w:rFonts w:ascii="Arial" w:hAnsi="Arial" w:cs="Arial"/>
        </w:rPr>
        <w:t xml:space="preserve">Tratándose de la omisión en la presentación de una declaración periódica para el pago de contribuciones, o la realización de cualquier pago que sea determinable, una vez realizadas las acciones previstas en la fracción anterior, podrán hacer efectiva al contribuyente o al responsable solidario que haya incurrido en la omisión, una cantidad igual al monto mayor que hubiera determinado a su cargo en cualquiera de las seis últimas declaraciones de la contribución de que se trate, o el monto resultante del pago omitido. Esta cantidad a pagar no libera a los obligados de presentar la declaración omitida, o de efectuar el pago que corresponda. </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Cuando la omisión sea de una declaración de las que se conozca de manera fehaciente la cantidad a la que le es aplicable la tasa o cuota respectiva, la autoridad fiscal podrá hacer efectiva al contribuyente, una cantidad igual a la contribución que a éste corresponda determinar, sin que el pago lo libere de presentar la declaración omitida.</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Si la declaración se presenta después de haberse notificado al contribuyente la cantidad determinada por la autoridad conforme a esta fracción, sólo se pagará la cantidad determinada por el contribuyente, sin necesidad que se emita resolución que modifique la diversa en que se exigió el pago por parte de la autoridad. En caso que antes de presentar la declaración ya se hubiere efectuado el pago de la cantidad exigida por la autoridad, y en la declaración resulte una cantidad menor a la determinada por ésta, la diferencia pagada por el contribuyente únicamente podrá ser compensada en declaraciones subsecuentes.</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La determinación del crédito fiscal que realice la autoridad con motivo del incumplimiento en la presentación de declaraciones en los términos del presente </w:t>
      </w:r>
      <w:r>
        <w:rPr>
          <w:rFonts w:ascii="Arial" w:hAnsi="Arial" w:cs="Arial"/>
        </w:rPr>
        <w:t>artículo</w:t>
      </w:r>
      <w:r w:rsidRPr="004F46BC">
        <w:rPr>
          <w:rFonts w:ascii="Arial" w:hAnsi="Arial" w:cs="Arial"/>
        </w:rPr>
        <w:t>, tendrá carácter definitivo y podrá hacerse efectiva a través del procedimiento administrativo de ejecución a partir del tercer día siguiente a aquél en el que sea notificado el adeudo respectivo; en este caso el recurso de revocación sólo procederá contra el referido procedimiento administrativo de ejecución.</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b/>
        </w:rPr>
      </w:pPr>
      <w:r w:rsidRPr="004F46BC">
        <w:rPr>
          <w:rFonts w:ascii="Arial" w:hAnsi="Arial" w:cs="Arial"/>
        </w:rPr>
        <w:t>En caso del incumplimiento a tres o más requerimientos respecto de la misma obligación, se pondrán los hechos en conocimiento de la autoridad competente, para que se proceda por desobediencia a mandato legítimo de autoridad competente.</w:t>
      </w:r>
    </w:p>
    <w:p w:rsidR="00623888" w:rsidRPr="001E4BD9" w:rsidRDefault="00623888" w:rsidP="00623888">
      <w:pPr>
        <w:widowControl w:val="0"/>
        <w:jc w:val="both"/>
        <w:rPr>
          <w:rFonts w:ascii="Arial" w:hAnsi="Arial" w:cs="Arial"/>
        </w:rPr>
      </w:pPr>
      <w:r>
        <w:rPr>
          <w:rFonts w:ascii="Arial" w:hAnsi="Arial" w:cs="Arial"/>
          <w:b/>
        </w:rPr>
        <w:t>ARTÍCULO</w:t>
      </w:r>
      <w:r w:rsidRPr="001E4BD9">
        <w:rPr>
          <w:rFonts w:ascii="Arial" w:hAnsi="Arial" w:cs="Arial"/>
          <w:b/>
        </w:rPr>
        <w:t xml:space="preserve"> 103.</w:t>
      </w:r>
      <w:r w:rsidRPr="001E4BD9">
        <w:rPr>
          <w:rFonts w:ascii="Arial" w:hAnsi="Arial" w:cs="Arial"/>
        </w:rPr>
        <w:t xml:space="preserve"> En ningún caso se otorgarán subsidios o estímulos fiscales estatales a los contribuyentes domiciliados en el Estado, con entidades o particulares cuando:</w:t>
      </w:r>
    </w:p>
    <w:p w:rsidR="00623888" w:rsidRPr="004F46BC" w:rsidRDefault="00623888" w:rsidP="009278B0">
      <w:pPr>
        <w:widowControl w:val="0"/>
        <w:numPr>
          <w:ilvl w:val="0"/>
          <w:numId w:val="102"/>
        </w:numPr>
        <w:spacing w:before="120"/>
        <w:ind w:left="714" w:hanging="357"/>
        <w:jc w:val="both"/>
        <w:rPr>
          <w:rFonts w:ascii="Arial" w:hAnsi="Arial" w:cs="Arial"/>
        </w:rPr>
      </w:pPr>
      <w:r w:rsidRPr="004F46BC">
        <w:rPr>
          <w:rFonts w:ascii="Arial" w:hAnsi="Arial" w:cs="Arial"/>
        </w:rPr>
        <w:t>Tengan a su cargo créditos fiscales estatales y/o federales que después de haberles sido notificados, no hubieren sido pagados o garantizados en las formas establecidas en este Código;</w:t>
      </w:r>
    </w:p>
    <w:p w:rsidR="00623888" w:rsidRPr="004F46BC" w:rsidRDefault="00623888" w:rsidP="009278B0">
      <w:pPr>
        <w:widowControl w:val="0"/>
        <w:numPr>
          <w:ilvl w:val="0"/>
          <w:numId w:val="102"/>
        </w:numPr>
        <w:spacing w:before="120"/>
        <w:ind w:left="714" w:hanging="357"/>
        <w:jc w:val="both"/>
        <w:rPr>
          <w:rFonts w:ascii="Arial" w:hAnsi="Arial" w:cs="Arial"/>
        </w:rPr>
      </w:pPr>
      <w:r w:rsidRPr="004F46BC">
        <w:rPr>
          <w:rFonts w:ascii="Arial" w:hAnsi="Arial" w:cs="Arial"/>
        </w:rPr>
        <w:t>No se encuentren inscritos en el registro estatal de contribuyentes, salvo cuando no se encuentren obligados a hacerlo, y</w:t>
      </w:r>
    </w:p>
    <w:p w:rsidR="00623888" w:rsidRDefault="00623888" w:rsidP="009278B0">
      <w:pPr>
        <w:widowControl w:val="0"/>
        <w:numPr>
          <w:ilvl w:val="0"/>
          <w:numId w:val="102"/>
        </w:numPr>
        <w:spacing w:before="120"/>
        <w:ind w:left="714" w:hanging="357"/>
        <w:jc w:val="both"/>
        <w:rPr>
          <w:rFonts w:ascii="Arial" w:hAnsi="Arial" w:cs="Arial"/>
        </w:rPr>
      </w:pPr>
      <w:r w:rsidRPr="004F46BC">
        <w:rPr>
          <w:rFonts w:ascii="Arial" w:hAnsi="Arial" w:cs="Arial"/>
        </w:rPr>
        <w:t>Habiendo vencido el plazo para presentar alguna declaración definitiva, y con independencia que en la misma resulte o no cantidad a pagar, ésta no haya sido presentada. Lo dispuesto en esta fracción no es aplicable tratándose de omisión en la presentación de declaraciones que sean exclusivamente informativas.</w:t>
      </w:r>
    </w:p>
    <w:p w:rsidR="00623888" w:rsidRPr="004F46BC" w:rsidRDefault="00623888" w:rsidP="00623888">
      <w:pPr>
        <w:widowControl w:val="0"/>
        <w:spacing w:before="120"/>
        <w:ind w:left="714"/>
        <w:jc w:val="both"/>
        <w:rPr>
          <w:rFonts w:ascii="Arial" w:hAnsi="Arial" w:cs="Arial"/>
        </w:rPr>
      </w:pPr>
    </w:p>
    <w:p w:rsidR="00623888" w:rsidRDefault="00623888" w:rsidP="00623888">
      <w:pPr>
        <w:widowControl w:val="0"/>
        <w:jc w:val="both"/>
        <w:rPr>
          <w:rFonts w:ascii="Arial" w:hAnsi="Arial" w:cs="Arial"/>
        </w:rPr>
      </w:pPr>
      <w:r w:rsidRPr="004F46BC">
        <w:rPr>
          <w:rFonts w:ascii="Arial" w:hAnsi="Arial" w:cs="Arial"/>
        </w:rPr>
        <w:t xml:space="preserve">Las entidades y dependencias estatales que tengan a su cargo la aplicación de subsidios o estímulos deberán abstenerse de aplicarlos a las personas que se ubiquen en los supuestos previstos en este </w:t>
      </w:r>
      <w:r>
        <w:rPr>
          <w:rFonts w:ascii="Arial" w:hAnsi="Arial" w:cs="Arial"/>
        </w:rPr>
        <w:t>artículo</w:t>
      </w:r>
      <w:r w:rsidRPr="004F46BC">
        <w:rPr>
          <w:rFonts w:ascii="Arial" w:hAnsi="Arial" w:cs="Arial"/>
        </w:rPr>
        <w:t>.</w:t>
      </w:r>
    </w:p>
    <w:p w:rsidR="00623888" w:rsidRDefault="00623888" w:rsidP="00623888">
      <w:pPr>
        <w:widowControl w:val="0"/>
        <w:jc w:val="both"/>
        <w:rPr>
          <w:rFonts w:ascii="Arial" w:hAnsi="Arial" w:cs="Arial"/>
        </w:rPr>
      </w:pPr>
    </w:p>
    <w:p w:rsidR="00623888" w:rsidRPr="00F26AC9" w:rsidRDefault="00623888" w:rsidP="00623888">
      <w:pPr>
        <w:jc w:val="both"/>
        <w:rPr>
          <w:rFonts w:ascii="Arial" w:hAnsi="Arial" w:cs="Arial"/>
          <w:color w:val="000000"/>
        </w:rPr>
      </w:pPr>
      <w:r w:rsidRPr="00F26AC9">
        <w:rPr>
          <w:rFonts w:ascii="Arial" w:hAnsi="Arial" w:cs="Arial"/>
          <w:color w:val="000000"/>
        </w:rPr>
        <w:t>No será procedente la acumulación de estímulos fiscales establecidos en las disposiciones fiscales, para ser aplicados a un mismo concepto y ejercicio fiscal.</w:t>
      </w:r>
    </w:p>
    <w:p w:rsidR="00623888" w:rsidRPr="00F26AC9" w:rsidRDefault="00623888" w:rsidP="00623888">
      <w:pPr>
        <w:jc w:val="both"/>
        <w:rPr>
          <w:rFonts w:ascii="Arial" w:hAnsi="Arial" w:cs="Arial"/>
          <w:color w:val="000000"/>
        </w:rPr>
      </w:pPr>
    </w:p>
    <w:p w:rsidR="00623888" w:rsidRPr="00F26AC9" w:rsidRDefault="00623888" w:rsidP="00623888">
      <w:pPr>
        <w:jc w:val="both"/>
        <w:rPr>
          <w:rFonts w:ascii="Arial" w:hAnsi="Arial" w:cs="Arial"/>
          <w:color w:val="000000"/>
        </w:rPr>
      </w:pPr>
      <w:r w:rsidRPr="00F26AC9">
        <w:rPr>
          <w:rFonts w:ascii="Arial" w:hAnsi="Arial" w:cs="Arial"/>
          <w:color w:val="000000"/>
        </w:rPr>
        <w:t>En caso de que los contribuyentes no hayan solicitado alguno de los estímulos comprendidos en las disposiciones fiscales, prescribirá su derecho para hacerlo valer con posterioridad.</w:t>
      </w:r>
    </w:p>
    <w:p w:rsidR="00623888" w:rsidRPr="002E15A9" w:rsidRDefault="00623888" w:rsidP="00623888">
      <w:pPr>
        <w:jc w:val="both"/>
        <w:rPr>
          <w:rFonts w:ascii="Arial" w:hAnsi="Arial" w:cs="Arial"/>
          <w:color w:val="000000"/>
          <w:highlight w:val="yellow"/>
        </w:rPr>
      </w:pPr>
    </w:p>
    <w:p w:rsidR="00623888" w:rsidRPr="00F26AC9" w:rsidRDefault="00623888" w:rsidP="00623888">
      <w:pPr>
        <w:jc w:val="both"/>
        <w:rPr>
          <w:rFonts w:ascii="Arial" w:hAnsi="Arial" w:cs="Arial"/>
          <w:color w:val="000000"/>
        </w:rPr>
      </w:pPr>
      <w:r w:rsidRPr="00F26AC9">
        <w:rPr>
          <w:rFonts w:ascii="Arial" w:hAnsi="Arial" w:cs="Arial"/>
          <w:color w:val="000000"/>
        </w:rPr>
        <w:t>Tratándose de las personas físicas o morales o unidades económicas que soliciten alguno de los beneficios contenidos en las disposiciones fiscales, y que hubieren interpuesto algún medio de defensa contra el cobro de las contribuciones o créditos fiscales, no procederán las mismas hasta en tanto se exhiba copia certificada del escrito de desistimiento debidamente presentado ante la autoridad que conozca de la controversia y del acuerdo recaído al mismo.</w:t>
      </w:r>
    </w:p>
    <w:p w:rsidR="00623888" w:rsidRPr="00F26AC9" w:rsidRDefault="00623888" w:rsidP="00623888">
      <w:pPr>
        <w:jc w:val="both"/>
        <w:rPr>
          <w:rFonts w:ascii="Arial" w:hAnsi="Arial" w:cs="Arial"/>
          <w:color w:val="000000"/>
        </w:rPr>
      </w:pPr>
    </w:p>
    <w:p w:rsidR="00623888" w:rsidRPr="00F26AC9" w:rsidRDefault="00623888" w:rsidP="00623888">
      <w:pPr>
        <w:jc w:val="both"/>
        <w:rPr>
          <w:rFonts w:ascii="Arial" w:hAnsi="Arial" w:cs="Arial"/>
          <w:color w:val="000000"/>
        </w:rPr>
      </w:pPr>
      <w:r w:rsidRPr="00F26AC9">
        <w:rPr>
          <w:rFonts w:ascii="Arial" w:hAnsi="Arial" w:cs="Arial"/>
          <w:color w:val="000000"/>
        </w:rPr>
        <w:t>En caso de que la autoridad fiscal en el uso de sus facultades detecte que los contribuyentes proporcionaron datos o documentación falsos para obtener indebidamente los estímulos previstos en las disposiciones fiscales, dará vista a la autoridad competente para la aplicación de las sanciones penales correspondientes.</w:t>
      </w:r>
    </w:p>
    <w:p w:rsidR="00623888" w:rsidRPr="002E15A9" w:rsidRDefault="00623888" w:rsidP="00623888">
      <w:pPr>
        <w:jc w:val="both"/>
        <w:rPr>
          <w:rFonts w:ascii="Arial" w:hAnsi="Arial" w:cs="Arial"/>
          <w:color w:val="000000"/>
          <w:highlight w:val="yellow"/>
        </w:rPr>
      </w:pPr>
    </w:p>
    <w:p w:rsidR="00623888" w:rsidRPr="002E15A9" w:rsidRDefault="00623888" w:rsidP="00623888">
      <w:pPr>
        <w:jc w:val="both"/>
        <w:rPr>
          <w:rFonts w:ascii="Arial" w:hAnsi="Arial" w:cs="Arial"/>
          <w:color w:val="000000"/>
        </w:rPr>
      </w:pPr>
      <w:r w:rsidRPr="00F26AC9">
        <w:rPr>
          <w:rFonts w:ascii="Arial" w:hAnsi="Arial" w:cs="Arial"/>
          <w:color w:val="000000"/>
        </w:rPr>
        <w:t>Los estímulos fiscales se harán efectivos en las Oficinas Recaudadoras de Rentas del Estado de Oaxaca y a través de los medios electrónicos de pago que para tal efecto la autoridad determine, se aplicarán sobre las contribuciones, siempre que éstas aún no hayan sido pagadas por el contribuyente cuando esté dentro del plazo legal otorgado para tal fin, de conformidad con las disposiciones fiscales aplicables, por lo que no procederá la devolución o compensación respecto de las cantidades que se hayan pagado sin considerar dichos estímulos.</w:t>
      </w:r>
    </w:p>
    <w:p w:rsidR="00623888" w:rsidRDefault="00623888" w:rsidP="00623888">
      <w:pPr>
        <w:contextualSpacing/>
        <w:jc w:val="both"/>
        <w:rPr>
          <w:rFonts w:ascii="Arial" w:eastAsia="MS Mincho" w:hAnsi="Arial" w:cs="Arial"/>
          <w:b/>
          <w:bCs/>
        </w:rPr>
      </w:pPr>
    </w:p>
    <w:p w:rsidR="00623888" w:rsidRPr="004F46BC" w:rsidRDefault="00623888" w:rsidP="00623888">
      <w:pPr>
        <w:contextualSpacing/>
        <w:jc w:val="both"/>
        <w:rPr>
          <w:rFonts w:ascii="Arial" w:eastAsia="MS Mincho" w:hAnsi="Arial" w:cs="Arial"/>
        </w:rPr>
      </w:pPr>
      <w:r>
        <w:rPr>
          <w:rFonts w:ascii="Arial" w:eastAsia="MS Mincho" w:hAnsi="Arial" w:cs="Arial"/>
          <w:b/>
          <w:bCs/>
        </w:rPr>
        <w:t>ARTÍCULO</w:t>
      </w:r>
      <w:r w:rsidRPr="004F46BC">
        <w:rPr>
          <w:rFonts w:ascii="Arial" w:eastAsia="MS Mincho" w:hAnsi="Arial" w:cs="Arial"/>
          <w:b/>
          <w:bCs/>
        </w:rPr>
        <w:t xml:space="preserve"> 104.</w:t>
      </w:r>
      <w:r w:rsidRPr="004F46BC">
        <w:rPr>
          <w:rFonts w:ascii="Arial" w:eastAsia="MS Mincho" w:hAnsi="Arial" w:cs="Arial"/>
          <w:bCs/>
        </w:rPr>
        <w:t xml:space="preserve"> Para efectos de la adecuada administración y control de las obligaciones de los contribuyentes, responsables solidarios o terceros con ellos relacionados, sin que se considere que se ejercen facultades de comprobación, las autoridades fiscales cuando la orden emitida en términos de este </w:t>
      </w:r>
      <w:r>
        <w:rPr>
          <w:rFonts w:ascii="Arial" w:eastAsia="MS Mincho" w:hAnsi="Arial" w:cs="Arial"/>
          <w:bCs/>
        </w:rPr>
        <w:t>artículo</w:t>
      </w:r>
      <w:r w:rsidRPr="004F46BC">
        <w:rPr>
          <w:rFonts w:ascii="Arial" w:eastAsia="MS Mincho" w:hAnsi="Arial" w:cs="Arial"/>
          <w:bCs/>
        </w:rPr>
        <w:t xml:space="preserve"> se funde y motive únicamente para realizar los actos o solicitar los datos, informes y documentos que se requieran para los fines establecidos en el mismo, podrán:</w:t>
      </w:r>
    </w:p>
    <w:p w:rsidR="00623888" w:rsidRPr="004F46BC" w:rsidRDefault="00623888" w:rsidP="00623888">
      <w:pPr>
        <w:contextualSpacing/>
        <w:jc w:val="both"/>
        <w:rPr>
          <w:rFonts w:ascii="Arial" w:hAnsi="Arial" w:cs="Arial"/>
        </w:rPr>
      </w:pPr>
    </w:p>
    <w:p w:rsidR="00623888" w:rsidRPr="004F46BC" w:rsidRDefault="00623888" w:rsidP="009278B0">
      <w:pPr>
        <w:widowControl w:val="0"/>
        <w:numPr>
          <w:ilvl w:val="0"/>
          <w:numId w:val="103"/>
        </w:numPr>
        <w:contextualSpacing/>
        <w:jc w:val="both"/>
        <w:rPr>
          <w:rFonts w:ascii="Arial" w:hAnsi="Arial" w:cs="Arial"/>
        </w:rPr>
      </w:pPr>
      <w:r w:rsidRPr="004F46BC">
        <w:rPr>
          <w:rFonts w:ascii="Arial" w:eastAsia="MS Mincho" w:hAnsi="Arial" w:cs="Arial"/>
        </w:rPr>
        <w:t xml:space="preserve">Solicitar a los contribuyentes, </w:t>
      </w:r>
      <w:r w:rsidRPr="004F46BC">
        <w:rPr>
          <w:rFonts w:ascii="Arial" w:eastAsia="MS Mincho" w:hAnsi="Arial" w:cs="Arial"/>
          <w:bCs/>
        </w:rPr>
        <w:t>responsables solidarios o terceros con ellos relacionados,</w:t>
      </w:r>
      <w:r w:rsidRPr="004F46BC">
        <w:rPr>
          <w:rFonts w:ascii="Arial" w:eastAsia="MS Mincho" w:hAnsi="Arial" w:cs="Arial"/>
        </w:rPr>
        <w:t xml:space="preserve"> datos, informes o documentos adicionales, que consideren necesarios para aclarar la información asentada en las declaraciones de pago</w:t>
      </w:r>
      <w:r>
        <w:rPr>
          <w:rFonts w:ascii="Arial" w:eastAsia="MS Mincho" w:hAnsi="Arial" w:cs="Arial"/>
        </w:rPr>
        <w:t xml:space="preserve"> </w:t>
      </w:r>
      <w:r w:rsidRPr="004F46BC">
        <w:rPr>
          <w:rFonts w:ascii="Arial" w:eastAsia="MS Mincho" w:hAnsi="Arial" w:cs="Arial"/>
        </w:rPr>
        <w:t>definitivo, y complementarias, así como en los avisos de compensación correspondientes, siempre que se soliciten en un plazo no mayor de tres meses siguientes a la presentación de las citadas declaraciones y avisos. Las personas antes mencionadas deberán proporcionar la información solicitada dentro de los quince días siguientes a la fecha en la que surta efectos la notificación de la solicitud correspondiente;</w:t>
      </w:r>
    </w:p>
    <w:p w:rsidR="00623888" w:rsidRPr="004F46BC" w:rsidRDefault="00623888" w:rsidP="00623888">
      <w:pPr>
        <w:widowControl w:val="0"/>
        <w:contextualSpacing/>
        <w:jc w:val="both"/>
        <w:rPr>
          <w:rFonts w:ascii="Arial" w:hAnsi="Arial" w:cs="Arial"/>
        </w:rPr>
      </w:pPr>
    </w:p>
    <w:p w:rsidR="00623888" w:rsidRPr="004F46BC" w:rsidRDefault="00623888" w:rsidP="009278B0">
      <w:pPr>
        <w:widowControl w:val="0"/>
        <w:numPr>
          <w:ilvl w:val="0"/>
          <w:numId w:val="103"/>
        </w:numPr>
        <w:contextualSpacing/>
        <w:jc w:val="both"/>
        <w:rPr>
          <w:rFonts w:ascii="Arial" w:hAnsi="Arial" w:cs="Arial"/>
        </w:rPr>
      </w:pPr>
      <w:r w:rsidRPr="004F46BC">
        <w:rPr>
          <w:rFonts w:ascii="Arial" w:hAnsi="Arial" w:cs="Arial"/>
        </w:rPr>
        <w:t>Requerir información y llevar a cabo verificaciones para constatar los datos proporcionados al registro estatal de contribuyentes, relacionados con la identidad, domicilio y demás datos que se hayan manifestado para los efectos de dicho registro, y</w:t>
      </w:r>
    </w:p>
    <w:p w:rsidR="00623888" w:rsidRPr="004F46BC" w:rsidRDefault="00623888" w:rsidP="00623888">
      <w:pPr>
        <w:widowControl w:val="0"/>
        <w:contextualSpacing/>
        <w:jc w:val="both"/>
        <w:rPr>
          <w:rFonts w:ascii="Arial" w:hAnsi="Arial" w:cs="Arial"/>
        </w:rPr>
      </w:pPr>
    </w:p>
    <w:p w:rsidR="00623888" w:rsidRPr="002835C8" w:rsidRDefault="00623888" w:rsidP="009278B0">
      <w:pPr>
        <w:widowControl w:val="0"/>
        <w:numPr>
          <w:ilvl w:val="0"/>
          <w:numId w:val="103"/>
        </w:numPr>
        <w:jc w:val="both"/>
        <w:rPr>
          <w:rFonts w:ascii="Arial" w:hAnsi="Arial" w:cs="Arial"/>
        </w:rPr>
      </w:pPr>
      <w:r w:rsidRPr="004F46BC">
        <w:rPr>
          <w:rFonts w:ascii="Arial" w:eastAsia="MS Mincho" w:hAnsi="Arial" w:cs="Arial"/>
        </w:rPr>
        <w:t>Solicitar de los contribuyentes, responsables solidarios o terceros, datos, informes o documentos, para planear y programar actos de fiscalización.</w:t>
      </w:r>
    </w:p>
    <w:p w:rsidR="00623888" w:rsidRPr="004F46BC" w:rsidRDefault="00623888" w:rsidP="00623888">
      <w:pPr>
        <w:widowControl w:val="0"/>
        <w:jc w:val="both"/>
        <w:rPr>
          <w:rFonts w:ascii="Arial" w:hAnsi="Arial" w:cs="Arial"/>
        </w:rPr>
      </w:pPr>
    </w:p>
    <w:p w:rsidR="00623888" w:rsidRPr="004F46BC" w:rsidRDefault="00623888" w:rsidP="00623888">
      <w:pPr>
        <w:widowControl w:val="0"/>
        <w:contextualSpacing/>
        <w:jc w:val="both"/>
        <w:rPr>
          <w:rFonts w:ascii="Arial" w:hAnsi="Arial" w:cs="Arial"/>
        </w:rPr>
      </w:pPr>
      <w:r>
        <w:rPr>
          <w:rFonts w:ascii="Arial" w:hAnsi="Arial" w:cs="Arial"/>
          <w:b/>
        </w:rPr>
        <w:t>ARTÍCULO</w:t>
      </w:r>
      <w:r w:rsidRPr="004F46BC">
        <w:rPr>
          <w:rFonts w:ascii="Arial" w:hAnsi="Arial" w:cs="Arial"/>
          <w:b/>
        </w:rPr>
        <w:t xml:space="preserve"> 105.</w:t>
      </w:r>
      <w:r w:rsidRPr="004F46BC">
        <w:rPr>
          <w:rFonts w:ascii="Arial" w:hAnsi="Arial" w:cs="Arial"/>
        </w:rPr>
        <w:t xml:space="preserve"> Sin que se considere que se ejercen facultades de comprobación, las autoridades fiscales, para verificar la procedencia de las devoluciones de cantidades pagadas por el contribuyente como pago de lo indebido y que le sean solicitadas, podrán requerir a éstos, en un plazo no mayor de</w:t>
      </w:r>
      <w:r>
        <w:rPr>
          <w:rFonts w:ascii="Arial" w:hAnsi="Arial" w:cs="Arial"/>
        </w:rPr>
        <w:t xml:space="preserve"> </w:t>
      </w:r>
      <w:r w:rsidRPr="00F26AC9">
        <w:rPr>
          <w:rFonts w:ascii="Arial" w:hAnsi="Arial" w:cs="Arial"/>
        </w:rPr>
        <w:t>diez</w:t>
      </w:r>
      <w:r w:rsidRPr="004F46BC">
        <w:rPr>
          <w:rFonts w:ascii="Arial" w:hAnsi="Arial" w:cs="Arial"/>
        </w:rPr>
        <w:t xml:space="preserve"> días posteriores a la presentación de la solicitud, los datos, informes o documentos adicionales que considere necesarios y que estén relacionados con la misma. Para tal efecto, las autoridades fiscales requerirán al promovente a fin que en un plazo de </w:t>
      </w:r>
      <w:r w:rsidRPr="00F26AC9">
        <w:rPr>
          <w:rFonts w:ascii="Arial" w:hAnsi="Arial" w:cs="Arial"/>
        </w:rPr>
        <w:t>diez</w:t>
      </w:r>
      <w:r>
        <w:rPr>
          <w:rFonts w:ascii="Arial" w:hAnsi="Arial" w:cs="Arial"/>
        </w:rPr>
        <w:t xml:space="preserve"> </w:t>
      </w:r>
      <w:r w:rsidRPr="004F46BC">
        <w:rPr>
          <w:rFonts w:ascii="Arial" w:hAnsi="Arial" w:cs="Arial"/>
        </w:rPr>
        <w:t>días cumpla con lo solicitado, apercibido que de no hacerlo dentro de dicho plazo, se le tendrá por desistido de la solicitud de devolución correspondiente, sin que por ello se considere que su derecho a solicitarlo se ha extinguido, salvo los casos en que hubiese operado la prescripción del mismo.</w:t>
      </w:r>
    </w:p>
    <w:p w:rsidR="00623888" w:rsidRPr="004F46BC" w:rsidRDefault="00623888" w:rsidP="00623888">
      <w:pPr>
        <w:widowControl w:val="0"/>
        <w:contextualSpacing/>
        <w:jc w:val="both"/>
        <w:rPr>
          <w:rFonts w:ascii="Arial" w:hAnsi="Arial" w:cs="Arial"/>
        </w:rPr>
      </w:pPr>
    </w:p>
    <w:p w:rsidR="00623888" w:rsidRPr="004F46BC" w:rsidRDefault="00623888" w:rsidP="00623888">
      <w:pPr>
        <w:widowControl w:val="0"/>
        <w:contextualSpacing/>
        <w:jc w:val="both"/>
        <w:rPr>
          <w:rFonts w:ascii="Arial" w:hAnsi="Arial" w:cs="Arial"/>
        </w:rPr>
      </w:pPr>
      <w:r w:rsidRPr="004F46BC">
        <w:rPr>
          <w:rFonts w:ascii="Arial" w:hAnsi="Arial" w:cs="Arial"/>
        </w:rPr>
        <w:t xml:space="preserve">Las autoridades fiscales sólo podrán efectuar un nuevo requerimiento, dentro de los </w:t>
      </w:r>
      <w:r w:rsidRPr="00F26AC9">
        <w:rPr>
          <w:rFonts w:ascii="Arial" w:hAnsi="Arial" w:cs="Arial"/>
        </w:rPr>
        <w:t>cinco</w:t>
      </w:r>
      <w:r>
        <w:rPr>
          <w:rFonts w:ascii="Arial" w:hAnsi="Arial" w:cs="Arial"/>
        </w:rPr>
        <w:t xml:space="preserve"> </w:t>
      </w:r>
      <w:r w:rsidRPr="004F46BC">
        <w:rPr>
          <w:rFonts w:ascii="Arial" w:hAnsi="Arial" w:cs="Arial"/>
        </w:rPr>
        <w:t>días siguientes a la fecha en la que se haya cumplido el primer requerimiento, cuando se refiera a datos, informes o documentos que habiendo sido aportados por el contribuyente al atender dicho requerimiento, se considere necesaria una nueva aclaración para verificar la procedencia de la devolución. Para el cumplimiento del segundo requerimiento, el contribuyente contará con un plazo de</w:t>
      </w:r>
      <w:r>
        <w:rPr>
          <w:rFonts w:ascii="Arial" w:hAnsi="Arial" w:cs="Arial"/>
        </w:rPr>
        <w:t xml:space="preserve"> </w:t>
      </w:r>
      <w:r w:rsidRPr="00F26AC9">
        <w:rPr>
          <w:rFonts w:ascii="Arial" w:hAnsi="Arial" w:cs="Arial"/>
        </w:rPr>
        <w:t>cinco</w:t>
      </w:r>
      <w:r w:rsidRPr="004F46BC">
        <w:rPr>
          <w:rFonts w:ascii="Arial" w:hAnsi="Arial" w:cs="Arial"/>
        </w:rPr>
        <w:t xml:space="preserve"> días y le será aplicable el apercibimiento a que se refiere el párrafo anterior. Cuando la autoridad requiera al contribuyente los datos, informes o documentos, antes señalados, el período transcurrido entre la fecha en que se hubiera notificado el requerimiento de los mismos y la fecha en que éstos sean proporcionados en su totalidad por el contribuyente, no se computará en la determinación de los plazos para la devolución de las cantidades solicitadas.</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hAnsi="Arial" w:cs="Arial"/>
          <w:b/>
        </w:rPr>
      </w:pPr>
      <w:r w:rsidRPr="004F46BC">
        <w:rPr>
          <w:rFonts w:ascii="Arial" w:eastAsia="MS Mincho" w:hAnsi="Arial" w:cs="Arial"/>
        </w:rPr>
        <w:t xml:space="preserve">Asimismo, </w:t>
      </w:r>
      <w:r w:rsidRPr="004F46BC">
        <w:rPr>
          <w:rFonts w:ascii="Arial" w:hAnsi="Arial" w:cs="Arial"/>
        </w:rPr>
        <w:t>cuando en una solicitud de devolución existan errores en los datos contenidos en la misma, la autoridad únicamente podrá realizar un requerimiento al contribuyente para que mediante escrito y en un plazo de</w:t>
      </w:r>
      <w:r>
        <w:rPr>
          <w:rFonts w:ascii="Arial" w:hAnsi="Arial" w:cs="Arial"/>
        </w:rPr>
        <w:t xml:space="preserve"> </w:t>
      </w:r>
      <w:r w:rsidRPr="00884E7A">
        <w:rPr>
          <w:rFonts w:ascii="Arial" w:hAnsi="Arial" w:cs="Arial"/>
        </w:rPr>
        <w:t>cinco</w:t>
      </w:r>
      <w:r>
        <w:rPr>
          <w:rFonts w:ascii="Arial" w:hAnsi="Arial" w:cs="Arial"/>
        </w:rPr>
        <w:t xml:space="preserve"> </w:t>
      </w:r>
      <w:r w:rsidRPr="004F46BC">
        <w:rPr>
          <w:rFonts w:ascii="Arial" w:hAnsi="Arial" w:cs="Arial"/>
        </w:rPr>
        <w:t>días aclare dichos datos, apercibiéndolo que de no hacerlo dentro de dicho plazo, se le tendrá por desistido de la solicitud de devolución correspondiente. Dicho requerimiento suspenderá el plazo previsto para efectuar la devolución, durante el período que transcurra entre el día hábil siguiente al en que surta efectos la notificación del requerimiento y la fecha en que se atienda éste.</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106.</w:t>
      </w:r>
      <w:r w:rsidRPr="004F46BC">
        <w:rPr>
          <w:rFonts w:ascii="Arial" w:hAnsi="Arial" w:cs="Arial"/>
        </w:rPr>
        <w:t xml:space="preserve"> Si con motivo de la solicitud de devolución la autoridad inicia cualquier procedimiento establecido para el ejercicio de facultades de comprobación, sólo con el objeto de comprobar la procedencia de la misma, los plazos para realizar la devolución se suspenderán hasta que se emita la resolución en la que se resuelva sobre la procedencia o no de la solicitud de devolución. El ejercicio de las facultades de comprobación en términos de este párrafo, deberá realizarse mediante orden fundada y motivada en el que de forma expresa se señale su objeto, y deberá además, concluirse en un plazo máximo de </w:t>
      </w:r>
      <w:r w:rsidRPr="002E15A9">
        <w:rPr>
          <w:rFonts w:ascii="Arial" w:hAnsi="Arial" w:cs="Arial"/>
          <w:color w:val="000000"/>
        </w:rPr>
        <w:t>noventa</w:t>
      </w:r>
      <w:r>
        <w:rPr>
          <w:rFonts w:ascii="Arial" w:hAnsi="Arial" w:cs="Arial"/>
          <w:color w:val="000000"/>
        </w:rPr>
        <w:t xml:space="preserve"> </w:t>
      </w:r>
      <w:r w:rsidRPr="004F46BC">
        <w:rPr>
          <w:rFonts w:ascii="Arial" w:hAnsi="Arial" w:cs="Arial"/>
        </w:rPr>
        <w:t xml:space="preserve">días contados a partir de la fecha en la que se notifique a los contribuyentes el inicio de dichas facultades. Estos plazos se suspenderán en los mismos supuestos establecidos en el </w:t>
      </w:r>
      <w:r>
        <w:rPr>
          <w:rFonts w:ascii="Arial" w:hAnsi="Arial" w:cs="Arial"/>
        </w:rPr>
        <w:t>artículo</w:t>
      </w:r>
      <w:r w:rsidRPr="004F46BC">
        <w:rPr>
          <w:rFonts w:ascii="Arial" w:hAnsi="Arial" w:cs="Arial"/>
        </w:rPr>
        <w:t xml:space="preserve"> 153 de este Código.</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El ejercicio de las facultades de comprobación para verificar la procedencia de la devolución, será independiente del ejercicio de otras facultades que ejerza la autoridad con el fin de comprobar el cumplimiento de las obligaciones fiscales del contribuyente. La autoridad fiscal podrá ejercer las facultades de comprobación con objeto de verificar la procedencia de cada solicitud de devolución presentada por el contribuyente, aún cuando ésta se encuentre referida a las mismas contribuciones, aprovechamientos y periodos.</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Concluido el ejercicio de las facultades de comprobación a que se refiere el presente </w:t>
      </w:r>
      <w:r>
        <w:rPr>
          <w:rFonts w:ascii="Arial" w:hAnsi="Arial" w:cs="Arial"/>
        </w:rPr>
        <w:t>artículo</w:t>
      </w:r>
      <w:r w:rsidRPr="004F46BC">
        <w:rPr>
          <w:rFonts w:ascii="Arial" w:hAnsi="Arial" w:cs="Arial"/>
        </w:rPr>
        <w:t>, la autoridad deberá emitir y notificar dentro del plazo de un</w:t>
      </w:r>
      <w:r w:rsidRPr="002E15A9">
        <w:rPr>
          <w:rFonts w:ascii="Arial" w:hAnsi="Arial" w:cs="Arial"/>
          <w:color w:val="000000"/>
        </w:rPr>
        <w:t xml:space="preserve"> mes </w:t>
      </w:r>
      <w:r w:rsidRPr="004F46BC">
        <w:rPr>
          <w:rFonts w:ascii="Arial" w:hAnsi="Arial" w:cs="Arial"/>
        </w:rPr>
        <w:t>a partir de que se hubiesen concluido, la resolución que determine la procedencia o improcedencia de la devolución solicitada.</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Si concluida la revisión efectuada en el ejercicio de facultades de comprobación para verificar la procedencia de la devolución, se autoriza ésta, la autoridad efectuará la devolución correspondiente dentro de los </w:t>
      </w:r>
      <w:r w:rsidRPr="002E15A9">
        <w:rPr>
          <w:rFonts w:ascii="Arial" w:hAnsi="Arial" w:cs="Arial"/>
          <w:color w:val="000000"/>
        </w:rPr>
        <w:t>10 días</w:t>
      </w:r>
      <w:r>
        <w:rPr>
          <w:rFonts w:ascii="Arial" w:hAnsi="Arial" w:cs="Arial"/>
          <w:color w:val="000000"/>
        </w:rPr>
        <w:t xml:space="preserve"> </w:t>
      </w:r>
      <w:r w:rsidRPr="004F46BC">
        <w:rPr>
          <w:rFonts w:ascii="Arial" w:hAnsi="Arial" w:cs="Arial"/>
        </w:rPr>
        <w:t xml:space="preserve">siguientes a aquél en el que se notifique la resolución respectiva. Cuando la devolución se efectúe fuera del plazo mencionado se pagarán intereses que se calcularán conforme a lo dispuesto en el </w:t>
      </w:r>
      <w:r>
        <w:rPr>
          <w:rFonts w:ascii="Arial" w:hAnsi="Arial" w:cs="Arial"/>
        </w:rPr>
        <w:t>artículo</w:t>
      </w:r>
      <w:r w:rsidRPr="004F46BC">
        <w:rPr>
          <w:rFonts w:ascii="Arial" w:hAnsi="Arial" w:cs="Arial"/>
        </w:rPr>
        <w:t xml:space="preserve"> 68 de este Código. En este supuesto, la devolución se considera procedente, y que con la sola devolución se emite resolución favorable al particular.</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Si la revisión no se concluye en los plazos establecidos en este </w:t>
      </w:r>
      <w:r>
        <w:rPr>
          <w:rFonts w:ascii="Arial" w:hAnsi="Arial" w:cs="Arial"/>
        </w:rPr>
        <w:t>artículo</w:t>
      </w:r>
      <w:r w:rsidRPr="004F46BC">
        <w:rPr>
          <w:rFonts w:ascii="Arial" w:hAnsi="Arial" w:cs="Arial"/>
        </w:rPr>
        <w:t xml:space="preserve">, se considerará que la devolución solicitada es procedente y la autoridad deberá realizarla dentro de los </w:t>
      </w:r>
      <w:r w:rsidRPr="002E15A9">
        <w:rPr>
          <w:rFonts w:ascii="Arial" w:hAnsi="Arial" w:cs="Arial"/>
          <w:color w:val="000000"/>
        </w:rPr>
        <w:t xml:space="preserve">diez días </w:t>
      </w:r>
      <w:r w:rsidRPr="004F46BC">
        <w:rPr>
          <w:rFonts w:ascii="Arial" w:hAnsi="Arial" w:cs="Arial"/>
        </w:rPr>
        <w:t xml:space="preserve">siguientes a la fecha en que debió concluirse. De no hacerse en este plazo, la autoridad deberá pagar intereses que se calcularán conforme a lo dispuesto en el </w:t>
      </w:r>
      <w:r>
        <w:rPr>
          <w:rFonts w:ascii="Arial" w:hAnsi="Arial" w:cs="Arial"/>
        </w:rPr>
        <w:t>artículo</w:t>
      </w:r>
      <w:r w:rsidRPr="004F46BC">
        <w:rPr>
          <w:rFonts w:ascii="Arial" w:hAnsi="Arial" w:cs="Arial"/>
        </w:rPr>
        <w:t xml:space="preserve"> 68 de este Código.</w:t>
      </w:r>
    </w:p>
    <w:p w:rsidR="00623888" w:rsidRPr="004F46BC" w:rsidRDefault="00623888" w:rsidP="00623888">
      <w:pPr>
        <w:widowControl w:val="0"/>
        <w:jc w:val="both"/>
        <w:rPr>
          <w:rFonts w:ascii="Arial" w:eastAsia="MS Mincho" w:hAnsi="Arial" w:cs="Arial"/>
          <w:b/>
          <w:bCs/>
        </w:rPr>
      </w:pPr>
    </w:p>
    <w:p w:rsidR="00623888" w:rsidRPr="004F46BC" w:rsidRDefault="00623888" w:rsidP="00623888">
      <w:pPr>
        <w:widowControl w:val="0"/>
        <w:jc w:val="both"/>
        <w:rPr>
          <w:rFonts w:ascii="Arial" w:eastAsia="MS Mincho" w:hAnsi="Arial" w:cs="Arial"/>
        </w:rPr>
      </w:pPr>
      <w:r>
        <w:rPr>
          <w:rFonts w:ascii="Arial" w:eastAsia="MS Mincho" w:hAnsi="Arial" w:cs="Arial"/>
          <w:b/>
          <w:bCs/>
        </w:rPr>
        <w:t>ARTÍCULO</w:t>
      </w:r>
      <w:r w:rsidRPr="004F46BC">
        <w:rPr>
          <w:rFonts w:ascii="Arial" w:eastAsia="MS Mincho" w:hAnsi="Arial" w:cs="Arial"/>
          <w:b/>
          <w:bCs/>
        </w:rPr>
        <w:t xml:space="preserve"> 107. </w:t>
      </w:r>
      <w:r w:rsidRPr="004F46BC">
        <w:rPr>
          <w:rFonts w:ascii="Arial" w:eastAsia="MS Mincho" w:hAnsi="Arial" w:cs="Arial"/>
        </w:rPr>
        <w:t>Las autoridades fiscales a fin de comprobar que los contribuyentes, los responsables solidarios o los terceros con ellos relacionados han cumplido con las disposiciones fiscales y demás reglamentos estatales, y en su caso, determinar la base gravable y establecer en cantidad líquida las contribuciones omitidas y los demás créditos fiscales, así como para comprobar la comisión de infracciones y delitos fiscales, y para proporcionar información a otras autoridades fiscales, están facultadas para:</w:t>
      </w:r>
    </w:p>
    <w:p w:rsidR="00623888" w:rsidRPr="004F46BC" w:rsidRDefault="00623888" w:rsidP="00623888">
      <w:pPr>
        <w:widowControl w:val="0"/>
        <w:jc w:val="both"/>
        <w:rPr>
          <w:rFonts w:ascii="Arial" w:eastAsia="MS Mincho" w:hAnsi="Arial" w:cs="Arial"/>
        </w:rPr>
      </w:pPr>
    </w:p>
    <w:p w:rsidR="00623888" w:rsidRPr="004F46BC" w:rsidRDefault="00623888" w:rsidP="009278B0">
      <w:pPr>
        <w:widowControl w:val="0"/>
        <w:numPr>
          <w:ilvl w:val="0"/>
          <w:numId w:val="104"/>
        </w:numPr>
        <w:spacing w:before="120"/>
        <w:ind w:left="714" w:hanging="357"/>
        <w:contextualSpacing/>
        <w:jc w:val="both"/>
        <w:rPr>
          <w:rFonts w:ascii="Arial" w:eastAsia="MS Mincho" w:hAnsi="Arial" w:cs="Arial"/>
        </w:rPr>
      </w:pPr>
      <w:r w:rsidRPr="004F46BC">
        <w:rPr>
          <w:rFonts w:ascii="Arial" w:eastAsia="MS Mincho" w:hAnsi="Arial" w:cs="Arial"/>
        </w:rPr>
        <w:t>Rectificar los errores aritméticos que se encuentren en las declaraciones de pago y que originen omisión en el pago de contribuciones, o bien que siendo diversos se presenten en solicitudes o avisos, para lo cual, las autoridades fiscales podrán requerir al contribuyente la presentación de la documentación que proceda, para la rectificación del error u omisión del que se trate;</w:t>
      </w:r>
    </w:p>
    <w:p w:rsidR="00623888" w:rsidRPr="004F46BC" w:rsidRDefault="00623888" w:rsidP="00623888">
      <w:pPr>
        <w:widowControl w:val="0"/>
        <w:spacing w:before="120"/>
        <w:contextualSpacing/>
        <w:jc w:val="both"/>
        <w:rPr>
          <w:rFonts w:ascii="Arial" w:eastAsia="MS Mincho" w:hAnsi="Arial" w:cs="Arial"/>
        </w:rPr>
      </w:pPr>
    </w:p>
    <w:p w:rsidR="00623888" w:rsidRPr="004F46BC" w:rsidRDefault="00623888" w:rsidP="009278B0">
      <w:pPr>
        <w:widowControl w:val="0"/>
        <w:numPr>
          <w:ilvl w:val="0"/>
          <w:numId w:val="104"/>
        </w:numPr>
        <w:spacing w:before="120"/>
        <w:ind w:left="714" w:hanging="357"/>
        <w:contextualSpacing/>
        <w:jc w:val="both"/>
        <w:rPr>
          <w:rFonts w:ascii="Arial" w:eastAsia="MS Mincho" w:hAnsi="Arial" w:cs="Arial"/>
        </w:rPr>
      </w:pPr>
      <w:r w:rsidRPr="004F46BC">
        <w:rPr>
          <w:rFonts w:ascii="Arial" w:eastAsia="MS Mincho" w:hAnsi="Arial" w:cs="Arial"/>
        </w:rPr>
        <w:t>Requerir a los contribuyentes, responsables solidarios o terceros con ellos relacionados, para que exhiban en su domicilio, establecimientos o en las oficinas de las propias autoridades, a efecto de llevar a cabo su revisión, la contabilidad, así como que proporcionen los datos, otros documentos o informes que se les requieran;</w:t>
      </w:r>
    </w:p>
    <w:p w:rsidR="00623888" w:rsidRPr="004F46BC" w:rsidRDefault="00623888" w:rsidP="00623888">
      <w:pPr>
        <w:widowControl w:val="0"/>
        <w:spacing w:before="120"/>
        <w:contextualSpacing/>
        <w:jc w:val="both"/>
        <w:rPr>
          <w:rFonts w:ascii="Arial" w:eastAsia="MS Mincho" w:hAnsi="Arial" w:cs="Arial"/>
        </w:rPr>
      </w:pPr>
    </w:p>
    <w:p w:rsidR="00623888" w:rsidRPr="004F46BC" w:rsidRDefault="00623888" w:rsidP="009278B0">
      <w:pPr>
        <w:widowControl w:val="0"/>
        <w:numPr>
          <w:ilvl w:val="0"/>
          <w:numId w:val="104"/>
        </w:numPr>
        <w:spacing w:before="120"/>
        <w:ind w:left="714" w:hanging="357"/>
        <w:contextualSpacing/>
        <w:jc w:val="both"/>
        <w:rPr>
          <w:rFonts w:ascii="Arial" w:eastAsia="MS Mincho" w:hAnsi="Arial" w:cs="Arial"/>
        </w:rPr>
      </w:pPr>
      <w:r w:rsidRPr="004F46BC">
        <w:rPr>
          <w:rFonts w:ascii="Arial" w:eastAsia="MS Mincho" w:hAnsi="Arial" w:cs="Arial"/>
        </w:rPr>
        <w:t>Practicar visitas domiciliarias a los contribuyentes, los responsables solidarios o terceros relacionados con ellos y revisar su contabilidad, bienes y mercancías;</w:t>
      </w:r>
    </w:p>
    <w:p w:rsidR="00623888" w:rsidRPr="004F46BC" w:rsidRDefault="00623888" w:rsidP="00623888">
      <w:pPr>
        <w:widowControl w:val="0"/>
        <w:spacing w:before="120"/>
        <w:contextualSpacing/>
        <w:jc w:val="both"/>
        <w:rPr>
          <w:rFonts w:ascii="Arial" w:eastAsia="MS Mincho" w:hAnsi="Arial" w:cs="Arial"/>
        </w:rPr>
      </w:pPr>
    </w:p>
    <w:p w:rsidR="00623888" w:rsidRPr="004F46BC" w:rsidRDefault="00623888" w:rsidP="009278B0">
      <w:pPr>
        <w:widowControl w:val="0"/>
        <w:numPr>
          <w:ilvl w:val="0"/>
          <w:numId w:val="104"/>
        </w:numPr>
        <w:spacing w:before="120"/>
        <w:ind w:left="714" w:hanging="357"/>
        <w:contextualSpacing/>
        <w:jc w:val="both"/>
        <w:rPr>
          <w:rFonts w:ascii="Arial" w:eastAsia="MS Mincho" w:hAnsi="Arial" w:cs="Arial"/>
        </w:rPr>
      </w:pPr>
      <w:r w:rsidRPr="004F46BC">
        <w:rPr>
          <w:rFonts w:ascii="Arial" w:eastAsia="MS Mincho" w:hAnsi="Arial" w:cs="Arial"/>
        </w:rPr>
        <w:t xml:space="preserve">Revisar los dictámenes formulados por contadores públicos sobre los estados financieros de los contribuyentes, así como la declaratoria por solicitudes de devolución de pago de lo indebido de impuestos estatales, y cualquier otro dictamen que tenga repercusión para efectos fiscales formulado por contador público y su relación con el cumplimiento de disposiciones fiscales estatales; </w:t>
      </w:r>
    </w:p>
    <w:p w:rsidR="00623888" w:rsidRPr="004F46BC" w:rsidRDefault="00623888" w:rsidP="00623888">
      <w:pPr>
        <w:widowControl w:val="0"/>
        <w:spacing w:before="120"/>
        <w:contextualSpacing/>
        <w:jc w:val="both"/>
        <w:rPr>
          <w:rFonts w:ascii="Arial" w:eastAsia="MS Mincho" w:hAnsi="Arial" w:cs="Arial"/>
        </w:rPr>
      </w:pPr>
    </w:p>
    <w:p w:rsidR="00623888" w:rsidRPr="004F46BC" w:rsidRDefault="00623888" w:rsidP="009278B0">
      <w:pPr>
        <w:widowControl w:val="0"/>
        <w:numPr>
          <w:ilvl w:val="0"/>
          <w:numId w:val="104"/>
        </w:numPr>
        <w:spacing w:before="120"/>
        <w:ind w:left="714" w:hanging="357"/>
        <w:contextualSpacing/>
        <w:jc w:val="both"/>
        <w:rPr>
          <w:rFonts w:ascii="Arial" w:eastAsia="MS Mincho" w:hAnsi="Arial" w:cs="Arial"/>
        </w:rPr>
      </w:pPr>
      <w:r w:rsidRPr="004F46BC">
        <w:rPr>
          <w:rFonts w:ascii="Arial" w:eastAsia="MS Mincho" w:hAnsi="Arial" w:cs="Arial"/>
        </w:rPr>
        <w:t>P</w:t>
      </w:r>
      <w:r w:rsidRPr="004F46BC">
        <w:rPr>
          <w:rFonts w:ascii="Arial" w:eastAsia="MS Mincho" w:hAnsi="Arial" w:cs="Arial"/>
          <w:bCs/>
        </w:rPr>
        <w:t xml:space="preserve">racticar visitas de inspección a los contribuyentes, a fin de verificar el cumplimiento de las obligaciones fiscales en materia de la expedición de comprobantes fiscales y de la presentación de solicitudes o avisos en materia del registro estatal de contribuyentes; verificar que la operación de los sistemas y registros electrónicos, que en materia estatal estén obligados a llevar los contribuyentes, se realice conforme lo establecen las disposiciones fiscales; para solicitar la exhibición de la documentación o los comprobantes que amparen la legal propiedad, o posesión, de las mercancías; así como para verificar que los permisos otorgados por la Secretaría cumplan con el fin para el que fueron otorgados; </w:t>
      </w:r>
    </w:p>
    <w:p w:rsidR="00623888" w:rsidRPr="004F46BC" w:rsidRDefault="00623888" w:rsidP="00623888">
      <w:pPr>
        <w:widowControl w:val="0"/>
        <w:spacing w:before="120"/>
        <w:contextualSpacing/>
        <w:jc w:val="both"/>
        <w:rPr>
          <w:rFonts w:ascii="Arial" w:eastAsia="MS Mincho" w:hAnsi="Arial" w:cs="Arial"/>
        </w:rPr>
      </w:pPr>
    </w:p>
    <w:p w:rsidR="00623888" w:rsidRPr="004F46BC" w:rsidRDefault="00623888" w:rsidP="009278B0">
      <w:pPr>
        <w:widowControl w:val="0"/>
        <w:numPr>
          <w:ilvl w:val="0"/>
          <w:numId w:val="104"/>
        </w:numPr>
        <w:spacing w:before="120"/>
        <w:ind w:left="714" w:hanging="357"/>
        <w:contextualSpacing/>
        <w:jc w:val="both"/>
        <w:rPr>
          <w:rFonts w:ascii="Arial" w:eastAsia="MS Mincho" w:hAnsi="Arial" w:cs="Arial"/>
        </w:rPr>
      </w:pPr>
      <w:r w:rsidRPr="004F46BC">
        <w:rPr>
          <w:rFonts w:ascii="Arial" w:eastAsia="MS Mincho" w:hAnsi="Arial" w:cs="Arial"/>
          <w:bCs/>
        </w:rPr>
        <w:t>Realizar en términos de los Convenios de Colaboración Administrativa en Materia Fiscal Federal celebrados con el Gobierno Federal, o los Convenios de Colaboración Administrativa celebrados con los Gobiernos de los Municipios del Estado, el ejercicio de las facultades de comprobación que en este Código se prevén, así como las que correspondan respecto de actividades en materia federal, estatal o municipal;</w:t>
      </w:r>
    </w:p>
    <w:p w:rsidR="00623888" w:rsidRPr="004F46BC" w:rsidRDefault="00623888" w:rsidP="00623888">
      <w:pPr>
        <w:widowControl w:val="0"/>
        <w:spacing w:before="120"/>
        <w:contextualSpacing/>
        <w:jc w:val="both"/>
        <w:rPr>
          <w:rFonts w:ascii="Arial" w:eastAsia="MS Mincho" w:hAnsi="Arial" w:cs="Arial"/>
        </w:rPr>
      </w:pPr>
    </w:p>
    <w:p w:rsidR="00623888" w:rsidRDefault="00623888" w:rsidP="009278B0">
      <w:pPr>
        <w:widowControl w:val="0"/>
        <w:numPr>
          <w:ilvl w:val="0"/>
          <w:numId w:val="104"/>
        </w:numPr>
        <w:spacing w:before="120"/>
        <w:ind w:left="714" w:hanging="357"/>
        <w:contextualSpacing/>
        <w:jc w:val="both"/>
        <w:rPr>
          <w:rFonts w:ascii="Arial" w:eastAsia="MS Mincho" w:hAnsi="Arial" w:cs="Arial"/>
        </w:rPr>
      </w:pPr>
      <w:r w:rsidRPr="004F46BC">
        <w:rPr>
          <w:rFonts w:ascii="Arial" w:eastAsia="MS Mincho" w:hAnsi="Arial" w:cs="Arial"/>
        </w:rPr>
        <w:t>Recabar de los funcionarios públicos y de los fedatarios, los informes y datos que posean con motivo de sus funciones, y</w:t>
      </w:r>
    </w:p>
    <w:p w:rsidR="00623888" w:rsidRDefault="00623888" w:rsidP="00623888">
      <w:pPr>
        <w:widowControl w:val="0"/>
        <w:spacing w:before="120"/>
        <w:ind w:left="714"/>
        <w:contextualSpacing/>
        <w:jc w:val="both"/>
        <w:rPr>
          <w:rFonts w:ascii="Arial" w:eastAsia="MS Mincho" w:hAnsi="Arial" w:cs="Arial"/>
        </w:rPr>
      </w:pPr>
    </w:p>
    <w:p w:rsidR="00623888" w:rsidRPr="002835C8" w:rsidRDefault="00623888" w:rsidP="009278B0">
      <w:pPr>
        <w:widowControl w:val="0"/>
        <w:numPr>
          <w:ilvl w:val="0"/>
          <w:numId w:val="104"/>
        </w:numPr>
        <w:spacing w:before="120"/>
        <w:jc w:val="both"/>
        <w:rPr>
          <w:rFonts w:ascii="Arial" w:hAnsi="Arial" w:cs="Arial"/>
        </w:rPr>
      </w:pPr>
      <w:r w:rsidRPr="004F46BC">
        <w:rPr>
          <w:rFonts w:ascii="Arial" w:eastAsia="MS Mincho" w:hAnsi="Arial" w:cs="Arial"/>
        </w:rPr>
        <w:t>Allegarse las pruebas necesarias para formular la denuncia, querella o declaratoria al ministerio público para que ejercite la acción penal por la posible comisión de delitos fiscales. Las actuaciones que practiquen las autoridades fiscales tendrán el mismo valor probatorio que la Ley relativa concede a las actas levantadas ante el Ministerio Público; y la Secretaría, a través de los abogados que designe para tales efectos, será coadyuvante de éste, en los términos del Código de Procesal Penal para el Estado de Oaxaca, así como en los lugares donde</w:t>
      </w:r>
      <w:r>
        <w:rPr>
          <w:rFonts w:ascii="Arial" w:eastAsia="MS Mincho" w:hAnsi="Arial" w:cs="Arial"/>
        </w:rPr>
        <w:t xml:space="preserve"> </w:t>
      </w:r>
      <w:r w:rsidRPr="004F46BC">
        <w:rPr>
          <w:rFonts w:ascii="Arial" w:eastAsia="MS Mincho" w:hAnsi="Arial" w:cs="Arial"/>
        </w:rPr>
        <w:t>se</w:t>
      </w:r>
      <w:r>
        <w:rPr>
          <w:rFonts w:ascii="Arial" w:eastAsia="MS Mincho" w:hAnsi="Arial" w:cs="Arial"/>
        </w:rPr>
        <w:t xml:space="preserve"> </w:t>
      </w:r>
      <w:r w:rsidRPr="004F46BC">
        <w:rPr>
          <w:rFonts w:ascii="Arial" w:eastAsia="MS Mincho" w:hAnsi="Arial" w:cs="Arial"/>
        </w:rPr>
        <w:t>aplique el</w:t>
      </w:r>
      <w:r>
        <w:rPr>
          <w:rFonts w:ascii="Arial" w:eastAsia="MS Mincho" w:hAnsi="Arial" w:cs="Arial"/>
        </w:rPr>
        <w:t xml:space="preserve"> </w:t>
      </w:r>
      <w:r w:rsidRPr="004F46BC">
        <w:rPr>
          <w:rFonts w:ascii="Arial" w:eastAsia="MS Mincho" w:hAnsi="Arial" w:cs="Arial"/>
        </w:rPr>
        <w:t>Código de Procedimientos Penales para el Estado Libre y Soberano de Oaxaca.</w:t>
      </w:r>
    </w:p>
    <w:p w:rsidR="00623888" w:rsidRPr="004F46BC" w:rsidRDefault="00623888" w:rsidP="00623888">
      <w:pPr>
        <w:widowControl w:val="0"/>
        <w:spacing w:before="120"/>
        <w:jc w:val="both"/>
        <w:rPr>
          <w:rFonts w:ascii="Arial"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 xml:space="preserve">El ejercicio de las facultades a que se refiere este </w:t>
      </w:r>
      <w:r>
        <w:rPr>
          <w:rFonts w:ascii="Arial" w:eastAsia="MS Mincho" w:hAnsi="Arial" w:cs="Arial"/>
        </w:rPr>
        <w:t>artículo</w:t>
      </w:r>
      <w:r w:rsidRPr="004F46BC">
        <w:rPr>
          <w:rFonts w:ascii="Arial" w:eastAsia="MS Mincho" w:hAnsi="Arial" w:cs="Arial"/>
        </w:rPr>
        <w:t xml:space="preserve"> lo podrán realizar las autoridades fiscales de forma simultánea, indistinta o sucesiva, y en cada caso, se considerarán iniciadas con el primer acto que se notifique al contribuyente.</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Pr>
          <w:rFonts w:ascii="Arial" w:hAnsi="Arial" w:cs="Arial"/>
          <w:b/>
        </w:rPr>
        <w:t>ARTÍCULO</w:t>
      </w:r>
      <w:r w:rsidRPr="004F46BC">
        <w:rPr>
          <w:rFonts w:ascii="Arial" w:hAnsi="Arial" w:cs="Arial"/>
          <w:b/>
        </w:rPr>
        <w:t xml:space="preserve"> 108.</w:t>
      </w:r>
      <w:r w:rsidRPr="004F46BC">
        <w:rPr>
          <w:rFonts w:ascii="Arial" w:hAnsi="Arial" w:cs="Arial"/>
        </w:rPr>
        <w:t xml:space="preserve"> Cuando en el ejercicio de sus facultades de comprobación del cumplimiento de las obligaciones fiscales o las de verificación establecidas en este Código, las autoridades fiscales conozcan que los contribuyentes no se encuentran inscritos en el registro estatal de contribuyentes, podrán solicitar, a éstos la información necesaria para su inscripción en el citado registro e inscribir a quienes de conformidad con las disposiciones fiscales deban estarlo y no cumplan con este requisito.</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hAnsi="Arial" w:cs="Arial"/>
        </w:rPr>
      </w:pPr>
      <w:r w:rsidRPr="004F46BC">
        <w:rPr>
          <w:rFonts w:ascii="Arial" w:hAnsi="Arial" w:cs="Arial"/>
        </w:rPr>
        <w:t>En caso que los obligados directos a realizar la inscripción no proporcionen la información necesaria para hacerlo, las autoridades procederán a recabarla incluso de terceros que cuenten con elementos que permitan discernir que es aplicable para los fines que se persiguen.</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109.</w:t>
      </w:r>
      <w:r w:rsidRPr="004F46BC">
        <w:rPr>
          <w:rFonts w:ascii="Arial" w:hAnsi="Arial" w:cs="Arial"/>
        </w:rPr>
        <w:t xml:space="preserve"> Las autoridades fiscales podrán determinar presuntivamente la base gravable de las contribuciones a cargo de los contribuyentes para efectos de establecer en cantidad líquida las cantidades que teniendo derecho a percibir el fisco estatal, se consideren omitidas, cuando:</w:t>
      </w:r>
    </w:p>
    <w:p w:rsidR="00623888" w:rsidRPr="004F46BC" w:rsidRDefault="00623888" w:rsidP="00623888">
      <w:pPr>
        <w:widowControl w:val="0"/>
        <w:jc w:val="both"/>
        <w:rPr>
          <w:rFonts w:ascii="Arial" w:hAnsi="Arial" w:cs="Arial"/>
        </w:rPr>
      </w:pPr>
    </w:p>
    <w:p w:rsidR="00623888" w:rsidRPr="004F46BC" w:rsidRDefault="00623888" w:rsidP="009278B0">
      <w:pPr>
        <w:widowControl w:val="0"/>
        <w:numPr>
          <w:ilvl w:val="0"/>
          <w:numId w:val="105"/>
        </w:numPr>
        <w:spacing w:before="120"/>
        <w:ind w:left="714" w:hanging="357"/>
        <w:contextualSpacing/>
        <w:jc w:val="both"/>
        <w:rPr>
          <w:rFonts w:ascii="Arial" w:hAnsi="Arial" w:cs="Arial"/>
        </w:rPr>
      </w:pPr>
      <w:r w:rsidRPr="004F46BC">
        <w:rPr>
          <w:rFonts w:ascii="Arial" w:hAnsi="Arial" w:cs="Arial"/>
        </w:rPr>
        <w:t>Exista oposición o se obstaculice el inicio o desarrollo de las facultades de comprobación de las autoridades fiscales;</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105"/>
        </w:numPr>
        <w:spacing w:before="120"/>
        <w:ind w:left="714" w:hanging="357"/>
        <w:contextualSpacing/>
        <w:jc w:val="both"/>
        <w:rPr>
          <w:rFonts w:ascii="Arial" w:hAnsi="Arial" w:cs="Arial"/>
        </w:rPr>
      </w:pPr>
      <w:r w:rsidRPr="004F46BC">
        <w:rPr>
          <w:rFonts w:ascii="Arial" w:hAnsi="Arial" w:cs="Arial"/>
        </w:rPr>
        <w:t>En el ejercicio de las facultades de comprobación de la autoridad, los contribuyentes o la persona con quien se entiendan las diligencias no presenten los libros o registros contables; no presenten la documentación comprobatoria de más del 3% de cualquiera de los conceptos que se hubieren declarado; o no proporcionen los informes relativos al cumplimiento de sus obligaciones fiscales;</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105"/>
        </w:numPr>
        <w:spacing w:before="120"/>
        <w:ind w:left="714" w:hanging="357"/>
        <w:contextualSpacing/>
        <w:jc w:val="both"/>
        <w:rPr>
          <w:rFonts w:ascii="Arial" w:hAnsi="Arial" w:cs="Arial"/>
        </w:rPr>
      </w:pPr>
      <w:r w:rsidRPr="004F46BC">
        <w:rPr>
          <w:rFonts w:ascii="Arial" w:hAnsi="Arial" w:cs="Arial"/>
        </w:rPr>
        <w:t>Se dé cualquiera de las siguientes irregularidades:</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106"/>
        </w:numPr>
        <w:spacing w:before="120"/>
        <w:ind w:left="714" w:hanging="357"/>
        <w:contextualSpacing/>
        <w:jc w:val="both"/>
        <w:rPr>
          <w:rFonts w:ascii="Arial" w:hAnsi="Arial" w:cs="Arial"/>
        </w:rPr>
      </w:pPr>
      <w:r w:rsidRPr="004F46BC">
        <w:rPr>
          <w:rFonts w:ascii="Arial" w:hAnsi="Arial" w:cs="Arial"/>
        </w:rPr>
        <w:t>Exista omisión del registro de operaciones, ingresos o compras, así como alteración del costo, por más del 3% sobre lo declarado, o</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106"/>
        </w:numPr>
        <w:spacing w:before="120"/>
        <w:ind w:left="714" w:hanging="357"/>
        <w:contextualSpacing/>
        <w:jc w:val="both"/>
        <w:rPr>
          <w:rFonts w:ascii="Arial" w:hAnsi="Arial" w:cs="Arial"/>
        </w:rPr>
      </w:pPr>
      <w:r w:rsidRPr="004F46BC">
        <w:rPr>
          <w:rFonts w:ascii="Arial" w:hAnsi="Arial" w:cs="Arial"/>
        </w:rPr>
        <w:t>Exista registro de compras, gastos o servicios no realizados o no recibidos;</w:t>
      </w:r>
    </w:p>
    <w:p w:rsidR="00623888" w:rsidRPr="004F46BC" w:rsidRDefault="00623888" w:rsidP="00623888">
      <w:pPr>
        <w:widowControl w:val="0"/>
        <w:spacing w:before="120"/>
        <w:contextualSpacing/>
        <w:jc w:val="both"/>
        <w:rPr>
          <w:rFonts w:ascii="Arial" w:hAnsi="Arial" w:cs="Arial"/>
        </w:rPr>
      </w:pPr>
    </w:p>
    <w:p w:rsidR="00623888" w:rsidRPr="004F46BC" w:rsidRDefault="00623888" w:rsidP="009278B0">
      <w:pPr>
        <w:widowControl w:val="0"/>
        <w:numPr>
          <w:ilvl w:val="0"/>
          <w:numId w:val="105"/>
        </w:numPr>
        <w:spacing w:before="120"/>
        <w:ind w:left="714" w:hanging="357"/>
        <w:contextualSpacing/>
        <w:jc w:val="both"/>
        <w:rPr>
          <w:rFonts w:ascii="Arial" w:hAnsi="Arial" w:cs="Arial"/>
        </w:rPr>
      </w:pPr>
      <w:r w:rsidRPr="004F46BC">
        <w:rPr>
          <w:rFonts w:ascii="Arial" w:hAnsi="Arial" w:cs="Arial"/>
        </w:rPr>
        <w:t>No hayan solicitado su inscripción en el registro estatal de contribuyentes después de 6 meses de haber iniciado actividades;</w:t>
      </w:r>
    </w:p>
    <w:p w:rsidR="00623888" w:rsidRPr="004F46BC" w:rsidRDefault="00623888" w:rsidP="00623888">
      <w:pPr>
        <w:widowControl w:val="0"/>
        <w:spacing w:before="120"/>
        <w:contextualSpacing/>
        <w:jc w:val="both"/>
        <w:rPr>
          <w:rFonts w:ascii="Arial" w:hAnsi="Arial" w:cs="Arial"/>
        </w:rPr>
      </w:pPr>
    </w:p>
    <w:p w:rsidR="00623888" w:rsidRDefault="00623888" w:rsidP="009278B0">
      <w:pPr>
        <w:widowControl w:val="0"/>
        <w:numPr>
          <w:ilvl w:val="0"/>
          <w:numId w:val="105"/>
        </w:numPr>
        <w:spacing w:before="120"/>
        <w:ind w:left="714" w:hanging="357"/>
        <w:contextualSpacing/>
        <w:jc w:val="both"/>
        <w:rPr>
          <w:rFonts w:ascii="Arial" w:hAnsi="Arial" w:cs="Arial"/>
        </w:rPr>
      </w:pPr>
      <w:r w:rsidRPr="004F46BC">
        <w:rPr>
          <w:rFonts w:ascii="Arial" w:hAnsi="Arial" w:cs="Arial"/>
        </w:rPr>
        <w:t>No lleven contabilidad estando obligado a hacerlo, o cuando destruyan la que corresponda, y</w:t>
      </w:r>
    </w:p>
    <w:p w:rsidR="00623888" w:rsidRPr="004F46BC" w:rsidRDefault="00623888" w:rsidP="009278B0">
      <w:pPr>
        <w:widowControl w:val="0"/>
        <w:numPr>
          <w:ilvl w:val="0"/>
          <w:numId w:val="105"/>
        </w:numPr>
        <w:spacing w:before="120"/>
        <w:ind w:left="714" w:hanging="357"/>
        <w:jc w:val="both"/>
        <w:rPr>
          <w:rFonts w:ascii="Arial" w:eastAsia="MS Mincho" w:hAnsi="Arial" w:cs="Arial"/>
        </w:rPr>
      </w:pPr>
      <w:r w:rsidRPr="004F46BC">
        <w:rPr>
          <w:rFonts w:ascii="Arial" w:hAnsi="Arial" w:cs="Arial"/>
        </w:rPr>
        <w:t xml:space="preserve">Cuando tratándose de responsables solidarios en términos de las fracciones VI, XI, XII y XIII del </w:t>
      </w:r>
      <w:r>
        <w:rPr>
          <w:rFonts w:ascii="Arial" w:hAnsi="Arial" w:cs="Arial"/>
        </w:rPr>
        <w:t>artículo</w:t>
      </w:r>
      <w:r w:rsidRPr="004F46BC">
        <w:rPr>
          <w:rFonts w:ascii="Arial" w:hAnsi="Arial" w:cs="Arial"/>
        </w:rPr>
        <w:t xml:space="preserve"> 85 de este Código, no se cuente con los elementos que permitan realizar la determinación sobre base cierta.</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La determinación presuntiva realizada por la autoridad en los términos de este </w:t>
      </w:r>
      <w:r>
        <w:rPr>
          <w:rFonts w:ascii="Arial" w:hAnsi="Arial" w:cs="Arial"/>
        </w:rPr>
        <w:t>artículo</w:t>
      </w:r>
      <w:r w:rsidRPr="004F46BC">
        <w:rPr>
          <w:rFonts w:ascii="Arial" w:hAnsi="Arial" w:cs="Arial"/>
        </w:rPr>
        <w:t>, será independiente de las sanciones a que se haga acreedor el contribuyente o responsables solidarios</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Pr>
          <w:rFonts w:ascii="Arial" w:hAnsi="Arial" w:cs="Arial"/>
          <w:b/>
          <w:bCs/>
        </w:rPr>
        <w:t>ARTÍCULO</w:t>
      </w:r>
      <w:r w:rsidRPr="004F46BC">
        <w:rPr>
          <w:rFonts w:ascii="Arial" w:hAnsi="Arial" w:cs="Arial"/>
          <w:b/>
          <w:bCs/>
        </w:rPr>
        <w:t xml:space="preserve"> 110. </w:t>
      </w:r>
      <w:r w:rsidRPr="004F46BC">
        <w:rPr>
          <w:rFonts w:ascii="Arial" w:hAnsi="Arial" w:cs="Arial"/>
        </w:rPr>
        <w:t>Las autoridades fiscales, a petición de los contribuyentes, podrán autorizar plazos para el pago de las contribuciones omitidas y de sus accesorios, incluso cuando sean determinadas en cantidad líquida por el propio deudor en parcialidades, sin que el plazo que se autorice exceda de treinta y seis</w:t>
      </w:r>
      <w:r>
        <w:rPr>
          <w:rFonts w:ascii="Arial" w:hAnsi="Arial" w:cs="Arial"/>
        </w:rPr>
        <w:t xml:space="preserve"> </w:t>
      </w:r>
      <w:r w:rsidRPr="004F46BC">
        <w:rPr>
          <w:rFonts w:ascii="Arial" w:hAnsi="Arial" w:cs="Arial"/>
        </w:rPr>
        <w:t>meses</w:t>
      </w:r>
      <w:r w:rsidRPr="004F46BC">
        <w:rPr>
          <w:rFonts w:ascii="Arial" w:hAnsi="Arial" w:cs="Arial"/>
          <w:b/>
        </w:rPr>
        <w:t xml:space="preserve">, </w:t>
      </w:r>
      <w:r w:rsidRPr="004F46BC">
        <w:rPr>
          <w:rFonts w:ascii="Arial" w:hAnsi="Arial" w:cs="Arial"/>
        </w:rPr>
        <w:t>siempre y cuando los contribuyentes:</w:t>
      </w:r>
    </w:p>
    <w:p w:rsidR="00623888" w:rsidRPr="004F46BC" w:rsidRDefault="00623888" w:rsidP="00623888">
      <w:pPr>
        <w:widowControl w:val="0"/>
        <w:jc w:val="both"/>
        <w:rPr>
          <w:rFonts w:ascii="Arial" w:hAnsi="Arial" w:cs="Arial"/>
        </w:rPr>
      </w:pPr>
    </w:p>
    <w:p w:rsidR="00623888" w:rsidRPr="004F46BC" w:rsidRDefault="00623888" w:rsidP="009278B0">
      <w:pPr>
        <w:widowControl w:val="0"/>
        <w:numPr>
          <w:ilvl w:val="0"/>
          <w:numId w:val="107"/>
        </w:numPr>
        <w:spacing w:before="120"/>
        <w:jc w:val="both"/>
        <w:rPr>
          <w:rFonts w:ascii="Arial" w:hAnsi="Arial" w:cs="Arial"/>
        </w:rPr>
      </w:pPr>
      <w:r w:rsidRPr="004F46BC">
        <w:rPr>
          <w:rFonts w:ascii="Arial" w:hAnsi="Arial" w:cs="Arial"/>
        </w:rPr>
        <w:t>Presenten solicitud en el formato que se establezca para tales efectos, por la Secretaría.</w:t>
      </w:r>
    </w:p>
    <w:p w:rsidR="00623888" w:rsidRPr="004F46BC" w:rsidRDefault="00623888" w:rsidP="00623888">
      <w:pPr>
        <w:widowControl w:val="0"/>
        <w:spacing w:before="120"/>
        <w:jc w:val="both"/>
        <w:rPr>
          <w:rFonts w:ascii="Arial" w:hAnsi="Arial" w:cs="Arial"/>
        </w:rPr>
      </w:pPr>
      <w:r w:rsidRPr="004F46BC">
        <w:rPr>
          <w:rFonts w:ascii="Arial" w:hAnsi="Arial" w:cs="Arial"/>
        </w:rPr>
        <w:t xml:space="preserve">El plazo elegido por el contribuyente en el formato de la solicitud de autorización, podrá modificarse para el crédito de que se trate por una sola ocasión, en cuyo caso el plazo en su conjunto no deberá exceder del plazo máximo establecido en el presente </w:t>
      </w:r>
      <w:r>
        <w:rPr>
          <w:rFonts w:ascii="Arial" w:hAnsi="Arial" w:cs="Arial"/>
        </w:rPr>
        <w:t>artículo</w:t>
      </w:r>
      <w:r w:rsidRPr="004F46BC">
        <w:rPr>
          <w:rFonts w:ascii="Arial" w:hAnsi="Arial" w:cs="Arial"/>
        </w:rPr>
        <w:t>.</w:t>
      </w:r>
    </w:p>
    <w:p w:rsidR="00623888" w:rsidRPr="004F46BC" w:rsidRDefault="00623888" w:rsidP="009278B0">
      <w:pPr>
        <w:widowControl w:val="0"/>
        <w:numPr>
          <w:ilvl w:val="0"/>
          <w:numId w:val="107"/>
        </w:numPr>
        <w:spacing w:before="120"/>
        <w:jc w:val="both"/>
        <w:rPr>
          <w:rFonts w:ascii="Arial" w:hAnsi="Arial" w:cs="Arial"/>
        </w:rPr>
      </w:pPr>
      <w:r w:rsidRPr="004F46BC">
        <w:rPr>
          <w:rFonts w:ascii="Arial" w:hAnsi="Arial" w:cs="Arial"/>
        </w:rPr>
        <w:t>Paguen el 20% del monto total del crédito fiscal al momento de la solicitud de autorización del pago a plazos. El monto total del adeudo se integrará por la suma de los siguientes conceptos:</w:t>
      </w:r>
    </w:p>
    <w:p w:rsidR="00623888" w:rsidRPr="004F46BC" w:rsidRDefault="00623888" w:rsidP="009278B0">
      <w:pPr>
        <w:widowControl w:val="0"/>
        <w:numPr>
          <w:ilvl w:val="0"/>
          <w:numId w:val="108"/>
        </w:numPr>
        <w:spacing w:before="120"/>
        <w:jc w:val="both"/>
        <w:rPr>
          <w:rFonts w:ascii="Arial" w:hAnsi="Arial" w:cs="Arial"/>
        </w:rPr>
      </w:pPr>
      <w:r w:rsidRPr="004F46BC">
        <w:rPr>
          <w:rFonts w:ascii="Arial" w:hAnsi="Arial" w:cs="Arial"/>
        </w:rPr>
        <w:t>El monto de las contribuciones omitidas actualizado desde el mes en que se debieron pagar y hasta aquél en que se solicite la autorización;</w:t>
      </w:r>
    </w:p>
    <w:p w:rsidR="00623888" w:rsidRPr="004F46BC" w:rsidRDefault="00623888" w:rsidP="009278B0">
      <w:pPr>
        <w:widowControl w:val="0"/>
        <w:numPr>
          <w:ilvl w:val="0"/>
          <w:numId w:val="108"/>
        </w:numPr>
        <w:spacing w:before="120"/>
        <w:jc w:val="both"/>
        <w:rPr>
          <w:rFonts w:ascii="Arial" w:hAnsi="Arial" w:cs="Arial"/>
        </w:rPr>
      </w:pPr>
      <w:r w:rsidRPr="004F46BC">
        <w:rPr>
          <w:rFonts w:ascii="Arial" w:hAnsi="Arial" w:cs="Arial"/>
        </w:rPr>
        <w:t>Las multas que correspondan actualizadas desde el mes en que se debieron pagar y hasta aquél en que se solicite la autorización;</w:t>
      </w:r>
    </w:p>
    <w:p w:rsidR="00623888" w:rsidRPr="004F46BC" w:rsidRDefault="00623888" w:rsidP="009278B0">
      <w:pPr>
        <w:widowControl w:val="0"/>
        <w:numPr>
          <w:ilvl w:val="0"/>
          <w:numId w:val="108"/>
        </w:numPr>
        <w:spacing w:before="120"/>
        <w:jc w:val="both"/>
        <w:rPr>
          <w:rFonts w:ascii="Arial" w:hAnsi="Arial" w:cs="Arial"/>
        </w:rPr>
      </w:pPr>
      <w:r w:rsidRPr="004F46BC">
        <w:rPr>
          <w:rFonts w:ascii="Arial" w:hAnsi="Arial" w:cs="Arial"/>
        </w:rPr>
        <w:t>Los accesorios distintos de las multas que tenga a su cargo el contribuyente a la fecha en que solicite la autorización, y</w:t>
      </w:r>
    </w:p>
    <w:p w:rsidR="00623888" w:rsidRPr="004F46BC" w:rsidRDefault="00623888" w:rsidP="009278B0">
      <w:pPr>
        <w:widowControl w:val="0"/>
        <w:numPr>
          <w:ilvl w:val="0"/>
          <w:numId w:val="108"/>
        </w:numPr>
        <w:spacing w:before="120"/>
        <w:jc w:val="both"/>
        <w:rPr>
          <w:rFonts w:ascii="Arial" w:hAnsi="Arial" w:cs="Arial"/>
        </w:rPr>
      </w:pPr>
      <w:r w:rsidRPr="004F46BC">
        <w:rPr>
          <w:rFonts w:ascii="Arial" w:hAnsi="Arial" w:cs="Arial"/>
        </w:rPr>
        <w:t>Las multas que sin ser accesorios de contribuciones se hubieren determinado en la resolución emitida por la autoridad fiscal conjuntamente con el crédito cuya autorización de pago se solicita.</w:t>
      </w:r>
    </w:p>
    <w:p w:rsidR="00623888" w:rsidRPr="004F46BC" w:rsidRDefault="00623888" w:rsidP="00623888">
      <w:pPr>
        <w:widowControl w:val="0"/>
        <w:spacing w:before="12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La actualización que corresponda al periodo mencionado se efectuará conforme a lo previsto por el </w:t>
      </w:r>
      <w:r>
        <w:rPr>
          <w:rFonts w:ascii="Arial" w:hAnsi="Arial" w:cs="Arial"/>
        </w:rPr>
        <w:t>artículo</w:t>
      </w:r>
      <w:r w:rsidRPr="004F46BC">
        <w:rPr>
          <w:rFonts w:ascii="Arial" w:hAnsi="Arial" w:cs="Arial"/>
        </w:rPr>
        <w:t xml:space="preserve"> 23 de este Código.</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Cuando la solicitud de pago en parcialidades se presente respecto de créditos fiscales que hubieren quedado firmes después de haberse impugnado, sólo se concederá si el deudor garantiza previamente el total del adeudo determinado en términos de este </w:t>
      </w:r>
      <w:r>
        <w:rPr>
          <w:rFonts w:ascii="Arial" w:hAnsi="Arial" w:cs="Arial"/>
        </w:rPr>
        <w:t>artículo</w:t>
      </w:r>
    </w:p>
    <w:p w:rsidR="00623888" w:rsidRPr="004F46BC" w:rsidRDefault="00623888" w:rsidP="00623888">
      <w:pPr>
        <w:widowControl w:val="0"/>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bCs/>
        </w:rPr>
        <w:t>ARTÍCULO</w:t>
      </w:r>
      <w:r w:rsidRPr="004F46BC">
        <w:rPr>
          <w:rFonts w:ascii="Arial" w:hAnsi="Arial" w:cs="Arial"/>
          <w:b/>
          <w:bCs/>
        </w:rPr>
        <w:t xml:space="preserve"> 111. </w:t>
      </w:r>
      <w:r w:rsidRPr="004F46BC">
        <w:rPr>
          <w:rFonts w:ascii="Arial" w:hAnsi="Arial" w:cs="Arial"/>
        </w:rPr>
        <w:t xml:space="preserve">Para los efectos de la autorización a que se refiere el </w:t>
      </w:r>
      <w:r>
        <w:rPr>
          <w:rFonts w:ascii="Arial" w:hAnsi="Arial" w:cs="Arial"/>
        </w:rPr>
        <w:t>artículo</w:t>
      </w:r>
      <w:r w:rsidRPr="004F46BC">
        <w:rPr>
          <w:rFonts w:ascii="Arial" w:hAnsi="Arial" w:cs="Arial"/>
        </w:rPr>
        <w:t xml:space="preserve"> anterior se estará a lo siguiente:</w:t>
      </w:r>
    </w:p>
    <w:p w:rsidR="00623888" w:rsidRPr="004F46BC" w:rsidRDefault="00623888" w:rsidP="00623888">
      <w:pPr>
        <w:contextualSpacing/>
        <w:jc w:val="both"/>
        <w:rPr>
          <w:rFonts w:ascii="Arial" w:hAnsi="Arial" w:cs="Arial"/>
        </w:rPr>
      </w:pPr>
    </w:p>
    <w:p w:rsidR="00623888" w:rsidRPr="004F46BC" w:rsidRDefault="00623888" w:rsidP="009278B0">
      <w:pPr>
        <w:widowControl w:val="0"/>
        <w:numPr>
          <w:ilvl w:val="0"/>
          <w:numId w:val="109"/>
        </w:numPr>
        <w:contextualSpacing/>
        <w:jc w:val="both"/>
        <w:rPr>
          <w:rFonts w:ascii="Arial" w:hAnsi="Arial" w:cs="Arial"/>
        </w:rPr>
      </w:pPr>
      <w:r w:rsidRPr="004F46BC">
        <w:rPr>
          <w:rFonts w:ascii="Arial" w:hAnsi="Arial" w:cs="Arial"/>
        </w:rPr>
        <w:t>Tratándose de la autorización del pago en parcialidades, el saldo que se utilizará para el cálculo de las parcialidades será el resultado de disminuir al crédito correspondiente el pago realizado, que no deberá ser menor del 20%;</w:t>
      </w:r>
    </w:p>
    <w:p w:rsidR="00623888" w:rsidRPr="004F46BC" w:rsidRDefault="00623888" w:rsidP="00623888">
      <w:pPr>
        <w:contextualSpacing/>
        <w:jc w:val="both"/>
        <w:rPr>
          <w:rFonts w:ascii="Arial" w:hAnsi="Arial" w:cs="Arial"/>
        </w:rPr>
      </w:pPr>
    </w:p>
    <w:p w:rsidR="00623888" w:rsidRPr="004F46BC" w:rsidRDefault="00623888" w:rsidP="009278B0">
      <w:pPr>
        <w:widowControl w:val="0"/>
        <w:numPr>
          <w:ilvl w:val="0"/>
          <w:numId w:val="109"/>
        </w:numPr>
        <w:tabs>
          <w:tab w:val="left" w:pos="772"/>
        </w:tabs>
        <w:contextualSpacing/>
        <w:jc w:val="both"/>
        <w:rPr>
          <w:rFonts w:ascii="Arial" w:hAnsi="Arial" w:cs="Arial"/>
        </w:rPr>
      </w:pPr>
      <w:r w:rsidRPr="004F46BC">
        <w:rPr>
          <w:rFonts w:ascii="Arial" w:hAnsi="Arial" w:cs="Arial"/>
        </w:rPr>
        <w:t>El monto de cada una de las parcialidades deberá ser igual, y pagadas en forma mensual y sucesiva, para lo cual se tomará como base el saldo del párrafo anterior, el plazo elegido por el contribuyente en su solicitud de autorización de pago a plazos, y la tasa mensual de recargos por prórroga que incluye actualización de acuerdo a la Ley de Ingresos del Estado vigente en la fecha de la solicitud de autorización de pago a plazos o en parcialidades.</w:t>
      </w:r>
    </w:p>
    <w:p w:rsidR="00623888" w:rsidRPr="004F46BC" w:rsidRDefault="00623888" w:rsidP="00623888">
      <w:pPr>
        <w:tabs>
          <w:tab w:val="left" w:pos="1588"/>
        </w:tabs>
        <w:contextualSpacing/>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Cuando no se paguen oportunamente los montos de los pagos en parcialidades autorizados, el contribuyente estará obligado a pagar recargos por los pagos extemporáneos sobre el monto total de las parcialidades no cubiertas actualizadas, de conformidad con los </w:t>
      </w:r>
      <w:r>
        <w:rPr>
          <w:rFonts w:ascii="Arial" w:hAnsi="Arial" w:cs="Arial"/>
        </w:rPr>
        <w:t>Artículo</w:t>
      </w:r>
      <w:r w:rsidRPr="004F46BC">
        <w:rPr>
          <w:rFonts w:ascii="Arial" w:hAnsi="Arial" w:cs="Arial"/>
        </w:rPr>
        <w:t>s 23 y 24 de este Código, por el número de meses o fracción de mes, desde la fecha en que se debió realizar el pago y hasta que éste se efectúe.</w:t>
      </w:r>
    </w:p>
    <w:p w:rsidR="00623888" w:rsidRPr="004F46BC" w:rsidRDefault="00623888" w:rsidP="00623888">
      <w:pPr>
        <w:widowControl w:val="0"/>
        <w:jc w:val="both"/>
        <w:rPr>
          <w:rFonts w:ascii="Arial" w:hAnsi="Arial" w:cs="Arial"/>
          <w:b/>
          <w:bCs/>
        </w:rPr>
      </w:pPr>
    </w:p>
    <w:p w:rsidR="00623888" w:rsidRDefault="00623888" w:rsidP="009278B0">
      <w:pPr>
        <w:widowControl w:val="0"/>
        <w:numPr>
          <w:ilvl w:val="0"/>
          <w:numId w:val="109"/>
        </w:numPr>
        <w:jc w:val="both"/>
        <w:rPr>
          <w:rFonts w:ascii="Arial" w:hAnsi="Arial" w:cs="Arial"/>
        </w:rPr>
      </w:pPr>
      <w:r w:rsidRPr="004F46BC">
        <w:rPr>
          <w:rFonts w:ascii="Arial" w:hAnsi="Arial" w:cs="Arial"/>
        </w:rPr>
        <w:t xml:space="preserve">Tratándose de la autorización del pago de forma diferida, el monto que en su caso se diferirá será el resultado de restar al pago correspondiente el pago realizado, que no deberá ser menor del 20%, al pago parcial del adeudo determinado en términos de la fracción II del </w:t>
      </w:r>
      <w:r>
        <w:rPr>
          <w:rFonts w:ascii="Arial" w:hAnsi="Arial" w:cs="Arial"/>
        </w:rPr>
        <w:t>artículo</w:t>
      </w:r>
      <w:r w:rsidRPr="004F46BC">
        <w:rPr>
          <w:rFonts w:ascii="Arial" w:hAnsi="Arial" w:cs="Arial"/>
        </w:rPr>
        <w:t xml:space="preserve"> anterior;</w:t>
      </w:r>
    </w:p>
    <w:p w:rsidR="00623888" w:rsidRPr="004F46BC" w:rsidRDefault="00623888" w:rsidP="00623888">
      <w:pPr>
        <w:widowControl w:val="0"/>
        <w:ind w:left="72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El monto a liquidar por el contribuyente, se calculará adicionando al monto referido en el párrafo anterior, la cantidad que resulte de multiplicar la tasa de recargos por prórroga que incluye actualización de acuerdo a la Ley de Ingresos del Estado, vigente en la fecha de la solicitud de autorización de pago en forma diferida, por el número de meses, o fracción de mes transcurridos desde la fecha de la solicitud de pago en forma diferida y hasta la fecha señalada por el contribuyente para liquidar su adeudo y por el monto que se diferirá.</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El monto para liquidar el adeudo a que se hace referencia en el párrafo anterior, deberá cubrirse en una sola exhibición a más tardar en la fecha de pago especificada por el contribuyente en su solicitud de autorización de pago diferido;</w:t>
      </w:r>
    </w:p>
    <w:p w:rsidR="00623888" w:rsidRPr="004F46BC" w:rsidRDefault="00623888" w:rsidP="00623888">
      <w:pPr>
        <w:widowControl w:val="0"/>
        <w:jc w:val="both"/>
        <w:rPr>
          <w:rFonts w:ascii="Arial" w:hAnsi="Arial" w:cs="Arial"/>
        </w:rPr>
      </w:pPr>
    </w:p>
    <w:p w:rsidR="00623888" w:rsidRDefault="00623888" w:rsidP="009278B0">
      <w:pPr>
        <w:widowControl w:val="0"/>
        <w:numPr>
          <w:ilvl w:val="0"/>
          <w:numId w:val="109"/>
        </w:numPr>
        <w:jc w:val="both"/>
        <w:rPr>
          <w:rFonts w:ascii="Arial" w:hAnsi="Arial" w:cs="Arial"/>
        </w:rPr>
      </w:pPr>
      <w:r w:rsidRPr="004F46BC">
        <w:rPr>
          <w:rFonts w:ascii="Arial" w:hAnsi="Arial" w:cs="Arial"/>
        </w:rPr>
        <w:t xml:space="preserve">Una vez recibida la solicitud de autorización de pago en parcialidades de las contribuciones omitidas y de sus accesorios, la autoridad exigirá la garantía del interés fiscal en relación al 80% del monto total del adeudo al que se hace referencia en la fracción II del </w:t>
      </w:r>
      <w:r>
        <w:rPr>
          <w:rFonts w:ascii="Arial" w:hAnsi="Arial" w:cs="Arial"/>
        </w:rPr>
        <w:t>artículo</w:t>
      </w:r>
      <w:r w:rsidRPr="004F46BC">
        <w:rPr>
          <w:rFonts w:ascii="Arial" w:hAnsi="Arial" w:cs="Arial"/>
        </w:rPr>
        <w:t xml:space="preserve"> 110 de este Código, más la cantidad que resulte de aplicar la tasa de recargos por prórroga y por el plazo solicitado de acuerdo a lo dispuesto en las fracciones I y II de este </w:t>
      </w:r>
      <w:r>
        <w:rPr>
          <w:rFonts w:ascii="Arial" w:hAnsi="Arial" w:cs="Arial"/>
        </w:rPr>
        <w:t>artículo</w:t>
      </w:r>
      <w:r w:rsidRPr="004F46BC">
        <w:rPr>
          <w:rFonts w:ascii="Arial" w:hAnsi="Arial" w:cs="Arial"/>
        </w:rPr>
        <w:t>.</w:t>
      </w:r>
    </w:p>
    <w:p w:rsidR="00623888" w:rsidRPr="004F46BC" w:rsidRDefault="00623888" w:rsidP="00623888">
      <w:pPr>
        <w:widowControl w:val="0"/>
        <w:ind w:left="72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La autoridad podrá dispensar la garantía del interés fiscal en los casos que señale el Reglamento.</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Pr>
          <w:rFonts w:ascii="Arial" w:hAnsi="Arial" w:cs="Arial"/>
          <w:b/>
          <w:bCs/>
        </w:rPr>
        <w:t>ARTÍCULO</w:t>
      </w:r>
      <w:r w:rsidRPr="004F46BC">
        <w:rPr>
          <w:rFonts w:ascii="Arial" w:hAnsi="Arial" w:cs="Arial"/>
          <w:b/>
          <w:bCs/>
        </w:rPr>
        <w:t xml:space="preserve"> 112.</w:t>
      </w:r>
      <w:r>
        <w:rPr>
          <w:rFonts w:ascii="Arial" w:hAnsi="Arial" w:cs="Arial"/>
          <w:b/>
          <w:bCs/>
        </w:rPr>
        <w:t xml:space="preserve"> </w:t>
      </w:r>
      <w:r w:rsidRPr="004F46BC">
        <w:rPr>
          <w:rFonts w:ascii="Arial" w:hAnsi="Arial" w:cs="Arial"/>
        </w:rPr>
        <w:t>Se revocará la autorización para pagar en parcialidades, por las siguientes causas:</w:t>
      </w:r>
    </w:p>
    <w:p w:rsidR="00623888" w:rsidRPr="004F46BC" w:rsidRDefault="00623888" w:rsidP="00623888">
      <w:pPr>
        <w:widowControl w:val="0"/>
        <w:jc w:val="both"/>
        <w:rPr>
          <w:rFonts w:ascii="Arial" w:hAnsi="Arial" w:cs="Arial"/>
        </w:rPr>
      </w:pPr>
    </w:p>
    <w:p w:rsidR="00623888" w:rsidRPr="004F46BC" w:rsidRDefault="00623888" w:rsidP="009278B0">
      <w:pPr>
        <w:widowControl w:val="0"/>
        <w:numPr>
          <w:ilvl w:val="0"/>
          <w:numId w:val="110"/>
        </w:numPr>
        <w:jc w:val="both"/>
        <w:rPr>
          <w:rFonts w:ascii="Arial" w:hAnsi="Arial" w:cs="Arial"/>
        </w:rPr>
      </w:pPr>
      <w:r w:rsidRPr="004F46BC">
        <w:rPr>
          <w:rFonts w:ascii="Arial" w:hAnsi="Arial" w:cs="Arial"/>
        </w:rPr>
        <w:t>Aun cuando se hubiere convenido el pago del crédito fiscal en parcialidades, dicho convenio quedará revocado, exigiéndose de inmediato el total del crédito fiscal pendiente de pago, en los siguientes supuestos:</w:t>
      </w:r>
    </w:p>
    <w:p w:rsidR="00623888" w:rsidRPr="004F46BC" w:rsidRDefault="00623888" w:rsidP="00623888">
      <w:pPr>
        <w:widowControl w:val="0"/>
        <w:jc w:val="both"/>
        <w:rPr>
          <w:rFonts w:ascii="Arial" w:hAnsi="Arial" w:cs="Arial"/>
          <w:b/>
          <w:bCs/>
        </w:rPr>
      </w:pPr>
    </w:p>
    <w:p w:rsidR="00623888" w:rsidRPr="004F46BC" w:rsidRDefault="00623888" w:rsidP="009278B0">
      <w:pPr>
        <w:widowControl w:val="0"/>
        <w:numPr>
          <w:ilvl w:val="0"/>
          <w:numId w:val="111"/>
        </w:numPr>
        <w:jc w:val="both"/>
        <w:rPr>
          <w:rFonts w:ascii="Arial" w:hAnsi="Arial" w:cs="Arial"/>
        </w:rPr>
      </w:pPr>
      <w:r w:rsidRPr="004F46BC">
        <w:rPr>
          <w:rFonts w:ascii="Arial" w:hAnsi="Arial" w:cs="Arial"/>
        </w:rPr>
        <w:t>No se otorgue, desaparezca o resulte insuficiente la garantía del interés fiscal, en los casos que no se hubiere dispensado, sin que el contribuyente dé nueva garantía o amplíe la que resulte insuficiente;</w:t>
      </w:r>
    </w:p>
    <w:p w:rsidR="00623888" w:rsidRPr="004F46BC" w:rsidRDefault="00623888" w:rsidP="00623888">
      <w:pPr>
        <w:widowControl w:val="0"/>
        <w:jc w:val="both"/>
        <w:rPr>
          <w:rFonts w:ascii="Arial" w:hAnsi="Arial" w:cs="Arial"/>
        </w:rPr>
      </w:pPr>
    </w:p>
    <w:p w:rsidR="00623888" w:rsidRDefault="00623888" w:rsidP="009278B0">
      <w:pPr>
        <w:widowControl w:val="0"/>
        <w:numPr>
          <w:ilvl w:val="0"/>
          <w:numId w:val="111"/>
        </w:numPr>
        <w:jc w:val="both"/>
        <w:rPr>
          <w:rFonts w:ascii="Arial" w:hAnsi="Arial" w:cs="Arial"/>
        </w:rPr>
      </w:pPr>
      <w:r w:rsidRPr="004F46BC">
        <w:rPr>
          <w:rFonts w:ascii="Arial" w:hAnsi="Arial" w:cs="Arial"/>
        </w:rPr>
        <w:t>El deudor cambie de domicilio, sin dar aviso de dicho cambio a la autoridad fiscal que hubiere autorizado la prórroga;</w:t>
      </w:r>
    </w:p>
    <w:p w:rsidR="00623888" w:rsidRPr="004F46BC" w:rsidRDefault="00623888" w:rsidP="00623888">
      <w:pPr>
        <w:widowControl w:val="0"/>
        <w:jc w:val="both"/>
        <w:rPr>
          <w:rFonts w:ascii="Arial" w:hAnsi="Arial" w:cs="Arial"/>
        </w:rPr>
      </w:pPr>
    </w:p>
    <w:p w:rsidR="00623888" w:rsidRDefault="00623888" w:rsidP="009278B0">
      <w:pPr>
        <w:widowControl w:val="0"/>
        <w:numPr>
          <w:ilvl w:val="0"/>
          <w:numId w:val="111"/>
        </w:numPr>
        <w:jc w:val="both"/>
        <w:rPr>
          <w:rFonts w:ascii="Arial" w:hAnsi="Arial" w:cs="Arial"/>
        </w:rPr>
      </w:pPr>
      <w:r w:rsidRPr="004F46BC">
        <w:rPr>
          <w:rFonts w:ascii="Arial" w:hAnsi="Arial" w:cs="Arial"/>
        </w:rPr>
        <w:t xml:space="preserve">El deudor realice hechos o incurra en infracciones, de las que se advierta su intención de defraudar al fisco del estado; </w:t>
      </w:r>
    </w:p>
    <w:p w:rsidR="00623888" w:rsidRPr="004F46BC" w:rsidRDefault="00623888" w:rsidP="00623888">
      <w:pPr>
        <w:widowControl w:val="0"/>
        <w:jc w:val="both"/>
        <w:rPr>
          <w:rFonts w:ascii="Arial" w:hAnsi="Arial" w:cs="Arial"/>
        </w:rPr>
      </w:pPr>
    </w:p>
    <w:p w:rsidR="00623888" w:rsidRDefault="00623888" w:rsidP="009278B0">
      <w:pPr>
        <w:widowControl w:val="0"/>
        <w:numPr>
          <w:ilvl w:val="0"/>
          <w:numId w:val="111"/>
        </w:numPr>
        <w:jc w:val="both"/>
        <w:rPr>
          <w:rFonts w:ascii="Arial" w:hAnsi="Arial" w:cs="Arial"/>
        </w:rPr>
      </w:pPr>
      <w:r w:rsidRPr="004F46BC">
        <w:rPr>
          <w:rFonts w:ascii="Arial" w:hAnsi="Arial" w:cs="Arial"/>
        </w:rPr>
        <w:t xml:space="preserve">El deudor sea declarado en estado de quiebra, concurso, suspensión de pagos, solicite su liquidación judicial, o deje de presentar alguno de los avisos a que está obligado, en términos de las leyes fiscales, el presente Código o de los ordenamientos legales que regulen su actividad; </w:t>
      </w:r>
    </w:p>
    <w:p w:rsidR="00623888" w:rsidRPr="004F46BC" w:rsidRDefault="00623888" w:rsidP="00623888">
      <w:pPr>
        <w:widowControl w:val="0"/>
        <w:jc w:val="both"/>
        <w:rPr>
          <w:rFonts w:ascii="Arial" w:hAnsi="Arial" w:cs="Arial"/>
        </w:rPr>
      </w:pPr>
    </w:p>
    <w:p w:rsidR="00623888" w:rsidRDefault="00623888" w:rsidP="009278B0">
      <w:pPr>
        <w:widowControl w:val="0"/>
        <w:numPr>
          <w:ilvl w:val="0"/>
          <w:numId w:val="111"/>
        </w:numPr>
        <w:jc w:val="both"/>
        <w:rPr>
          <w:rFonts w:ascii="Arial" w:hAnsi="Arial" w:cs="Arial"/>
        </w:rPr>
      </w:pPr>
      <w:r w:rsidRPr="004F46BC">
        <w:rPr>
          <w:rFonts w:ascii="Arial" w:hAnsi="Arial" w:cs="Arial"/>
        </w:rPr>
        <w:t xml:space="preserve">El deudor impugne el crédito fiscal por cualquiera de los medios de defensa permitidos por las disposiciones fiscales, lo cual además de la consecuencia establecida en el presente </w:t>
      </w:r>
      <w:r>
        <w:rPr>
          <w:rFonts w:ascii="Arial" w:hAnsi="Arial" w:cs="Arial"/>
        </w:rPr>
        <w:t>artículo</w:t>
      </w:r>
      <w:r w:rsidRPr="004F46BC">
        <w:rPr>
          <w:rFonts w:ascii="Arial" w:hAnsi="Arial" w:cs="Arial"/>
        </w:rPr>
        <w:t>, hará inmediatamente efectiva a favor de las autoridades fiscales la garantía ofrecida para tales efectos;</w:t>
      </w:r>
    </w:p>
    <w:p w:rsidR="00623888" w:rsidRPr="004F46BC" w:rsidRDefault="00623888" w:rsidP="00623888">
      <w:pPr>
        <w:widowControl w:val="0"/>
        <w:jc w:val="both"/>
        <w:rPr>
          <w:rFonts w:ascii="Arial" w:hAnsi="Arial" w:cs="Arial"/>
        </w:rPr>
      </w:pPr>
    </w:p>
    <w:p w:rsidR="00623888" w:rsidRPr="004F46BC" w:rsidRDefault="00623888" w:rsidP="009278B0">
      <w:pPr>
        <w:widowControl w:val="0"/>
        <w:numPr>
          <w:ilvl w:val="0"/>
          <w:numId w:val="111"/>
        </w:numPr>
        <w:jc w:val="both"/>
        <w:rPr>
          <w:rFonts w:ascii="Arial" w:hAnsi="Arial" w:cs="Arial"/>
        </w:rPr>
      </w:pPr>
      <w:r w:rsidRPr="004F46BC">
        <w:rPr>
          <w:rFonts w:ascii="Arial" w:hAnsi="Arial" w:cs="Arial"/>
        </w:rPr>
        <w:t>Tratándose del pago en parcialidades el contribuyente no cumpla en tiempo y monto con dos parcialidades sucesivas o en su caso, con cualquiera de las tres últimas, y</w:t>
      </w:r>
    </w:p>
    <w:p w:rsidR="00623888" w:rsidRPr="004F46BC" w:rsidRDefault="00623888" w:rsidP="00623888">
      <w:pPr>
        <w:widowControl w:val="0"/>
        <w:jc w:val="both"/>
        <w:rPr>
          <w:rFonts w:ascii="Arial" w:hAnsi="Arial" w:cs="Arial"/>
        </w:rPr>
      </w:pPr>
    </w:p>
    <w:p w:rsidR="00623888" w:rsidRDefault="00623888" w:rsidP="009278B0">
      <w:pPr>
        <w:widowControl w:val="0"/>
        <w:numPr>
          <w:ilvl w:val="0"/>
          <w:numId w:val="111"/>
        </w:numPr>
        <w:jc w:val="both"/>
        <w:rPr>
          <w:rFonts w:ascii="Arial" w:hAnsi="Arial" w:cs="Arial"/>
        </w:rPr>
      </w:pPr>
      <w:r w:rsidRPr="004F46BC">
        <w:rPr>
          <w:rFonts w:ascii="Arial" w:hAnsi="Arial" w:cs="Arial"/>
        </w:rPr>
        <w:t>Por el incumplimiento a cualquiera de las obligaciones consignadas a su cargo, en el convenio de pago en parcialidades.</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En los supuestos señalados en los incisos anteriores, las autoridades fiscales mediante resolución fundada y motivada en la que se determine y liquide en términos de las disposiciones aplicables el saldo insoluto, requerirán y harán efectivo éste mediante el procedimiento administrativo de ejecución.</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El saldo no cubierto en el pago a plazos se actualizará y causará recargos, de conformidad con lo establecido en los </w:t>
      </w:r>
      <w:r>
        <w:rPr>
          <w:rFonts w:ascii="Arial" w:hAnsi="Arial" w:cs="Arial"/>
        </w:rPr>
        <w:t>artículo</w:t>
      </w:r>
      <w:r w:rsidRPr="004F46BC">
        <w:rPr>
          <w:rFonts w:ascii="Arial" w:hAnsi="Arial" w:cs="Arial"/>
        </w:rPr>
        <w:t>s 23 y 24 de este Código, desde la fecha en que se haya efectuado el último pago conforme a la autorización respectiva.</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Cuando se haya vencido el plazo para realizar un pago diferido y no se haya efectuado éste, las autoridades fiscales emitirán resolución fundada y motivada en la que se exija el mismo con las actualizaciones y recargo que procedan desde la fecha en que debió hacerse y hasta la fecha en que se efectúe. La exigibilidad que en estos casos se realice con el responsable solidario que hubiese otorgado en su caso garantía del interés fiscal, sólo requerirá que en la orden correspondiente de la autoridad competente, se exprese la omisión en su pago por parte del responsable directo.</w:t>
      </w:r>
    </w:p>
    <w:p w:rsidR="00623888" w:rsidRPr="004F46BC" w:rsidRDefault="00623888" w:rsidP="00623888">
      <w:pPr>
        <w:widowControl w:val="0"/>
        <w:jc w:val="both"/>
        <w:rPr>
          <w:rFonts w:ascii="Arial" w:hAnsi="Arial" w:cs="Arial"/>
        </w:rPr>
      </w:pPr>
    </w:p>
    <w:p w:rsidR="00623888" w:rsidRPr="004F46BC" w:rsidRDefault="00623888" w:rsidP="009278B0">
      <w:pPr>
        <w:widowControl w:val="0"/>
        <w:numPr>
          <w:ilvl w:val="0"/>
          <w:numId w:val="110"/>
        </w:numPr>
        <w:jc w:val="both"/>
        <w:rPr>
          <w:rFonts w:ascii="Arial" w:hAnsi="Arial" w:cs="Arial"/>
        </w:rPr>
      </w:pPr>
      <w:r w:rsidRPr="004F46BC">
        <w:rPr>
          <w:rFonts w:ascii="Arial" w:hAnsi="Arial" w:cs="Arial"/>
        </w:rPr>
        <w:t>Los pagos efectuados a plazos durante la vigencia de la autorización se deberán aplicar al periodo más antiguo, en el siguiente orden:</w:t>
      </w:r>
    </w:p>
    <w:p w:rsidR="00623888" w:rsidRPr="004F46BC" w:rsidRDefault="00623888" w:rsidP="009278B0">
      <w:pPr>
        <w:widowControl w:val="0"/>
        <w:numPr>
          <w:ilvl w:val="0"/>
          <w:numId w:val="112"/>
        </w:numPr>
        <w:spacing w:before="120"/>
        <w:ind w:left="714" w:hanging="357"/>
        <w:jc w:val="both"/>
        <w:rPr>
          <w:rFonts w:ascii="Arial" w:hAnsi="Arial" w:cs="Arial"/>
        </w:rPr>
      </w:pPr>
      <w:r w:rsidRPr="004F46BC">
        <w:rPr>
          <w:rFonts w:ascii="Arial" w:hAnsi="Arial" w:cs="Arial"/>
        </w:rPr>
        <w:t>Recargos generados por financiamientos del pago en parcialidades;</w:t>
      </w:r>
    </w:p>
    <w:p w:rsidR="00623888" w:rsidRPr="004F46BC" w:rsidRDefault="00623888" w:rsidP="009278B0">
      <w:pPr>
        <w:widowControl w:val="0"/>
        <w:numPr>
          <w:ilvl w:val="0"/>
          <w:numId w:val="112"/>
        </w:numPr>
        <w:spacing w:before="120"/>
        <w:ind w:left="714" w:hanging="357"/>
        <w:jc w:val="both"/>
        <w:rPr>
          <w:rFonts w:ascii="Arial" w:hAnsi="Arial" w:cs="Arial"/>
        </w:rPr>
      </w:pPr>
      <w:r w:rsidRPr="004F46BC">
        <w:rPr>
          <w:rFonts w:ascii="Arial" w:hAnsi="Arial" w:cs="Arial"/>
        </w:rPr>
        <w:t>Recargos por falta de pago oportuno;</w:t>
      </w:r>
    </w:p>
    <w:p w:rsidR="00623888" w:rsidRPr="004F46BC" w:rsidRDefault="00623888" w:rsidP="009278B0">
      <w:pPr>
        <w:widowControl w:val="0"/>
        <w:numPr>
          <w:ilvl w:val="0"/>
          <w:numId w:val="112"/>
        </w:numPr>
        <w:spacing w:before="120"/>
        <w:ind w:left="714" w:hanging="357"/>
        <w:jc w:val="both"/>
        <w:rPr>
          <w:rFonts w:ascii="Arial" w:hAnsi="Arial" w:cs="Arial"/>
        </w:rPr>
      </w:pPr>
      <w:r w:rsidRPr="004F46BC">
        <w:rPr>
          <w:rFonts w:ascii="Arial" w:hAnsi="Arial" w:cs="Arial"/>
        </w:rPr>
        <w:t>Accesorios en el siguiente orden:</w:t>
      </w:r>
    </w:p>
    <w:p w:rsidR="00623888" w:rsidRPr="004F46BC" w:rsidRDefault="00623888" w:rsidP="009278B0">
      <w:pPr>
        <w:widowControl w:val="0"/>
        <w:numPr>
          <w:ilvl w:val="0"/>
          <w:numId w:val="113"/>
        </w:numPr>
        <w:ind w:left="913" w:hanging="283"/>
        <w:jc w:val="both"/>
        <w:rPr>
          <w:rFonts w:ascii="Arial" w:hAnsi="Arial" w:cs="Arial"/>
        </w:rPr>
      </w:pPr>
      <w:r w:rsidRPr="004F46BC">
        <w:rPr>
          <w:rFonts w:ascii="Arial" w:hAnsi="Arial" w:cs="Arial"/>
        </w:rPr>
        <w:t>Multas.</w:t>
      </w:r>
    </w:p>
    <w:p w:rsidR="00623888" w:rsidRPr="004F46BC" w:rsidRDefault="00623888" w:rsidP="009278B0">
      <w:pPr>
        <w:widowControl w:val="0"/>
        <w:numPr>
          <w:ilvl w:val="0"/>
          <w:numId w:val="113"/>
        </w:numPr>
        <w:ind w:left="913" w:hanging="283"/>
        <w:jc w:val="both"/>
        <w:rPr>
          <w:rFonts w:ascii="Arial" w:hAnsi="Arial" w:cs="Arial"/>
        </w:rPr>
      </w:pPr>
      <w:r w:rsidRPr="004F46BC">
        <w:rPr>
          <w:rFonts w:ascii="Arial" w:hAnsi="Arial" w:cs="Arial"/>
        </w:rPr>
        <w:t>Gastos extraordinarios.</w:t>
      </w:r>
    </w:p>
    <w:p w:rsidR="00623888" w:rsidRPr="004F46BC" w:rsidRDefault="00623888" w:rsidP="009278B0">
      <w:pPr>
        <w:widowControl w:val="0"/>
        <w:numPr>
          <w:ilvl w:val="0"/>
          <w:numId w:val="113"/>
        </w:numPr>
        <w:ind w:left="913" w:hanging="283"/>
        <w:jc w:val="both"/>
        <w:rPr>
          <w:rFonts w:ascii="Arial" w:hAnsi="Arial" w:cs="Arial"/>
        </w:rPr>
      </w:pPr>
      <w:r w:rsidRPr="004F46BC">
        <w:rPr>
          <w:rFonts w:ascii="Arial" w:hAnsi="Arial" w:cs="Arial"/>
        </w:rPr>
        <w:t>Gastos de ejecución.</w:t>
      </w:r>
    </w:p>
    <w:p w:rsidR="00623888" w:rsidRPr="004F46BC" w:rsidRDefault="00623888" w:rsidP="00623888">
      <w:pPr>
        <w:widowControl w:val="0"/>
        <w:jc w:val="both"/>
        <w:rPr>
          <w:rFonts w:ascii="Arial" w:hAnsi="Arial" w:cs="Arial"/>
          <w:b/>
        </w:rPr>
      </w:pPr>
    </w:p>
    <w:p w:rsidR="00623888" w:rsidRDefault="00623888" w:rsidP="009278B0">
      <w:pPr>
        <w:widowControl w:val="0"/>
        <w:numPr>
          <w:ilvl w:val="0"/>
          <w:numId w:val="112"/>
        </w:numPr>
        <w:jc w:val="both"/>
        <w:rPr>
          <w:rFonts w:ascii="Arial" w:hAnsi="Arial" w:cs="Arial"/>
        </w:rPr>
      </w:pPr>
      <w:r w:rsidRPr="004F46BC">
        <w:rPr>
          <w:rFonts w:ascii="Arial" w:hAnsi="Arial" w:cs="Arial"/>
        </w:rPr>
        <w:t xml:space="preserve">Monto de las contribuciones omitidas, a las que hace referencia el inciso a) de la fracción II del </w:t>
      </w:r>
      <w:r>
        <w:rPr>
          <w:rFonts w:ascii="Arial" w:hAnsi="Arial" w:cs="Arial"/>
        </w:rPr>
        <w:t>artículo</w:t>
      </w:r>
      <w:r w:rsidRPr="004F46BC">
        <w:rPr>
          <w:rFonts w:ascii="Arial" w:hAnsi="Arial" w:cs="Arial"/>
        </w:rPr>
        <w:t xml:space="preserve"> 110 de este Código.</w:t>
      </w:r>
    </w:p>
    <w:p w:rsidR="00623888" w:rsidRPr="004F46BC" w:rsidRDefault="00623888" w:rsidP="00623888">
      <w:pPr>
        <w:widowControl w:val="0"/>
        <w:ind w:left="720"/>
        <w:jc w:val="both"/>
        <w:rPr>
          <w:rFonts w:ascii="Arial" w:hAnsi="Arial" w:cs="Arial"/>
        </w:rPr>
      </w:pPr>
    </w:p>
    <w:p w:rsidR="00623888" w:rsidRDefault="00623888" w:rsidP="009278B0">
      <w:pPr>
        <w:widowControl w:val="0"/>
        <w:numPr>
          <w:ilvl w:val="0"/>
          <w:numId w:val="110"/>
        </w:numPr>
        <w:jc w:val="both"/>
        <w:rPr>
          <w:rFonts w:ascii="Arial" w:hAnsi="Arial" w:cs="Arial"/>
        </w:rPr>
      </w:pPr>
      <w:r w:rsidRPr="004F46BC">
        <w:rPr>
          <w:rFonts w:ascii="Arial" w:hAnsi="Arial" w:cs="Arial"/>
        </w:rPr>
        <w:t xml:space="preserve">No procederá la autorización a que se refiere el </w:t>
      </w:r>
      <w:r>
        <w:rPr>
          <w:rFonts w:ascii="Arial" w:hAnsi="Arial" w:cs="Arial"/>
        </w:rPr>
        <w:t>artículo</w:t>
      </w:r>
      <w:r w:rsidRPr="004F46BC">
        <w:rPr>
          <w:rFonts w:ascii="Arial" w:hAnsi="Arial" w:cs="Arial"/>
        </w:rPr>
        <w:t xml:space="preserve"> 110 de este Código tratándose de:</w:t>
      </w:r>
    </w:p>
    <w:p w:rsidR="00623888" w:rsidRPr="004F46BC" w:rsidRDefault="00623888" w:rsidP="00623888">
      <w:pPr>
        <w:widowControl w:val="0"/>
        <w:ind w:left="720"/>
        <w:jc w:val="both"/>
        <w:rPr>
          <w:rFonts w:ascii="Arial" w:hAnsi="Arial" w:cs="Arial"/>
        </w:rPr>
      </w:pPr>
    </w:p>
    <w:p w:rsidR="00623888" w:rsidRDefault="00623888" w:rsidP="009278B0">
      <w:pPr>
        <w:widowControl w:val="0"/>
        <w:numPr>
          <w:ilvl w:val="0"/>
          <w:numId w:val="114"/>
        </w:numPr>
        <w:jc w:val="both"/>
        <w:rPr>
          <w:rFonts w:ascii="Arial" w:hAnsi="Arial" w:cs="Arial"/>
        </w:rPr>
      </w:pPr>
      <w:r w:rsidRPr="004F46BC">
        <w:rPr>
          <w:rFonts w:ascii="Arial" w:hAnsi="Arial" w:cs="Arial"/>
        </w:rPr>
        <w:t>Contribuciones que debieron pagarse en el año de calendario en curso o las que debieron pagarse en los seis meses anteriores al mes en el que se solicite la autorización.</w:t>
      </w:r>
    </w:p>
    <w:p w:rsidR="00623888" w:rsidRPr="004F46BC" w:rsidRDefault="00623888" w:rsidP="00623888">
      <w:pPr>
        <w:widowControl w:val="0"/>
        <w:ind w:left="720"/>
        <w:jc w:val="both"/>
        <w:rPr>
          <w:rFonts w:ascii="Arial" w:hAnsi="Arial" w:cs="Arial"/>
        </w:rPr>
      </w:pPr>
    </w:p>
    <w:p w:rsidR="00623888" w:rsidRDefault="00623888" w:rsidP="009278B0">
      <w:pPr>
        <w:widowControl w:val="0"/>
        <w:numPr>
          <w:ilvl w:val="0"/>
          <w:numId w:val="114"/>
        </w:numPr>
        <w:jc w:val="both"/>
        <w:rPr>
          <w:rFonts w:ascii="Arial" w:hAnsi="Arial" w:cs="Arial"/>
        </w:rPr>
      </w:pPr>
      <w:r w:rsidRPr="004F46BC">
        <w:rPr>
          <w:rFonts w:ascii="Arial" w:hAnsi="Arial" w:cs="Arial"/>
        </w:rPr>
        <w:t>Contribuciones retenidas, trasladadas o recaudadas, salvo las excepciones que prevea el Reglamento.</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La autoridad fiscal podrá determinar y cobrar el saldo de las diferencias que resulten por la presentación de declaraciones, en las cuales, sin tener derecho al pago a plazos, los contribuyentes hagan uso en forma indebida de dicho pago a plazos, entendiéndose como uso indebido cuando se solicite cubrir las contribuciones y aprovechamientos que debieron pagarse en el año de calendario en curso o las que debieron pagarse en los seis meses anteriores, al mes en el que se solicite la autorización; o cuando se trate de contribuciones retenidas, trasladadas o recaudadas; o bien, cuando procediendo el pago a plazos, no se presente la solicitud de autorización correspondiente en los plazos establecidos en las Reglas que establezca la Secretaría, o cuando dicha solicitud no se presente con todos los requisitos a que se refiere el </w:t>
      </w:r>
      <w:r>
        <w:rPr>
          <w:rFonts w:ascii="Arial" w:hAnsi="Arial" w:cs="Arial"/>
        </w:rPr>
        <w:t>artículo</w:t>
      </w:r>
      <w:r w:rsidRPr="004F46BC">
        <w:rPr>
          <w:rFonts w:ascii="Arial" w:hAnsi="Arial" w:cs="Arial"/>
        </w:rPr>
        <w:t xml:space="preserve"> 110 de este Código, o no se otorgue dentro de los plazos que correspondan la garantía del interés</w:t>
      </w:r>
      <w:r>
        <w:rPr>
          <w:rFonts w:ascii="Arial" w:hAnsi="Arial" w:cs="Arial"/>
        </w:rPr>
        <w:t xml:space="preserve"> </w:t>
      </w:r>
      <w:r w:rsidRPr="004F46BC">
        <w:rPr>
          <w:rFonts w:ascii="Arial" w:hAnsi="Arial" w:cs="Arial"/>
        </w:rPr>
        <w:t>fiscal que sea procedente.</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Durante el periodo en que el contribuyente se encuentre pagando a plazos, las cantidades determinadas no serán objeto de actualización. </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Lo dispuesto en el párrafo anterior no es aplicable cuando el contribuyente se ubique en alguna causal de revocación, o cuando deje de pagar en tiempo y monto alguna de las parcialidades, supuestos en los cuales se actualizará ésta de conformidad con lo previsto por el </w:t>
      </w:r>
      <w:r>
        <w:rPr>
          <w:rFonts w:ascii="Arial" w:hAnsi="Arial" w:cs="Arial"/>
        </w:rPr>
        <w:t>artículo</w:t>
      </w:r>
      <w:r w:rsidRPr="004F46BC">
        <w:rPr>
          <w:rFonts w:ascii="Arial" w:hAnsi="Arial" w:cs="Arial"/>
        </w:rPr>
        <w:t xml:space="preserve"> 23 de este Código, desde la fecha en que debió efectuar el último pago y hasta que éste se realice.</w:t>
      </w:r>
    </w:p>
    <w:p w:rsidR="00623888" w:rsidRPr="004F46BC" w:rsidRDefault="00623888" w:rsidP="00623888">
      <w:pPr>
        <w:contextualSpacing/>
        <w:rPr>
          <w:rFonts w:ascii="Arial" w:hAnsi="Arial" w:cs="Arial"/>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113.</w:t>
      </w:r>
      <w:r w:rsidRPr="004F46BC">
        <w:rPr>
          <w:rFonts w:ascii="Arial" w:hAnsi="Arial" w:cs="Arial"/>
        </w:rPr>
        <w:t xml:space="preserve"> Los hechos que se conozcan con motivo del ejercicio de las facultades de comprobación previstas en este Código o en las leyes fiscales realizadas por las autoridades fiscales, o bien que consten en los expedientes, documentos o bases de datos que lleven, tengan acceso o en su poder dichas autoridades, así como aquéllos proporcionados por terceros relacionados con el contribuyente, responsables solidarios, o por otras autoridades, podrán servir para motivar las resoluciones de la Secretaría y cualquier otra autoridad u organismo descentralizado o desconcentrado competente en materia de contribuciones estatales.</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Cuando las autoridades fiscales emitan resoluciones con base a la información señalada en el párrafo anterior, excepto tratándose de hechos conocidos en el ejercicio directo ante el contribuyente de sus facultades de comprobación, y previamente a la emisión de la resolución que corresponda, deberán correr traslado al interesado de los elementos que integren el expediente respectivo, concediendo un plazo de quince días al contribuyente para que manifieste lo que a su derecho corresponda, lo cual deberá formar parte del expediente respectivo.</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b/>
        </w:rPr>
      </w:pPr>
      <w:r>
        <w:rPr>
          <w:rFonts w:ascii="Arial" w:hAnsi="Arial" w:cs="Arial"/>
          <w:b/>
        </w:rPr>
        <w:t>ARTÍCULO</w:t>
      </w:r>
      <w:r w:rsidRPr="004F46BC">
        <w:rPr>
          <w:rFonts w:ascii="Arial" w:hAnsi="Arial" w:cs="Arial"/>
          <w:b/>
        </w:rPr>
        <w:t xml:space="preserve"> 114.</w:t>
      </w:r>
      <w:r w:rsidRPr="004F46BC">
        <w:rPr>
          <w:rFonts w:ascii="Arial" w:hAnsi="Arial" w:cs="Arial"/>
        </w:rPr>
        <w:t xml:space="preserve"> Las copias, impresiones o reproducciones que deriven del microfilm, disco óptico, medios magnéticos, digitales, electrónicos o magneto ópticos de documentos que tengan en su poder las autoridades, tienen el mismo valor probatorio que tendrían los originales, siempre que dichas copias, impresiones o reproducciones sean certificadas por funcionario competente para ello, sin necesidad de cotejo con los originales.</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b/>
        </w:rPr>
      </w:pPr>
      <w:r>
        <w:rPr>
          <w:rFonts w:ascii="Arial" w:hAnsi="Arial" w:cs="Arial"/>
          <w:b/>
        </w:rPr>
        <w:t>ARTÍCULO</w:t>
      </w:r>
      <w:r w:rsidRPr="004F46BC">
        <w:rPr>
          <w:rFonts w:ascii="Arial" w:hAnsi="Arial" w:cs="Arial"/>
          <w:b/>
        </w:rPr>
        <w:t xml:space="preserve"> 115.</w:t>
      </w:r>
      <w:r w:rsidRPr="004F46BC">
        <w:rPr>
          <w:rFonts w:ascii="Arial" w:hAnsi="Arial" w:cs="Arial"/>
        </w:rPr>
        <w:t xml:space="preserve"> Para la determinación administrativa de contribuciones, y en su caso para su fijación en cantidad líquida, las autoridades fiscales presumirán como cierta la información contenida en los comprobantes fiscales y en las bases de datos que lleven, o tengan en su poder o a las que tengan acceso.</w:t>
      </w:r>
    </w:p>
    <w:p w:rsidR="00623888" w:rsidRPr="004F46BC" w:rsidRDefault="00623888" w:rsidP="00623888">
      <w:pPr>
        <w:widowControl w:val="0"/>
        <w:jc w:val="both"/>
        <w:rPr>
          <w:rFonts w:ascii="Arial" w:hAnsi="Arial" w:cs="Arial"/>
          <w:b/>
        </w:rPr>
      </w:pPr>
    </w:p>
    <w:p w:rsidR="00623888" w:rsidRPr="004F46BC" w:rsidRDefault="00623888" w:rsidP="00623888">
      <w:pPr>
        <w:widowControl w:val="0"/>
        <w:autoSpaceDE w:val="0"/>
        <w:autoSpaceDN w:val="0"/>
        <w:adjustRightInd w:val="0"/>
        <w:jc w:val="both"/>
        <w:rPr>
          <w:rFonts w:ascii="Arial" w:hAnsi="Arial" w:cs="Arial"/>
        </w:rPr>
      </w:pPr>
      <w:r>
        <w:rPr>
          <w:rFonts w:ascii="Arial" w:hAnsi="Arial" w:cs="Arial"/>
          <w:b/>
        </w:rPr>
        <w:t>ARTÍCULO</w:t>
      </w:r>
      <w:r w:rsidRPr="004F46BC">
        <w:rPr>
          <w:rFonts w:ascii="Arial" w:hAnsi="Arial" w:cs="Arial"/>
          <w:b/>
        </w:rPr>
        <w:t xml:space="preserve"> 116.</w:t>
      </w:r>
      <w:r w:rsidRPr="004F46BC">
        <w:rPr>
          <w:rFonts w:ascii="Arial" w:hAnsi="Arial" w:cs="Arial"/>
        </w:rPr>
        <w:t xml:space="preserve"> Las autoridades fiscales, presumirán como ciertos los hechos asentados para efectos del cumplimiento de las obligaciones en materia estatal, en los dictámenes emitidos por los contadores públicos autorizados y registrados en términos de la legislación fiscal federal, así como la información contenida en los comprobantes fiscales y en las bases de datos que lleven o tengan en su poder o a las que tengan acceso.</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b/>
        </w:rPr>
      </w:pPr>
      <w:r w:rsidRPr="004F46BC">
        <w:rPr>
          <w:rFonts w:ascii="Arial" w:hAnsi="Arial" w:cs="Arial"/>
        </w:rPr>
        <w:t>Las liquidaciones de contribuciones que se realicen con base a lo establecido en los dictámenes a que se refiere el párrafo anterior, se presumirán legales para todos los efectos que correspondan, salvo que el contribuyente demuestre que no son ciertos los hechos asentados en el dictamen.</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b/>
        </w:rPr>
      </w:pPr>
      <w:r>
        <w:rPr>
          <w:rFonts w:ascii="Arial" w:hAnsi="Arial" w:cs="Arial"/>
          <w:b/>
        </w:rPr>
        <w:t>ARTÍCULO</w:t>
      </w:r>
      <w:r w:rsidRPr="004F46BC">
        <w:rPr>
          <w:rFonts w:ascii="Arial" w:hAnsi="Arial" w:cs="Arial"/>
          <w:b/>
        </w:rPr>
        <w:t xml:space="preserve"> 117. </w:t>
      </w:r>
      <w:r w:rsidRPr="004F46BC">
        <w:rPr>
          <w:rFonts w:ascii="Arial" w:eastAsia="MS Mincho" w:hAnsi="Arial" w:cs="Arial"/>
        </w:rPr>
        <w:t>Las facultades de las autoridades fiscales para determinar las contribuciones o los aprovechamientos omitidos y sus accesorios, así como para imponer sanciones por infracciones a las disposiciones fiscales, caducan en el plazo de cinco años contados a partir del día siguiente a aquél en que:</w:t>
      </w:r>
    </w:p>
    <w:p w:rsidR="00623888" w:rsidRPr="004F46BC" w:rsidRDefault="00623888" w:rsidP="00623888">
      <w:pPr>
        <w:widowControl w:val="0"/>
        <w:jc w:val="both"/>
        <w:rPr>
          <w:rFonts w:ascii="Arial" w:hAnsi="Arial" w:cs="Arial"/>
          <w:b/>
        </w:rPr>
      </w:pPr>
    </w:p>
    <w:p w:rsidR="00623888" w:rsidRPr="004F46BC" w:rsidRDefault="00623888" w:rsidP="009278B0">
      <w:pPr>
        <w:widowControl w:val="0"/>
        <w:numPr>
          <w:ilvl w:val="0"/>
          <w:numId w:val="115"/>
        </w:numPr>
        <w:jc w:val="both"/>
        <w:rPr>
          <w:rFonts w:ascii="Arial" w:hAnsi="Arial" w:cs="Arial"/>
          <w:b/>
        </w:rPr>
      </w:pPr>
      <w:r w:rsidRPr="004F46BC">
        <w:rPr>
          <w:rFonts w:ascii="Arial" w:eastAsia="MS Mincho" w:hAnsi="Arial" w:cs="Arial"/>
        </w:rPr>
        <w:t>Se presentó la</w:t>
      </w:r>
      <w:r>
        <w:rPr>
          <w:rFonts w:ascii="Arial" w:eastAsia="MS Mincho" w:hAnsi="Arial" w:cs="Arial"/>
        </w:rPr>
        <w:t xml:space="preserve"> </w:t>
      </w:r>
      <w:r w:rsidRPr="004F46BC">
        <w:rPr>
          <w:rFonts w:ascii="Arial" w:eastAsia="MS Mincho" w:hAnsi="Arial" w:cs="Arial"/>
        </w:rPr>
        <w:t>declaración o las</w:t>
      </w:r>
      <w:r>
        <w:rPr>
          <w:rFonts w:ascii="Arial" w:eastAsia="MS Mincho" w:hAnsi="Arial" w:cs="Arial"/>
        </w:rPr>
        <w:t xml:space="preserve"> </w:t>
      </w:r>
      <w:r w:rsidRPr="004F46BC">
        <w:rPr>
          <w:rFonts w:ascii="Arial" w:eastAsia="MS Mincho" w:hAnsi="Arial" w:cs="Arial"/>
        </w:rPr>
        <w:t>declaraciones</w:t>
      </w:r>
      <w:r>
        <w:rPr>
          <w:rFonts w:ascii="Arial" w:eastAsia="MS Mincho" w:hAnsi="Arial" w:cs="Arial"/>
        </w:rPr>
        <w:t xml:space="preserve"> </w:t>
      </w:r>
      <w:r w:rsidRPr="004F46BC">
        <w:rPr>
          <w:rFonts w:ascii="Arial" w:eastAsia="MS Mincho" w:hAnsi="Arial" w:cs="Arial"/>
        </w:rPr>
        <w:t>cuando se tenga obligación de hacerlo. No obstante lo anterior, cuando se presenten declaraciones complementarias, el plazo se computará a partir del día siguiente a aquél en que éstas se presentan, por lo que hace a los conceptos modificados en relación a la última declaración de esa misma contribución;</w:t>
      </w:r>
    </w:p>
    <w:p w:rsidR="00623888" w:rsidRPr="004F46BC" w:rsidRDefault="00623888" w:rsidP="00623888">
      <w:pPr>
        <w:widowControl w:val="0"/>
        <w:jc w:val="both"/>
        <w:rPr>
          <w:rFonts w:ascii="Arial" w:hAnsi="Arial" w:cs="Arial"/>
          <w:b/>
        </w:rPr>
      </w:pPr>
    </w:p>
    <w:p w:rsidR="00623888" w:rsidRPr="002835C8" w:rsidRDefault="00623888" w:rsidP="009278B0">
      <w:pPr>
        <w:widowControl w:val="0"/>
        <w:numPr>
          <w:ilvl w:val="0"/>
          <w:numId w:val="115"/>
        </w:numPr>
        <w:jc w:val="both"/>
        <w:rPr>
          <w:rFonts w:ascii="Arial" w:hAnsi="Arial" w:cs="Arial"/>
          <w:b/>
        </w:rPr>
      </w:pPr>
      <w:r w:rsidRPr="004F46BC">
        <w:rPr>
          <w:rFonts w:ascii="Arial" w:eastAsia="MS Mincho" w:hAnsi="Arial" w:cs="Arial"/>
        </w:rPr>
        <w:t>Se hubiere cometido la infracción a las disposiciones fiscales; pero si la infracción fuese de carácter continuo o continuado, el término correrá a partir del día siguiente al en que hubiese cesado la consumación o se hubiese realizado la última conducta o hecho, respectivamente.</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b/>
        </w:rPr>
      </w:pPr>
      <w:r w:rsidRPr="004F46BC">
        <w:rPr>
          <w:rFonts w:ascii="Arial" w:eastAsia="MS Mincho" w:hAnsi="Arial" w:cs="Arial"/>
        </w:rPr>
        <w:t>Se considera que una infracción es continua cuando en virtud de una única conducta asumida por el infractor, se infringe una norma de carácter fiscal durante todo el periodo en que se considere existe la infracción, sin que dicha conducta se vea modificada; y es continuada, cuando con una pluralidad de actos u omisiones se infringe una misma disposición fiscal en perjuicio de la misma autoridad fiscal, y sólo se debe imponer una sanción.</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b/>
        </w:rPr>
      </w:pPr>
      <w:r w:rsidRPr="004F46BC">
        <w:rPr>
          <w:rFonts w:ascii="Arial" w:eastAsia="MS Mincho" w:hAnsi="Arial" w:cs="Arial"/>
        </w:rPr>
        <w:t>Cuando por diversas conductas infractoras respecto de una misma disposición fiscal se deban imponer sanciones por cada una de ellas, no se considerará que la infracción sea continuada.</w:t>
      </w:r>
    </w:p>
    <w:p w:rsidR="00623888" w:rsidRPr="004F46BC" w:rsidRDefault="00623888" w:rsidP="00623888">
      <w:pPr>
        <w:widowControl w:val="0"/>
        <w:jc w:val="both"/>
        <w:rPr>
          <w:rFonts w:ascii="Arial" w:hAnsi="Arial" w:cs="Arial"/>
          <w:b/>
        </w:rPr>
      </w:pPr>
    </w:p>
    <w:p w:rsidR="00623888" w:rsidRPr="00B2634E" w:rsidRDefault="00623888" w:rsidP="00623888">
      <w:pPr>
        <w:widowControl w:val="0"/>
        <w:jc w:val="both"/>
        <w:rPr>
          <w:rFonts w:ascii="Arial" w:eastAsia="MS Mincho" w:hAnsi="Arial" w:cs="Arial"/>
        </w:rPr>
      </w:pPr>
      <w:r>
        <w:rPr>
          <w:rFonts w:ascii="Arial" w:eastAsia="MS Mincho" w:hAnsi="Arial" w:cs="Arial"/>
          <w:b/>
        </w:rPr>
        <w:t>ARTÍCULO</w:t>
      </w:r>
      <w:r w:rsidRPr="00B2634E">
        <w:rPr>
          <w:rFonts w:ascii="Arial" w:eastAsia="MS Mincho" w:hAnsi="Arial" w:cs="Arial"/>
          <w:b/>
        </w:rPr>
        <w:t xml:space="preserve"> 118.</w:t>
      </w:r>
      <w:r w:rsidRPr="00B2634E">
        <w:rPr>
          <w:rFonts w:ascii="Arial" w:eastAsia="MS Mincho" w:hAnsi="Arial" w:cs="Arial"/>
        </w:rPr>
        <w:t xml:space="preserve"> El plazo a que se refiere el </w:t>
      </w:r>
      <w:r>
        <w:rPr>
          <w:rFonts w:ascii="Arial" w:eastAsia="MS Mincho" w:hAnsi="Arial" w:cs="Arial"/>
        </w:rPr>
        <w:t>artículo</w:t>
      </w:r>
      <w:r w:rsidRPr="00B2634E">
        <w:rPr>
          <w:rFonts w:ascii="Arial" w:eastAsia="MS Mincho" w:hAnsi="Arial" w:cs="Arial"/>
        </w:rPr>
        <w:t xml:space="preserve"> anterior será de diez años cuando:</w:t>
      </w:r>
    </w:p>
    <w:p w:rsidR="00623888" w:rsidRPr="004F46BC" w:rsidRDefault="00623888" w:rsidP="009278B0">
      <w:pPr>
        <w:widowControl w:val="0"/>
        <w:numPr>
          <w:ilvl w:val="0"/>
          <w:numId w:val="116"/>
        </w:numPr>
        <w:spacing w:before="120"/>
        <w:ind w:left="714" w:hanging="357"/>
        <w:jc w:val="both"/>
        <w:rPr>
          <w:rFonts w:ascii="Arial" w:eastAsia="MS Mincho" w:hAnsi="Arial" w:cs="Arial"/>
        </w:rPr>
      </w:pPr>
      <w:r w:rsidRPr="004F46BC">
        <w:rPr>
          <w:rFonts w:ascii="Arial" w:eastAsia="MS Mincho" w:hAnsi="Arial" w:cs="Arial"/>
        </w:rPr>
        <w:t>El contribuyente no haya presentado su solicitud en el registro estatal de contribuyentes;</w:t>
      </w:r>
    </w:p>
    <w:p w:rsidR="00623888" w:rsidRPr="004F46BC" w:rsidRDefault="00623888" w:rsidP="009278B0">
      <w:pPr>
        <w:widowControl w:val="0"/>
        <w:numPr>
          <w:ilvl w:val="0"/>
          <w:numId w:val="116"/>
        </w:numPr>
        <w:spacing w:before="120"/>
        <w:ind w:left="714" w:hanging="357"/>
        <w:jc w:val="both"/>
        <w:rPr>
          <w:rFonts w:ascii="Arial" w:eastAsia="MS Mincho" w:hAnsi="Arial" w:cs="Arial"/>
        </w:rPr>
      </w:pPr>
      <w:r w:rsidRPr="004F46BC">
        <w:rPr>
          <w:rFonts w:ascii="Arial" w:eastAsia="MS Mincho" w:hAnsi="Arial" w:cs="Arial"/>
        </w:rPr>
        <w:t>No lleve contabilidad estando obligado a hacerlo, o no la conserve durante el plazo que establece este Código;</w:t>
      </w:r>
    </w:p>
    <w:p w:rsidR="00623888" w:rsidRPr="004F46BC" w:rsidRDefault="00623888" w:rsidP="009278B0">
      <w:pPr>
        <w:widowControl w:val="0"/>
        <w:numPr>
          <w:ilvl w:val="0"/>
          <w:numId w:val="116"/>
        </w:numPr>
        <w:spacing w:before="120"/>
        <w:ind w:left="714" w:hanging="357"/>
        <w:jc w:val="both"/>
        <w:rPr>
          <w:rFonts w:ascii="Arial" w:eastAsia="MS Mincho" w:hAnsi="Arial" w:cs="Arial"/>
        </w:rPr>
      </w:pPr>
      <w:r w:rsidRPr="004F46BC">
        <w:rPr>
          <w:rFonts w:ascii="Arial" w:eastAsia="MS Mincho" w:hAnsi="Arial" w:cs="Arial"/>
        </w:rPr>
        <w:t>Cuando no se presente alguna declaración periódica estando obligado a presentarlas, y</w:t>
      </w:r>
    </w:p>
    <w:p w:rsidR="00623888" w:rsidRDefault="00623888" w:rsidP="009278B0">
      <w:pPr>
        <w:widowControl w:val="0"/>
        <w:numPr>
          <w:ilvl w:val="0"/>
          <w:numId w:val="116"/>
        </w:numPr>
        <w:spacing w:before="120"/>
        <w:ind w:left="714" w:hanging="357"/>
        <w:jc w:val="both"/>
        <w:rPr>
          <w:rFonts w:ascii="Arial" w:eastAsia="MS Mincho" w:hAnsi="Arial" w:cs="Arial"/>
        </w:rPr>
      </w:pPr>
      <w:r w:rsidRPr="004F46BC">
        <w:rPr>
          <w:rFonts w:ascii="Arial" w:eastAsia="MS Mincho" w:hAnsi="Arial" w:cs="Arial"/>
        </w:rPr>
        <w:t xml:space="preserve">Cuando no se presenten las declaraciones o se realicen los pagos cuando sin estar obligado a presentar declaraciones periódicas, sí se esté obligado al pago de contribuciones mediante la presentación de declaraciones; en estos casos el plazo se computará a partir que se hubiere causado la contribución o aprovechamiento; </w:t>
      </w:r>
    </w:p>
    <w:p w:rsidR="00623888" w:rsidRPr="002835C8" w:rsidRDefault="00623888" w:rsidP="00623888">
      <w:pPr>
        <w:widowControl w:val="0"/>
        <w:spacing w:before="120"/>
        <w:ind w:left="714"/>
        <w:jc w:val="both"/>
        <w:rPr>
          <w:rFonts w:ascii="Arial" w:eastAsia="MS Mincho" w:hAnsi="Arial" w:cs="Arial"/>
        </w:rPr>
      </w:pPr>
    </w:p>
    <w:p w:rsidR="00623888" w:rsidRPr="004F46BC" w:rsidRDefault="00623888" w:rsidP="00623888">
      <w:pPr>
        <w:widowControl w:val="0"/>
        <w:contextualSpacing/>
        <w:jc w:val="both"/>
        <w:rPr>
          <w:rFonts w:ascii="Arial" w:eastAsia="MS Mincho" w:hAnsi="Arial" w:cs="Arial"/>
        </w:rPr>
      </w:pPr>
      <w:r w:rsidRPr="004F46BC">
        <w:rPr>
          <w:rFonts w:ascii="Arial" w:eastAsia="MS Mincho" w:hAnsi="Arial" w:cs="Arial"/>
        </w:rPr>
        <w:t xml:space="preserve">En los casos en los que el contribuyente presente una declaración extemporánea en forma espontánea, el plazo será de cinco años, sin que en ningún caso este plazo de cinco años, sumado al tiempo transcurrido entre la fecha en la que debió presentarse la declaración omitida y la fecha en la que se presentó espontáneamente, exceda de diez años. </w:t>
      </w:r>
    </w:p>
    <w:p w:rsidR="00623888" w:rsidRPr="004F46BC" w:rsidRDefault="00623888" w:rsidP="00623888">
      <w:pPr>
        <w:widowControl w:val="0"/>
        <w:contextualSpacing/>
        <w:jc w:val="both"/>
        <w:rPr>
          <w:rFonts w:ascii="Arial" w:hAnsi="Arial" w:cs="Arial"/>
        </w:rPr>
      </w:pPr>
    </w:p>
    <w:p w:rsidR="00623888" w:rsidRPr="004F46BC" w:rsidRDefault="00623888" w:rsidP="00623888">
      <w:pPr>
        <w:widowControl w:val="0"/>
        <w:jc w:val="both"/>
        <w:rPr>
          <w:rFonts w:ascii="Arial" w:hAnsi="Arial" w:cs="Arial"/>
          <w:b/>
        </w:rPr>
      </w:pPr>
      <w:r w:rsidRPr="004F46BC">
        <w:rPr>
          <w:rFonts w:ascii="Arial" w:hAnsi="Arial" w:cs="Arial"/>
        </w:rPr>
        <w:t xml:space="preserve">En los casos de responsabilidad solidaria a que se refiere el </w:t>
      </w:r>
      <w:r>
        <w:rPr>
          <w:rFonts w:ascii="Arial" w:hAnsi="Arial" w:cs="Arial"/>
        </w:rPr>
        <w:t>artículo</w:t>
      </w:r>
      <w:r w:rsidRPr="004F46BC">
        <w:rPr>
          <w:rFonts w:ascii="Arial" w:hAnsi="Arial" w:cs="Arial"/>
        </w:rPr>
        <w:t xml:space="preserve"> 85 fracciones III, XI, y XIV de este Código, el plazo será de cinco años a partir de que la garantía del interés fiscal resulte insuficiente.</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eastAsia="MS Mincho" w:hAnsi="Arial" w:cs="Arial"/>
        </w:rPr>
      </w:pPr>
      <w:r>
        <w:rPr>
          <w:rFonts w:ascii="Arial" w:eastAsia="MS Mincho" w:hAnsi="Arial" w:cs="Arial"/>
          <w:b/>
        </w:rPr>
        <w:t>ARTÍCULO</w:t>
      </w:r>
      <w:r w:rsidRPr="004F46BC">
        <w:rPr>
          <w:rFonts w:ascii="Arial" w:eastAsia="MS Mincho" w:hAnsi="Arial" w:cs="Arial"/>
          <w:b/>
        </w:rPr>
        <w:t xml:space="preserve"> 119.</w:t>
      </w:r>
      <w:r w:rsidRPr="004F46BC">
        <w:rPr>
          <w:rFonts w:ascii="Arial" w:eastAsia="MS Mincho" w:hAnsi="Arial" w:cs="Arial"/>
        </w:rPr>
        <w:t xml:space="preserve"> El plazo para que se configure la caducidad establecida en los </w:t>
      </w:r>
      <w:r>
        <w:rPr>
          <w:rFonts w:ascii="Arial" w:eastAsia="MS Mincho" w:hAnsi="Arial" w:cs="Arial"/>
        </w:rPr>
        <w:t>artículo</w:t>
      </w:r>
      <w:r w:rsidRPr="004F46BC">
        <w:rPr>
          <w:rFonts w:ascii="Arial" w:eastAsia="MS Mincho" w:hAnsi="Arial" w:cs="Arial"/>
        </w:rPr>
        <w:t>s precedentes, se suspenderá cuando:</w:t>
      </w:r>
    </w:p>
    <w:p w:rsidR="00623888" w:rsidRPr="004F46BC" w:rsidRDefault="00623888" w:rsidP="009278B0">
      <w:pPr>
        <w:widowControl w:val="0"/>
        <w:numPr>
          <w:ilvl w:val="0"/>
          <w:numId w:val="117"/>
        </w:numPr>
        <w:spacing w:before="120"/>
        <w:ind w:left="714" w:hanging="357"/>
        <w:jc w:val="both"/>
        <w:rPr>
          <w:rFonts w:ascii="Arial" w:eastAsia="MS Mincho" w:hAnsi="Arial" w:cs="Arial"/>
        </w:rPr>
      </w:pPr>
      <w:r w:rsidRPr="004F46BC">
        <w:rPr>
          <w:rFonts w:ascii="Arial" w:eastAsia="MS Mincho" w:hAnsi="Arial" w:cs="Arial"/>
        </w:rPr>
        <w:t xml:space="preserve">Se ejerzan las facultades de comprobación de las autoridades fiscales a que se refieren las fracciones II, III y IV del </w:t>
      </w:r>
      <w:r>
        <w:rPr>
          <w:rFonts w:ascii="Arial" w:eastAsia="MS Mincho" w:hAnsi="Arial" w:cs="Arial"/>
        </w:rPr>
        <w:t>artículo</w:t>
      </w:r>
      <w:r w:rsidRPr="004F46BC">
        <w:rPr>
          <w:rFonts w:ascii="Arial" w:eastAsia="MS Mincho" w:hAnsi="Arial" w:cs="Arial"/>
        </w:rPr>
        <w:t xml:space="preserve"> 107 de este Código, desde su inicio hasta su consecución y en su caso, hasta que quede firme la resolución que hubiere recaído al medio de impugnación que se hubiere hecho valer;</w:t>
      </w:r>
    </w:p>
    <w:p w:rsidR="00623888" w:rsidRPr="004F46BC" w:rsidRDefault="00623888" w:rsidP="009278B0">
      <w:pPr>
        <w:widowControl w:val="0"/>
        <w:numPr>
          <w:ilvl w:val="0"/>
          <w:numId w:val="117"/>
        </w:numPr>
        <w:spacing w:before="120"/>
        <w:ind w:left="714" w:hanging="357"/>
        <w:jc w:val="both"/>
        <w:rPr>
          <w:rFonts w:ascii="Arial" w:eastAsia="MS Mincho" w:hAnsi="Arial" w:cs="Arial"/>
        </w:rPr>
      </w:pPr>
      <w:r w:rsidRPr="004F46BC">
        <w:rPr>
          <w:rFonts w:ascii="Arial" w:eastAsia="MS Mincho" w:hAnsi="Arial" w:cs="Arial"/>
        </w:rPr>
        <w:t xml:space="preserve">Se interponga algún recurso administrativo o juicio, desde su presentación hasta que quede firme la resolución que hubiere recaído; </w:t>
      </w:r>
    </w:p>
    <w:p w:rsidR="00623888" w:rsidRPr="004F46BC" w:rsidRDefault="00623888" w:rsidP="009278B0">
      <w:pPr>
        <w:widowControl w:val="0"/>
        <w:numPr>
          <w:ilvl w:val="0"/>
          <w:numId w:val="117"/>
        </w:numPr>
        <w:spacing w:before="120"/>
        <w:ind w:left="714" w:hanging="357"/>
        <w:jc w:val="both"/>
        <w:rPr>
          <w:rFonts w:ascii="Arial" w:eastAsia="MS Mincho" w:hAnsi="Arial" w:cs="Arial"/>
        </w:rPr>
      </w:pPr>
      <w:r w:rsidRPr="004F46BC">
        <w:rPr>
          <w:rFonts w:ascii="Arial" w:eastAsia="MS Mincho" w:hAnsi="Arial" w:cs="Arial"/>
        </w:rPr>
        <w:t>Las autoridades fiscales no puedan iniciar el ejercicio de sus facultades de comprobación en virtud que el contribuyente hubiera desocupado su domicilio fiscal sin haber presentado el aviso de cambio correspondiente o cuando hubiere señalado de manera incorrecta su domicilio fiscal, desde que se actualice tal evento, y hasta que se localice al contribuyente;</w:t>
      </w:r>
    </w:p>
    <w:p w:rsidR="00623888" w:rsidRPr="004F46BC" w:rsidRDefault="00623888" w:rsidP="009278B0">
      <w:pPr>
        <w:widowControl w:val="0"/>
        <w:numPr>
          <w:ilvl w:val="0"/>
          <w:numId w:val="117"/>
        </w:numPr>
        <w:spacing w:before="120"/>
        <w:ind w:left="714" w:hanging="357"/>
        <w:jc w:val="both"/>
        <w:rPr>
          <w:rFonts w:ascii="Arial" w:eastAsia="MS Mincho" w:hAnsi="Arial" w:cs="Arial"/>
        </w:rPr>
      </w:pPr>
      <w:r w:rsidRPr="004F46BC">
        <w:rPr>
          <w:rFonts w:ascii="Arial" w:eastAsia="MS Mincho" w:hAnsi="Arial" w:cs="Arial"/>
        </w:rPr>
        <w:t>En los casos de huelga, a partir de que se suspenda temporalmente el trabajo y hasta que termine la huelga, y</w:t>
      </w:r>
    </w:p>
    <w:p w:rsidR="00623888" w:rsidRDefault="00623888" w:rsidP="009278B0">
      <w:pPr>
        <w:widowControl w:val="0"/>
        <w:numPr>
          <w:ilvl w:val="0"/>
          <w:numId w:val="117"/>
        </w:numPr>
        <w:spacing w:before="120"/>
        <w:ind w:left="714" w:hanging="357"/>
        <w:jc w:val="both"/>
        <w:rPr>
          <w:rFonts w:ascii="Arial" w:eastAsia="MS Mincho" w:hAnsi="Arial" w:cs="Arial"/>
        </w:rPr>
      </w:pPr>
      <w:r w:rsidRPr="004F46BC">
        <w:rPr>
          <w:rFonts w:ascii="Arial" w:eastAsia="MS Mincho" w:hAnsi="Arial" w:cs="Arial"/>
        </w:rPr>
        <w:t xml:space="preserve">Por fallecimiento del contribuyente, hasta en tanto se designe al representante legal de la sucesión. </w:t>
      </w:r>
    </w:p>
    <w:p w:rsidR="00623888" w:rsidRPr="004F46BC" w:rsidRDefault="00623888" w:rsidP="00623888">
      <w:pPr>
        <w:widowControl w:val="0"/>
        <w:spacing w:before="120"/>
        <w:ind w:left="714"/>
        <w:jc w:val="both"/>
        <w:rPr>
          <w:rFonts w:ascii="Arial" w:eastAsia="MS Mincho" w:hAnsi="Arial" w:cs="Arial"/>
        </w:rPr>
      </w:pPr>
    </w:p>
    <w:p w:rsidR="00623888" w:rsidRPr="004F46BC" w:rsidRDefault="00623888" w:rsidP="00623888">
      <w:pPr>
        <w:widowControl w:val="0"/>
        <w:jc w:val="both"/>
        <w:rPr>
          <w:rFonts w:ascii="Arial" w:hAnsi="Arial" w:cs="Arial"/>
        </w:rPr>
      </w:pPr>
      <w:r w:rsidRPr="004F46BC">
        <w:rPr>
          <w:rFonts w:ascii="Arial" w:hAnsi="Arial" w:cs="Arial"/>
        </w:rPr>
        <w:t>En ningún caso el plazo de suspensión para que se configure la caducidad, podrá exceder de diez años, incluso cuando así resultara de la suspensión que se tuviere adicionada con el plazo transcurrido.</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b/>
        </w:rPr>
      </w:pPr>
      <w:r w:rsidRPr="004F46BC">
        <w:rPr>
          <w:rFonts w:ascii="Arial" w:hAnsi="Arial" w:cs="Arial"/>
        </w:rPr>
        <w:t xml:space="preserve">Transcurridos los plazos establecidos en este </w:t>
      </w:r>
      <w:r>
        <w:rPr>
          <w:rFonts w:ascii="Arial" w:hAnsi="Arial" w:cs="Arial"/>
        </w:rPr>
        <w:t>artículo</w:t>
      </w:r>
      <w:r w:rsidRPr="004F46BC">
        <w:rPr>
          <w:rFonts w:ascii="Arial" w:hAnsi="Arial" w:cs="Arial"/>
        </w:rPr>
        <w:t>, los contribuyentes podrán solicitar la declaración de caducidad de las facultades de las autoridades fiscales u oponerla como excepción en los casos que sea procedente.</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120.</w:t>
      </w:r>
      <w:r w:rsidRPr="004F46BC">
        <w:rPr>
          <w:rFonts w:ascii="Arial" w:hAnsi="Arial" w:cs="Arial"/>
        </w:rPr>
        <w:t xml:space="preserve"> Los actos y resoluciones de las autoridades fiscales se presumirán legales, a menos que los contribuyentes los nieguen lisa y llanamente, en cuyo caso las autoridades deberán probar los hechos que los motivaron. </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b/>
        </w:rPr>
      </w:pPr>
      <w:r w:rsidRPr="004F46BC">
        <w:rPr>
          <w:rFonts w:ascii="Arial" w:hAnsi="Arial" w:cs="Arial"/>
        </w:rPr>
        <w:t>Sin perjuicio del derecho del contribuyente para desvirtuar los hechos en que se basan las resoluciones, si la negativa del contribuyente implica la afirmación de otro hecho, deberá acreditarlo, o en caso contrario la presunción de legalidad de los actos de la autoridad referida a los hechos negados, deberá subsistir con plenos efectos.</w:t>
      </w:r>
    </w:p>
    <w:p w:rsidR="00623888" w:rsidRPr="004F46BC" w:rsidRDefault="00623888" w:rsidP="00623888">
      <w:pPr>
        <w:widowControl w:val="0"/>
        <w:jc w:val="both"/>
        <w:rPr>
          <w:rFonts w:ascii="Arial" w:hAnsi="Arial" w:cs="Arial"/>
          <w:b/>
        </w:rPr>
      </w:pPr>
    </w:p>
    <w:p w:rsidR="00623888" w:rsidRPr="004F46BC" w:rsidRDefault="00623888" w:rsidP="00623888">
      <w:pPr>
        <w:autoSpaceDE w:val="0"/>
        <w:autoSpaceDN w:val="0"/>
        <w:adjustRightInd w:val="0"/>
        <w:jc w:val="both"/>
        <w:rPr>
          <w:rFonts w:ascii="Arial" w:hAnsi="Arial" w:cs="Arial"/>
        </w:rPr>
      </w:pPr>
      <w:r>
        <w:rPr>
          <w:rFonts w:ascii="Arial" w:hAnsi="Arial" w:cs="Arial"/>
          <w:b/>
        </w:rPr>
        <w:t>ARTÍCULO</w:t>
      </w:r>
      <w:r w:rsidRPr="004F46BC">
        <w:rPr>
          <w:rFonts w:ascii="Arial" w:hAnsi="Arial" w:cs="Arial"/>
          <w:b/>
        </w:rPr>
        <w:t xml:space="preserve"> 121.</w:t>
      </w:r>
      <w:r w:rsidRPr="004F46BC">
        <w:rPr>
          <w:rFonts w:ascii="Arial" w:hAnsi="Arial" w:cs="Arial"/>
        </w:rPr>
        <w:t xml:space="preserve"> Los servidores públicos que intervengan en los diversos trámites relativos a la aplicación de las disposiciones tributarias, estarán obligados a guardar absoluta reserva en lo concerniente a las manifestaciones y datos suministrados por los sujetos pasivos u obligados o por terceros con ellos relacionados. </w:t>
      </w:r>
    </w:p>
    <w:p w:rsidR="00623888" w:rsidRPr="004F46BC" w:rsidRDefault="00623888" w:rsidP="00623888">
      <w:pPr>
        <w:autoSpaceDE w:val="0"/>
        <w:autoSpaceDN w:val="0"/>
        <w:adjustRightInd w:val="0"/>
        <w:jc w:val="both"/>
        <w:rPr>
          <w:rFonts w:ascii="Arial" w:hAnsi="Arial" w:cs="Arial"/>
        </w:rPr>
      </w:pPr>
    </w:p>
    <w:p w:rsidR="00623888" w:rsidRPr="004F46BC" w:rsidRDefault="00623888" w:rsidP="00623888">
      <w:pPr>
        <w:autoSpaceDE w:val="0"/>
        <w:autoSpaceDN w:val="0"/>
        <w:adjustRightInd w:val="0"/>
        <w:jc w:val="both"/>
        <w:rPr>
          <w:rFonts w:ascii="Arial" w:hAnsi="Arial" w:cs="Arial"/>
        </w:rPr>
      </w:pPr>
      <w:r w:rsidRPr="004F46BC">
        <w:rPr>
          <w:rFonts w:ascii="Arial" w:hAnsi="Arial" w:cs="Arial"/>
        </w:rPr>
        <w:t xml:space="preserve">Se exceptúa de dicha reserva cuando la información sea solicitada por los interesados o sus representantes legales, o en los casos que señalen los ordenamientos fiscales y aquellos en que deban suministrarse datos a los funcionarios encargados de la administración y de la defensa de los intereses fiscales del Estado, a las autoridades judiciales en procesos del orden penal o a los tribunales competentes que conozcan de pensiones alimenticias, al Ministerio Público en sus funciones de investigación y persecución del delito o en el supuesto previsto en el </w:t>
      </w:r>
      <w:r>
        <w:rPr>
          <w:rFonts w:ascii="Arial" w:hAnsi="Arial" w:cs="Arial"/>
        </w:rPr>
        <w:t>artículo</w:t>
      </w:r>
      <w:r w:rsidRPr="004F46BC">
        <w:rPr>
          <w:rFonts w:ascii="Arial" w:hAnsi="Arial" w:cs="Arial"/>
        </w:rPr>
        <w:t xml:space="preserve"> 67 cuarto párrafo de este Código. </w:t>
      </w:r>
    </w:p>
    <w:p w:rsidR="00623888" w:rsidRPr="004F46BC" w:rsidRDefault="00623888" w:rsidP="00623888">
      <w:pPr>
        <w:autoSpaceDE w:val="0"/>
        <w:autoSpaceDN w:val="0"/>
        <w:adjustRightInd w:val="0"/>
        <w:jc w:val="both"/>
        <w:rPr>
          <w:rFonts w:ascii="Arial" w:hAnsi="Arial" w:cs="Arial"/>
        </w:rPr>
      </w:pPr>
    </w:p>
    <w:p w:rsidR="00623888" w:rsidRDefault="00623888" w:rsidP="00623888">
      <w:pPr>
        <w:widowControl w:val="0"/>
        <w:jc w:val="both"/>
        <w:rPr>
          <w:rFonts w:ascii="Arial" w:hAnsi="Arial" w:cs="Arial"/>
        </w:rPr>
      </w:pPr>
      <w:r w:rsidRPr="004F46BC">
        <w:rPr>
          <w:rFonts w:ascii="Arial" w:hAnsi="Arial" w:cs="Arial"/>
        </w:rPr>
        <w:t>Dicha reserva tampoco comprenderá la información relativa a los créditos fiscales firmes de los contribuyentes, que las autoridades fiscales proporcionen a las sociedades de información crediticia que obtengan autorización de la Secretaría de Hacienda y Crédito Público, de conformidad con la Ley para Regular las Sociedades de Información Crediticia.</w:t>
      </w:r>
    </w:p>
    <w:p w:rsidR="00623888" w:rsidRPr="004F46BC" w:rsidRDefault="00623888" w:rsidP="00623888">
      <w:pPr>
        <w:widowControl w:val="0"/>
        <w:jc w:val="both"/>
        <w:rPr>
          <w:rFonts w:ascii="Arial" w:hAnsi="Arial" w:cs="Arial"/>
        </w:rPr>
      </w:pPr>
    </w:p>
    <w:p w:rsidR="00623888" w:rsidRPr="004F46BC" w:rsidRDefault="00623888" w:rsidP="00623888">
      <w:pPr>
        <w:autoSpaceDE w:val="0"/>
        <w:autoSpaceDN w:val="0"/>
        <w:adjustRightInd w:val="0"/>
        <w:contextualSpacing/>
        <w:jc w:val="both"/>
        <w:rPr>
          <w:rFonts w:ascii="Arial" w:hAnsi="Arial" w:cs="Arial"/>
        </w:rPr>
      </w:pPr>
      <w:r w:rsidRPr="004F46BC">
        <w:rPr>
          <w:rFonts w:ascii="Arial" w:hAnsi="Arial" w:cs="Arial"/>
        </w:rPr>
        <w:t xml:space="preserve">Sólo por acuerdo expreso del Secretario se podrán publicar los siguientes datos por grupos de contribuyentes: nombre, actividad, ingreso total, utilidad fiscal o valor de sus actos o actividades y contribuciones acreditables o pagadas. </w:t>
      </w:r>
    </w:p>
    <w:p w:rsidR="00623888" w:rsidRPr="004F46BC" w:rsidRDefault="00623888" w:rsidP="00623888">
      <w:pPr>
        <w:autoSpaceDE w:val="0"/>
        <w:autoSpaceDN w:val="0"/>
        <w:adjustRightInd w:val="0"/>
        <w:contextualSpacing/>
        <w:jc w:val="both"/>
        <w:rPr>
          <w:rFonts w:ascii="Arial" w:hAnsi="Arial" w:cs="Arial"/>
        </w:rPr>
      </w:pPr>
    </w:p>
    <w:p w:rsidR="00623888" w:rsidRPr="004F46BC" w:rsidRDefault="00623888" w:rsidP="00623888">
      <w:pPr>
        <w:widowControl w:val="0"/>
        <w:contextualSpacing/>
        <w:jc w:val="both"/>
        <w:rPr>
          <w:rFonts w:ascii="Arial" w:hAnsi="Arial" w:cs="Arial"/>
        </w:rPr>
      </w:pPr>
      <w:r w:rsidRPr="004F46BC">
        <w:rPr>
          <w:rFonts w:ascii="Arial" w:hAnsi="Arial" w:cs="Arial"/>
        </w:rPr>
        <w:t>Mediante convenio de intercambio recíproco de información, suscrito por el Secretario, se podrá suministrar la información a otras autoridades fiscales de otras entidades federativas, siempre que se pacte que la misma sólo se utilizará para efectos fiscales y se guardará el secreto fiscal correspondiente por la entidad de que se trate.</w:t>
      </w:r>
    </w:p>
    <w:p w:rsidR="00623888" w:rsidRDefault="00623888" w:rsidP="00623888">
      <w:pPr>
        <w:widowControl w:val="0"/>
        <w:contextualSpacing/>
        <w:jc w:val="both"/>
        <w:rPr>
          <w:rFonts w:ascii="Arial" w:hAnsi="Arial" w:cs="Arial"/>
        </w:rPr>
      </w:pPr>
    </w:p>
    <w:p w:rsidR="00623888" w:rsidRPr="004F46BC" w:rsidRDefault="00623888" w:rsidP="00623888">
      <w:pPr>
        <w:widowControl w:val="0"/>
        <w:contextualSpacing/>
        <w:jc w:val="both"/>
        <w:rPr>
          <w:rFonts w:ascii="Arial" w:hAnsi="Arial" w:cs="Arial"/>
        </w:rPr>
      </w:pPr>
    </w:p>
    <w:p w:rsidR="00623888" w:rsidRPr="004F46BC" w:rsidRDefault="00623888" w:rsidP="00623888">
      <w:pPr>
        <w:widowControl w:val="0"/>
        <w:autoSpaceDE w:val="0"/>
        <w:autoSpaceDN w:val="0"/>
        <w:adjustRightInd w:val="0"/>
        <w:jc w:val="center"/>
        <w:rPr>
          <w:rFonts w:ascii="Arial" w:hAnsi="Arial" w:cs="Arial"/>
          <w:b/>
        </w:rPr>
      </w:pPr>
      <w:r w:rsidRPr="004F46BC">
        <w:rPr>
          <w:rFonts w:ascii="Arial" w:hAnsi="Arial" w:cs="Arial"/>
          <w:b/>
        </w:rPr>
        <w:t>LIBRO CUARTO</w:t>
      </w:r>
    </w:p>
    <w:p w:rsidR="00623888" w:rsidRPr="004F46BC" w:rsidRDefault="00623888" w:rsidP="00623888">
      <w:pPr>
        <w:widowControl w:val="0"/>
        <w:autoSpaceDE w:val="0"/>
        <w:autoSpaceDN w:val="0"/>
        <w:adjustRightInd w:val="0"/>
        <w:jc w:val="center"/>
        <w:rPr>
          <w:rFonts w:ascii="Arial" w:hAnsi="Arial" w:cs="Arial"/>
          <w:b/>
        </w:rPr>
      </w:pPr>
      <w:r w:rsidRPr="004F46BC">
        <w:rPr>
          <w:rFonts w:ascii="Arial" w:hAnsi="Arial" w:cs="Arial"/>
          <w:b/>
        </w:rPr>
        <w:t xml:space="preserve">DE </w:t>
      </w:r>
      <w:r>
        <w:rPr>
          <w:rFonts w:ascii="Arial" w:hAnsi="Arial" w:cs="Arial"/>
          <w:b/>
        </w:rPr>
        <w:t>L</w:t>
      </w:r>
      <w:r w:rsidRPr="004F46BC">
        <w:rPr>
          <w:rFonts w:ascii="Arial" w:hAnsi="Arial" w:cs="Arial"/>
          <w:b/>
        </w:rPr>
        <w:t>OS PROCEDIMIENTOS ADMINISTRATIVOS</w:t>
      </w:r>
    </w:p>
    <w:p w:rsidR="00623888" w:rsidRDefault="00623888" w:rsidP="00623888">
      <w:pPr>
        <w:widowControl w:val="0"/>
        <w:autoSpaceDE w:val="0"/>
        <w:autoSpaceDN w:val="0"/>
        <w:adjustRightInd w:val="0"/>
        <w:jc w:val="center"/>
        <w:rPr>
          <w:rFonts w:ascii="Arial" w:hAnsi="Arial" w:cs="Arial"/>
          <w:b/>
        </w:rPr>
      </w:pPr>
    </w:p>
    <w:p w:rsidR="00623888" w:rsidRPr="004F46BC" w:rsidRDefault="00623888" w:rsidP="00623888">
      <w:pPr>
        <w:widowControl w:val="0"/>
        <w:autoSpaceDE w:val="0"/>
        <w:autoSpaceDN w:val="0"/>
        <w:adjustRightInd w:val="0"/>
        <w:jc w:val="center"/>
        <w:rPr>
          <w:rFonts w:ascii="Arial" w:hAnsi="Arial" w:cs="Arial"/>
          <w:b/>
        </w:rPr>
      </w:pPr>
      <w:r w:rsidRPr="004F46BC">
        <w:rPr>
          <w:rFonts w:ascii="Arial" w:hAnsi="Arial" w:cs="Arial"/>
          <w:b/>
        </w:rPr>
        <w:t>TÍTULO PRIMERO</w:t>
      </w:r>
    </w:p>
    <w:p w:rsidR="00623888" w:rsidRDefault="00623888" w:rsidP="00623888">
      <w:pPr>
        <w:widowControl w:val="0"/>
        <w:autoSpaceDE w:val="0"/>
        <w:autoSpaceDN w:val="0"/>
        <w:adjustRightInd w:val="0"/>
        <w:jc w:val="center"/>
        <w:rPr>
          <w:rFonts w:ascii="Arial" w:hAnsi="Arial" w:cs="Arial"/>
          <w:b/>
        </w:rPr>
      </w:pPr>
      <w:r w:rsidRPr="004F46BC">
        <w:rPr>
          <w:rFonts w:ascii="Arial" w:hAnsi="Arial" w:cs="Arial"/>
          <w:b/>
        </w:rPr>
        <w:t xml:space="preserve">DE </w:t>
      </w:r>
      <w:r>
        <w:rPr>
          <w:rFonts w:ascii="Arial" w:hAnsi="Arial" w:cs="Arial"/>
          <w:b/>
        </w:rPr>
        <w:t>L</w:t>
      </w:r>
      <w:r w:rsidRPr="004F46BC">
        <w:rPr>
          <w:rFonts w:ascii="Arial" w:hAnsi="Arial" w:cs="Arial"/>
          <w:b/>
        </w:rPr>
        <w:t xml:space="preserve">AS DISPOSICIONES GENERALES APLICABLES </w:t>
      </w:r>
    </w:p>
    <w:p w:rsidR="00623888" w:rsidRDefault="00623888" w:rsidP="00623888">
      <w:pPr>
        <w:widowControl w:val="0"/>
        <w:autoSpaceDE w:val="0"/>
        <w:autoSpaceDN w:val="0"/>
        <w:adjustRightInd w:val="0"/>
        <w:jc w:val="center"/>
        <w:rPr>
          <w:rFonts w:ascii="Arial" w:hAnsi="Arial" w:cs="Arial"/>
          <w:b/>
        </w:rPr>
      </w:pPr>
      <w:r>
        <w:rPr>
          <w:rFonts w:ascii="Arial" w:hAnsi="Arial" w:cs="Arial"/>
          <w:b/>
        </w:rPr>
        <w:t>A L</w:t>
      </w:r>
      <w:r w:rsidRPr="004F46BC">
        <w:rPr>
          <w:rFonts w:ascii="Arial" w:hAnsi="Arial" w:cs="Arial"/>
          <w:b/>
        </w:rPr>
        <w:t>OS PROCEDIMIENTOS ADMINISTRATIVOS</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eastAsia="MS Mincho" w:hAnsi="Arial" w:cs="Arial"/>
          <w:bCs/>
        </w:rPr>
      </w:pPr>
      <w:r>
        <w:rPr>
          <w:rFonts w:ascii="Arial" w:eastAsia="MS Mincho" w:hAnsi="Arial" w:cs="Arial"/>
          <w:b/>
          <w:bCs/>
        </w:rPr>
        <w:t>ARTÍCULO</w:t>
      </w:r>
      <w:r w:rsidRPr="004F46BC">
        <w:rPr>
          <w:rFonts w:ascii="Arial" w:eastAsia="MS Mincho" w:hAnsi="Arial" w:cs="Arial"/>
          <w:b/>
          <w:bCs/>
        </w:rPr>
        <w:t xml:space="preserve"> 122. </w:t>
      </w:r>
      <w:r w:rsidRPr="004F46BC">
        <w:rPr>
          <w:rFonts w:ascii="Arial" w:eastAsia="MS Mincho" w:hAnsi="Arial" w:cs="Arial"/>
          <w:bCs/>
        </w:rPr>
        <w:t>Los actos administrativos emitidos por las autoridades fiscales en que se determine la existencia de una obligación fiscal, se establezcan las bases para su liquidación o se fije en cantidad líquida un crédito fiscal, así como todos aquéllos que sean recurribles, deberán cumplir con los siguientes requisitos:</w:t>
      </w:r>
    </w:p>
    <w:p w:rsidR="00623888" w:rsidRPr="004F46BC" w:rsidRDefault="00623888" w:rsidP="009278B0">
      <w:pPr>
        <w:widowControl w:val="0"/>
        <w:numPr>
          <w:ilvl w:val="0"/>
          <w:numId w:val="118"/>
        </w:numPr>
        <w:spacing w:before="120"/>
        <w:ind w:left="714" w:hanging="357"/>
        <w:jc w:val="both"/>
        <w:rPr>
          <w:rFonts w:ascii="Arial" w:eastAsia="MS Mincho" w:hAnsi="Arial" w:cs="Arial"/>
          <w:bCs/>
        </w:rPr>
      </w:pPr>
      <w:r w:rsidRPr="004F46BC">
        <w:rPr>
          <w:rFonts w:ascii="Arial" w:eastAsia="MS Mincho" w:hAnsi="Arial" w:cs="Arial"/>
          <w:bCs/>
        </w:rPr>
        <w:t>Deberán constar en orden escrita, impresa o digital;</w:t>
      </w:r>
    </w:p>
    <w:p w:rsidR="00623888" w:rsidRPr="004F46BC" w:rsidRDefault="00623888" w:rsidP="009278B0">
      <w:pPr>
        <w:widowControl w:val="0"/>
        <w:numPr>
          <w:ilvl w:val="0"/>
          <w:numId w:val="118"/>
        </w:numPr>
        <w:spacing w:before="120"/>
        <w:ind w:left="714" w:hanging="357"/>
        <w:jc w:val="both"/>
        <w:rPr>
          <w:rFonts w:ascii="Arial" w:eastAsia="MS Mincho" w:hAnsi="Arial" w:cs="Arial"/>
          <w:bCs/>
        </w:rPr>
      </w:pPr>
      <w:r w:rsidRPr="004F46BC">
        <w:rPr>
          <w:rFonts w:ascii="Arial" w:eastAsia="MS Mincho" w:hAnsi="Arial" w:cs="Arial"/>
          <w:bCs/>
        </w:rPr>
        <w:t>Señalar la autoridad emisora;</w:t>
      </w:r>
    </w:p>
    <w:p w:rsidR="00623888" w:rsidRPr="004F46BC" w:rsidRDefault="00623888" w:rsidP="009278B0">
      <w:pPr>
        <w:widowControl w:val="0"/>
        <w:numPr>
          <w:ilvl w:val="0"/>
          <w:numId w:val="118"/>
        </w:numPr>
        <w:spacing w:before="120"/>
        <w:ind w:left="714" w:hanging="357"/>
        <w:jc w:val="both"/>
        <w:rPr>
          <w:rFonts w:ascii="Arial" w:eastAsia="MS Mincho" w:hAnsi="Arial" w:cs="Arial"/>
          <w:bCs/>
        </w:rPr>
      </w:pPr>
      <w:r w:rsidRPr="004F46BC">
        <w:rPr>
          <w:rFonts w:ascii="Arial" w:eastAsia="MS Mincho" w:hAnsi="Arial" w:cs="Arial"/>
          <w:bCs/>
        </w:rPr>
        <w:t>Señalar el lugar y fecha de su emisión;</w:t>
      </w:r>
    </w:p>
    <w:p w:rsidR="00623888" w:rsidRPr="004F46BC" w:rsidRDefault="00623888" w:rsidP="009278B0">
      <w:pPr>
        <w:widowControl w:val="0"/>
        <w:numPr>
          <w:ilvl w:val="0"/>
          <w:numId w:val="118"/>
        </w:numPr>
        <w:spacing w:before="120"/>
        <w:ind w:left="714" w:hanging="357"/>
        <w:jc w:val="both"/>
        <w:rPr>
          <w:rFonts w:ascii="Arial" w:eastAsia="MS Mincho" w:hAnsi="Arial" w:cs="Arial"/>
          <w:bCs/>
        </w:rPr>
      </w:pPr>
      <w:r w:rsidRPr="004F46BC">
        <w:rPr>
          <w:rFonts w:ascii="Arial" w:eastAsia="MS Mincho" w:hAnsi="Arial" w:cs="Arial"/>
          <w:bCs/>
        </w:rPr>
        <w:t>Estar fundados y motivados, expresando cuál es la resolución que se contiene, y el objeto o propósito de que se trate;</w:t>
      </w:r>
    </w:p>
    <w:p w:rsidR="00623888" w:rsidRPr="004F46BC" w:rsidRDefault="00623888" w:rsidP="009278B0">
      <w:pPr>
        <w:widowControl w:val="0"/>
        <w:numPr>
          <w:ilvl w:val="0"/>
          <w:numId w:val="118"/>
        </w:numPr>
        <w:spacing w:before="120"/>
        <w:ind w:left="714" w:hanging="357"/>
        <w:jc w:val="both"/>
        <w:rPr>
          <w:rFonts w:ascii="Arial" w:eastAsia="MS Mincho" w:hAnsi="Arial" w:cs="Arial"/>
          <w:bCs/>
        </w:rPr>
      </w:pPr>
      <w:r w:rsidRPr="004F46BC">
        <w:rPr>
          <w:rFonts w:ascii="Arial" w:eastAsia="MS Mincho" w:hAnsi="Arial" w:cs="Arial"/>
          <w:bCs/>
        </w:rPr>
        <w:t>Señalar el nombre o nombres de los destinatarios a quienes haya sido dirigido;</w:t>
      </w:r>
    </w:p>
    <w:p w:rsidR="00623888" w:rsidRPr="004F46BC" w:rsidRDefault="00623888" w:rsidP="009278B0">
      <w:pPr>
        <w:widowControl w:val="0"/>
        <w:numPr>
          <w:ilvl w:val="0"/>
          <w:numId w:val="118"/>
        </w:numPr>
        <w:spacing w:before="120"/>
        <w:ind w:left="714" w:hanging="357"/>
        <w:jc w:val="both"/>
        <w:rPr>
          <w:rFonts w:ascii="Arial" w:eastAsia="MS Mincho" w:hAnsi="Arial" w:cs="Arial"/>
          <w:bCs/>
        </w:rPr>
      </w:pPr>
      <w:r w:rsidRPr="004F46BC">
        <w:rPr>
          <w:rFonts w:ascii="Arial" w:eastAsia="MS Mincho" w:hAnsi="Arial" w:cs="Arial"/>
          <w:bCs/>
        </w:rPr>
        <w:t xml:space="preserve">Establecer la causa legal de responsabilidad, cuando ésta derive de una responsabilidad solidaria, y </w:t>
      </w:r>
    </w:p>
    <w:p w:rsidR="00623888" w:rsidRDefault="00623888" w:rsidP="009278B0">
      <w:pPr>
        <w:widowControl w:val="0"/>
        <w:numPr>
          <w:ilvl w:val="0"/>
          <w:numId w:val="118"/>
        </w:numPr>
        <w:spacing w:before="120"/>
        <w:ind w:left="714" w:hanging="357"/>
        <w:jc w:val="both"/>
        <w:rPr>
          <w:rFonts w:ascii="Arial" w:eastAsia="MS Mincho" w:hAnsi="Arial" w:cs="Arial"/>
          <w:bCs/>
        </w:rPr>
      </w:pPr>
      <w:r w:rsidRPr="004F46BC">
        <w:rPr>
          <w:rFonts w:ascii="Arial" w:eastAsia="MS Mincho" w:hAnsi="Arial" w:cs="Arial"/>
          <w:bCs/>
        </w:rPr>
        <w:t>Ostentar la firma de la autoridad fiscal competente para emitirlo. En el caso de resoluciones administrativas que consten en documentos digitales, deberán contener la firma electrónica del funcionario competente, la cual tendrá el mismo valor que la firma autógrafa.</w:t>
      </w:r>
    </w:p>
    <w:p w:rsidR="00623888" w:rsidRPr="004F46BC" w:rsidRDefault="00623888" w:rsidP="00623888">
      <w:pPr>
        <w:widowControl w:val="0"/>
        <w:spacing w:before="120"/>
        <w:ind w:left="357"/>
        <w:jc w:val="both"/>
        <w:rPr>
          <w:rFonts w:ascii="Arial" w:eastAsia="MS Mincho" w:hAnsi="Arial" w:cs="Arial"/>
          <w:bCs/>
        </w:rPr>
      </w:pPr>
    </w:p>
    <w:p w:rsidR="00623888" w:rsidRPr="004F46BC" w:rsidRDefault="00623888" w:rsidP="00623888">
      <w:pPr>
        <w:widowControl w:val="0"/>
        <w:jc w:val="both"/>
        <w:rPr>
          <w:rFonts w:ascii="Arial" w:hAnsi="Arial" w:cs="Arial"/>
          <w:b/>
        </w:rPr>
      </w:pPr>
      <w:r w:rsidRPr="004F46BC">
        <w:rPr>
          <w:rFonts w:ascii="Arial" w:eastAsia="MS Mincho" w:hAnsi="Arial" w:cs="Arial"/>
          <w:bCs/>
        </w:rPr>
        <w:t>Cuando se ignore el nombre de la persona a quién deba ser dirigido, deberán señalarse datos suficientes que permitan su identificación.</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b/>
          <w:bCs/>
        </w:rPr>
      </w:pPr>
      <w:r>
        <w:rPr>
          <w:rFonts w:ascii="Arial" w:hAnsi="Arial" w:cs="Arial"/>
          <w:b/>
          <w:bCs/>
        </w:rPr>
        <w:t>ARTÍCULO</w:t>
      </w:r>
      <w:r w:rsidRPr="004F46BC">
        <w:rPr>
          <w:rFonts w:ascii="Arial" w:hAnsi="Arial" w:cs="Arial"/>
          <w:b/>
          <w:bCs/>
        </w:rPr>
        <w:t xml:space="preserve"> 123. </w:t>
      </w:r>
      <w:r w:rsidRPr="004F46BC">
        <w:rPr>
          <w:rFonts w:ascii="Arial" w:hAnsi="Arial" w:cs="Arial"/>
          <w:bCs/>
        </w:rPr>
        <w:t>En los plazos establecidos en este Código en días, sólo se computarán los días hábiles.</w:t>
      </w:r>
    </w:p>
    <w:p w:rsidR="00623888" w:rsidRPr="004F46BC" w:rsidRDefault="00623888" w:rsidP="00623888">
      <w:pPr>
        <w:widowControl w:val="0"/>
        <w:jc w:val="both"/>
        <w:rPr>
          <w:rFonts w:ascii="Arial" w:hAnsi="Arial" w:cs="Arial"/>
          <w:bCs/>
        </w:rPr>
      </w:pPr>
    </w:p>
    <w:p w:rsidR="00623888" w:rsidRPr="004F46BC" w:rsidRDefault="00623888" w:rsidP="00623888">
      <w:pPr>
        <w:widowControl w:val="0"/>
        <w:jc w:val="both"/>
        <w:rPr>
          <w:rFonts w:ascii="Arial" w:hAnsi="Arial" w:cs="Arial"/>
        </w:rPr>
      </w:pPr>
      <w:r w:rsidRPr="004F46BC">
        <w:rPr>
          <w:rFonts w:ascii="Arial" w:hAnsi="Arial" w:cs="Arial"/>
          <w:bCs/>
        </w:rPr>
        <w:t>Se consideran días inhábiles y no se computarán</w:t>
      </w:r>
      <w:r w:rsidRPr="004F46BC">
        <w:rPr>
          <w:rFonts w:ascii="Arial" w:hAnsi="Arial" w:cs="Arial"/>
          <w:b/>
          <w:bCs/>
        </w:rPr>
        <w:t xml:space="preserve"> </w:t>
      </w:r>
      <w:r w:rsidRPr="00155FBE">
        <w:rPr>
          <w:rFonts w:ascii="Arial" w:hAnsi="Arial" w:cs="Arial"/>
          <w:bCs/>
        </w:rPr>
        <w:t>e</w:t>
      </w:r>
      <w:r w:rsidRPr="004F46BC">
        <w:rPr>
          <w:rFonts w:ascii="Arial" w:hAnsi="Arial" w:cs="Arial"/>
        </w:rPr>
        <w:t>n los plazos fijados en días, los sábados y los domingos, el 1 de enero; el primer lunes de febrero en conmemoración del 5 de febrero; el tercer lunes de marzo en conmemoración del 21 de marzo; el 1 y 5 de mayo; el 16 de septiembre; el tercer lunes de noviembre en conmemoración del 20 de noviembre; el 1o de diciembre de cada 6 años, cuando corresponda a la Transmisión del Poder Ejecutivo Federal y el 25 de diciembre. Asimismo, se consideran días inhábiles todos aquéllos en que las oficinas de las autoridades fiscales ante las que deban realizarse los trámites correspondientes, permanezcan cerradas.</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Para efectos del cómputo de plazos en días, se considerarán días inhábiles aquéllos que en términos de las disposiciones aplicables las autoridades fiscales tengan vacaciones generales. La existencia de guardias de la autoridad en sus oficinas fiscales, no habilita los días que en términos de las disposiciones aplicables se consideren vacaciones generales. No son vacaciones generales las que se otorguen en forma escalonada.</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En los plazos establecidos en mes o meses, año o años, o por períodos indeterminados, y aquéllos en que se señale una fecha determinada para su extinción se computarán todos los días.</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Cuando los plazos se fijen por mes o por año, sin especificar que sean de calendario, se entenderá que en el primer caso el plazo concluye el mismo día del mes de calendario posterior que corresponda respecto de aquél en que se inició, y en el segundo, el término vencerá el mismo día del año posterior que corresponda respecto del año de calendario en que se inició. En los plazos que se fijen por mes o por año, o periodos indeterminados, cuando no exista el mismo día en la fecha correspondiente para su conclusión, el término concluirá el primer día hábil siguiente al que hubiera correspondido.</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hAnsi="Arial" w:cs="Arial"/>
          <w:b/>
        </w:rPr>
      </w:pPr>
      <w:r w:rsidRPr="004F46BC">
        <w:rPr>
          <w:rFonts w:ascii="Arial" w:eastAsia="MS Mincho" w:hAnsi="Arial" w:cs="Arial"/>
        </w:rPr>
        <w:t>No obstante lo dispuesto en los párrafos anteriores, si el último día del plazo corresponde a un día inhábil, o en la fecha determinada las oficinas ante las que se vaya a hacer el trámite permanecen cerradas durante el horario normal de labores, se prorrogará el plazo hasta el siguiente día hábil.</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eastAsia="MS Mincho" w:hAnsi="Arial" w:cs="Arial"/>
        </w:rPr>
      </w:pPr>
      <w:r>
        <w:rPr>
          <w:rFonts w:ascii="Arial" w:eastAsia="MS Mincho" w:hAnsi="Arial" w:cs="Arial"/>
          <w:b/>
        </w:rPr>
        <w:t>ARTÍCULO</w:t>
      </w:r>
      <w:r w:rsidRPr="004F46BC">
        <w:rPr>
          <w:rFonts w:ascii="Arial" w:eastAsia="MS Mincho" w:hAnsi="Arial" w:cs="Arial"/>
          <w:b/>
        </w:rPr>
        <w:t xml:space="preserve"> 124.</w:t>
      </w:r>
      <w:r w:rsidRPr="004F46BC">
        <w:rPr>
          <w:rFonts w:ascii="Arial" w:eastAsia="MS Mincho" w:hAnsi="Arial" w:cs="Arial"/>
        </w:rPr>
        <w:t xml:space="preserve"> La práctica de diligencias por las autoridades fiscales deberá efectuarse en días y horas hábiles. Se consideran horas hábiles del día, las comprendidas de la 07:00 horas, a las 20:00 horas.</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Cuando en las actas que se formulen exista constancia de ello, las diligencias de notificación iniciadas en día y hora hábil podrán concluirse el día de su realización en hora inhábil sin afectar su validez. Con los mismos requisitos, también se podrán continuar en días u horas inhábiles las diligencias iniciadas en días y horas hábiles, cuando su continuación tenga por objeto el aseguramiento de contabilidad o de bienes del particular, o se trate del procedimiento administrativo de ejecución.</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 xml:space="preserve">Las autoridades fiscales para la práctica de requerimientos de documentación, visitas domiciliarias, del procedimiento administrativo de ejecución, de notificaciones y de embargos precautorios, cuando la persona con quien se va a practicar la diligencia realice las actividades por las que deba pagar contribuciones en días u horas inhábiles, podrán habilitar los días y horas inhábiles mediante la emisión de orden fundada y motivada que deberá notificarse a la persona con quien se entienda la diligencia. </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Cuando la diligencia de notificación no se realice de forma personal por cualquiera de las causales a que se refiere este Código, se consideran hábiles las 24 horas del día y los 365 días del año.</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hAnsi="Arial" w:cs="Arial"/>
          <w:b/>
        </w:rPr>
      </w:pPr>
      <w:r w:rsidRPr="004F46BC">
        <w:rPr>
          <w:rFonts w:ascii="Arial" w:eastAsia="MS Mincho" w:hAnsi="Arial" w:cs="Arial"/>
        </w:rPr>
        <w:t xml:space="preserve">La habilitación de los días inhábiles en términos de este </w:t>
      </w:r>
      <w:r>
        <w:rPr>
          <w:rFonts w:ascii="Arial" w:eastAsia="MS Mincho" w:hAnsi="Arial" w:cs="Arial"/>
        </w:rPr>
        <w:t>artículo</w:t>
      </w:r>
      <w:r w:rsidRPr="004F46BC">
        <w:rPr>
          <w:rFonts w:ascii="Arial" w:eastAsia="MS Mincho" w:hAnsi="Arial" w:cs="Arial"/>
        </w:rPr>
        <w:t xml:space="preserve"> por las autoridades fiscales, no alterará el cómputo de plazos.</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eastAsia="MS Mincho" w:hAnsi="Arial" w:cs="Arial"/>
        </w:rPr>
      </w:pPr>
      <w:r>
        <w:rPr>
          <w:rFonts w:ascii="Arial" w:eastAsia="MS Mincho" w:hAnsi="Arial" w:cs="Arial"/>
          <w:b/>
        </w:rPr>
        <w:t>ARTÍCULO</w:t>
      </w:r>
      <w:r w:rsidRPr="004F46BC">
        <w:rPr>
          <w:rFonts w:ascii="Arial" w:eastAsia="MS Mincho" w:hAnsi="Arial" w:cs="Arial"/>
          <w:b/>
        </w:rPr>
        <w:t xml:space="preserve"> 125.</w:t>
      </w:r>
      <w:r w:rsidRPr="004F46BC">
        <w:rPr>
          <w:rFonts w:ascii="Arial" w:eastAsia="MS Mincho" w:hAnsi="Arial" w:cs="Arial"/>
        </w:rPr>
        <w:t xml:space="preserve"> Para efectos del cómputo de plazos, las notificaciones practicadas por la autoridad fiscal surten sus efectos al día hábil siguiente a aquél en que se efectúen, o conforme se establezca en las disposiciones que las regulan expresamente.</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Las notificaciones se consideran efectuadas, el día en que el documento a notificar es entregado al interesado o a la persona con quien en los términos de las disposiciones aplicables se entendió la diligencia.</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hAnsi="Arial" w:cs="Arial"/>
          <w:b/>
        </w:rPr>
      </w:pPr>
      <w:r w:rsidRPr="004F46BC">
        <w:rPr>
          <w:rFonts w:ascii="Arial" w:eastAsia="MS Mincho" w:hAnsi="Arial" w:cs="Arial"/>
        </w:rPr>
        <w:t>El cómputo de los plazos establecidos en días se inicia el día hábil siguiente a aquél en que las notificaciones surtan sus efectos.</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b/>
        </w:rPr>
      </w:pPr>
      <w:r>
        <w:rPr>
          <w:rFonts w:ascii="Arial" w:eastAsia="MS Mincho" w:hAnsi="Arial" w:cs="Arial"/>
          <w:b/>
        </w:rPr>
        <w:t>ARTÍCULO</w:t>
      </w:r>
      <w:r w:rsidRPr="004F46BC">
        <w:rPr>
          <w:rFonts w:ascii="Arial" w:eastAsia="MS Mincho" w:hAnsi="Arial" w:cs="Arial"/>
          <w:b/>
        </w:rPr>
        <w:t xml:space="preserve"> 126.</w:t>
      </w:r>
      <w:r w:rsidRPr="004F46BC">
        <w:rPr>
          <w:rFonts w:ascii="Arial" w:eastAsia="MS Mincho" w:hAnsi="Arial" w:cs="Arial"/>
        </w:rPr>
        <w:t xml:space="preserve"> Cuando no se señale plazo para el cumplimiento de obligaciones, o en la realización de los procedimientos administrativos que en este </w:t>
      </w:r>
      <w:r w:rsidRPr="00884E7A">
        <w:rPr>
          <w:rFonts w:ascii="Arial" w:eastAsia="MS Mincho" w:hAnsi="Arial" w:cs="Arial"/>
        </w:rPr>
        <w:t>Libro</w:t>
      </w:r>
      <w:r>
        <w:rPr>
          <w:rFonts w:ascii="Arial" w:eastAsia="MS Mincho" w:hAnsi="Arial" w:cs="Arial"/>
        </w:rPr>
        <w:t xml:space="preserve"> </w:t>
      </w:r>
      <w:r w:rsidRPr="004F46BC">
        <w:rPr>
          <w:rFonts w:ascii="Arial" w:eastAsia="MS Mincho" w:hAnsi="Arial" w:cs="Arial"/>
        </w:rPr>
        <w:t>se establecen, se considerará que es el de tres días.</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b/>
        </w:rPr>
      </w:pPr>
      <w:r>
        <w:rPr>
          <w:rFonts w:ascii="Arial" w:eastAsia="MS Mincho" w:hAnsi="Arial" w:cs="Arial"/>
          <w:b/>
        </w:rPr>
        <w:t>ARTÍCULO</w:t>
      </w:r>
      <w:r w:rsidRPr="004F46BC">
        <w:rPr>
          <w:rFonts w:ascii="Arial" w:eastAsia="MS Mincho" w:hAnsi="Arial" w:cs="Arial"/>
          <w:b/>
        </w:rPr>
        <w:t xml:space="preserve"> 127. </w:t>
      </w:r>
      <w:r w:rsidRPr="004F46BC">
        <w:rPr>
          <w:rFonts w:ascii="Arial" w:eastAsia="MS Mincho" w:hAnsi="Arial" w:cs="Arial"/>
        </w:rPr>
        <w:t xml:space="preserve">En los casos en que derivado de la realización de un procedimiento de los previstos en este </w:t>
      </w:r>
      <w:r w:rsidRPr="00884E7A">
        <w:rPr>
          <w:rFonts w:ascii="Arial" w:eastAsia="MS Mincho" w:hAnsi="Arial" w:cs="Arial"/>
        </w:rPr>
        <w:t>Libro</w:t>
      </w:r>
      <w:r>
        <w:rPr>
          <w:rFonts w:ascii="Arial" w:eastAsia="MS Mincho" w:hAnsi="Arial" w:cs="Arial"/>
        </w:rPr>
        <w:t xml:space="preserve"> </w:t>
      </w:r>
      <w:r w:rsidRPr="004F46BC">
        <w:rPr>
          <w:rFonts w:ascii="Arial" w:eastAsia="MS Mincho" w:hAnsi="Arial" w:cs="Arial"/>
        </w:rPr>
        <w:t>en que los contribuyentes sean parte, con excepción del procedimiento administrativo de ejecución, las autoridades fiscales deban emitir resolución en la que se determine la existencia de una obligación, se fijen las bases para su liquidación, o se establezca un crédito fiscal en cantidad líquida a cargo de los contribuyentes, deberá concederse plazo para que el contribuyente presente documentos que desvirtúen los hechos que la autoridad le hubiera dado a conocer, así como para alegar lo que a su derecho corresponda, lo cual deberá ser considerado al momento de emitir la resolución correspondiente.</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eastAsia="MS Mincho" w:hAnsi="Arial" w:cs="Arial"/>
        </w:rPr>
      </w:pPr>
      <w:r>
        <w:rPr>
          <w:rFonts w:ascii="Arial" w:eastAsia="MS Mincho" w:hAnsi="Arial" w:cs="Arial"/>
          <w:b/>
        </w:rPr>
        <w:t>ARTÍCULO</w:t>
      </w:r>
      <w:r w:rsidRPr="004F46BC">
        <w:rPr>
          <w:rFonts w:ascii="Arial" w:eastAsia="MS Mincho" w:hAnsi="Arial" w:cs="Arial"/>
          <w:b/>
        </w:rPr>
        <w:t xml:space="preserve"> 128.</w:t>
      </w:r>
      <w:r w:rsidRPr="004F46BC">
        <w:rPr>
          <w:rFonts w:ascii="Arial" w:eastAsia="MS Mincho" w:hAnsi="Arial" w:cs="Arial"/>
        </w:rPr>
        <w:t xml:space="preserve"> Para efectos de preservar el derecho del fisco estatal para percibir los créditos fiscales a que tenga derecho en términos de las disposiciones aplicables, el interés fiscal deberá ser garantizado cuando;</w:t>
      </w:r>
    </w:p>
    <w:p w:rsidR="00623888" w:rsidRPr="004F46BC" w:rsidRDefault="00623888" w:rsidP="009278B0">
      <w:pPr>
        <w:widowControl w:val="0"/>
        <w:numPr>
          <w:ilvl w:val="0"/>
          <w:numId w:val="119"/>
        </w:numPr>
        <w:spacing w:before="120"/>
        <w:ind w:left="714" w:hanging="357"/>
        <w:jc w:val="both"/>
        <w:rPr>
          <w:rFonts w:ascii="Arial" w:hAnsi="Arial" w:cs="Arial"/>
        </w:rPr>
      </w:pPr>
      <w:r w:rsidRPr="004F46BC">
        <w:rPr>
          <w:rFonts w:ascii="Arial" w:hAnsi="Arial" w:cs="Arial"/>
        </w:rPr>
        <w:t>Se solicite la suspensión del procedimiento administrativo de ejecución, inclusive si dicha suspensión se solicita ante el Tribunal.</w:t>
      </w:r>
    </w:p>
    <w:p w:rsidR="00623888" w:rsidRPr="004F46BC" w:rsidRDefault="00623888" w:rsidP="009278B0">
      <w:pPr>
        <w:widowControl w:val="0"/>
        <w:numPr>
          <w:ilvl w:val="0"/>
          <w:numId w:val="119"/>
        </w:numPr>
        <w:spacing w:before="120"/>
        <w:ind w:left="714" w:hanging="357"/>
        <w:jc w:val="both"/>
        <w:rPr>
          <w:rFonts w:ascii="Arial" w:hAnsi="Arial" w:cs="Arial"/>
        </w:rPr>
      </w:pPr>
      <w:r w:rsidRPr="004F46BC">
        <w:rPr>
          <w:rFonts w:ascii="Arial" w:eastAsia="MS Mincho" w:hAnsi="Arial" w:cs="Arial"/>
        </w:rPr>
        <w:t>Se solicite prórroga para el pago de los créditos fiscales o para que los mismos sean cubiertos en parcialidades.</w:t>
      </w:r>
    </w:p>
    <w:p w:rsidR="00623888" w:rsidRPr="004F46BC" w:rsidRDefault="00623888" w:rsidP="009278B0">
      <w:pPr>
        <w:widowControl w:val="0"/>
        <w:numPr>
          <w:ilvl w:val="0"/>
          <w:numId w:val="119"/>
        </w:numPr>
        <w:spacing w:before="120"/>
        <w:ind w:left="714" w:hanging="357"/>
        <w:jc w:val="both"/>
        <w:rPr>
          <w:rFonts w:ascii="Arial" w:hAnsi="Arial" w:cs="Arial"/>
        </w:rPr>
      </w:pPr>
      <w:r w:rsidRPr="004F46BC">
        <w:rPr>
          <w:rFonts w:ascii="Arial" w:eastAsia="MS Mincho" w:hAnsi="Arial" w:cs="Arial"/>
        </w:rPr>
        <w:t>En los demás casos que señalen este ordenamiento y las leyes fiscales.</w:t>
      </w:r>
    </w:p>
    <w:p w:rsidR="00623888" w:rsidRPr="004F46BC" w:rsidRDefault="00623888" w:rsidP="00623888">
      <w:pPr>
        <w:widowControl w:val="0"/>
        <w:contextualSpacing/>
        <w:jc w:val="both"/>
        <w:rPr>
          <w:rFonts w:ascii="Arial" w:eastAsia="MS Mincho" w:hAnsi="Arial" w:cs="Arial"/>
        </w:rPr>
      </w:pPr>
    </w:p>
    <w:p w:rsidR="00623888" w:rsidRPr="004F46BC" w:rsidRDefault="00623888" w:rsidP="00623888">
      <w:pPr>
        <w:widowControl w:val="0"/>
        <w:contextualSpacing/>
        <w:jc w:val="both"/>
        <w:rPr>
          <w:rFonts w:ascii="Arial" w:eastAsia="MS Mincho" w:hAnsi="Arial" w:cs="Arial"/>
        </w:rPr>
      </w:pPr>
      <w:r w:rsidRPr="004F46BC">
        <w:rPr>
          <w:rFonts w:ascii="Arial" w:eastAsia="MS Mincho" w:hAnsi="Arial" w:cs="Arial"/>
        </w:rPr>
        <w:t>No se otorgará garantía respecto de gastos de ejecución, salvo que el interés fiscal esté constituido únicamente por éstos.</w:t>
      </w:r>
    </w:p>
    <w:p w:rsidR="00623888" w:rsidRPr="004F46BC" w:rsidRDefault="00623888" w:rsidP="00623888">
      <w:pPr>
        <w:widowControl w:val="0"/>
        <w:contextualSpacing/>
        <w:jc w:val="both"/>
        <w:rPr>
          <w:rFonts w:ascii="Arial" w:eastAsia="MS Mincho" w:hAnsi="Arial" w:cs="Arial"/>
        </w:rPr>
      </w:pPr>
    </w:p>
    <w:p w:rsidR="00623888" w:rsidRPr="004F46BC" w:rsidRDefault="00623888" w:rsidP="00623888">
      <w:pPr>
        <w:widowControl w:val="0"/>
        <w:jc w:val="both"/>
        <w:rPr>
          <w:rFonts w:ascii="Arial" w:hAnsi="Arial" w:cs="Arial"/>
          <w:b/>
        </w:rPr>
      </w:pPr>
      <w:r w:rsidRPr="004F46BC">
        <w:rPr>
          <w:rFonts w:ascii="Arial" w:eastAsia="MS Mincho" w:hAnsi="Arial" w:cs="Arial"/>
        </w:rPr>
        <w:t>La garantía deberá constituirse dentro de los cinco días siguientes a aquél en que se solicite la suspensión del procedimiento administrativo de ejecución, o se solicite la prórroga para el pago en parcialidades o diferido de créditos fiscales, salvo en los casos en que se indique un plazo diferente en otros preceptos de este Código.</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eastAsia="MS Mincho" w:hAnsi="Arial" w:cs="Arial"/>
        </w:rPr>
      </w:pPr>
      <w:r>
        <w:rPr>
          <w:rFonts w:ascii="Arial" w:eastAsia="MS Mincho" w:hAnsi="Arial" w:cs="Arial"/>
          <w:b/>
          <w:bCs/>
        </w:rPr>
        <w:t>ARTÍCULO</w:t>
      </w:r>
      <w:r w:rsidRPr="004F46BC">
        <w:rPr>
          <w:rFonts w:ascii="Arial" w:eastAsia="MS Mincho" w:hAnsi="Arial" w:cs="Arial"/>
          <w:b/>
          <w:bCs/>
        </w:rPr>
        <w:t xml:space="preserve"> 129.</w:t>
      </w:r>
      <w:r w:rsidRPr="004F46BC">
        <w:rPr>
          <w:rFonts w:ascii="Arial" w:eastAsia="MS Mincho" w:hAnsi="Arial" w:cs="Arial"/>
          <w:bCs/>
        </w:rPr>
        <w:t xml:space="preserve"> Cuando se solicite la suspensión del procedimiento administrativo de ejecución, o prórroga para el pago de créditos fiscales, </w:t>
      </w:r>
      <w:r w:rsidRPr="004F46BC">
        <w:rPr>
          <w:rFonts w:ascii="Arial" w:eastAsia="MS Mincho" w:hAnsi="Arial" w:cs="Arial"/>
        </w:rPr>
        <w:t>el interés fiscal podrá ser garantizado en cualquiera de las formas siguientes:</w:t>
      </w:r>
    </w:p>
    <w:p w:rsidR="00623888" w:rsidRPr="004F46BC" w:rsidRDefault="00623888" w:rsidP="009278B0">
      <w:pPr>
        <w:widowControl w:val="0"/>
        <w:numPr>
          <w:ilvl w:val="0"/>
          <w:numId w:val="120"/>
        </w:numPr>
        <w:spacing w:before="120"/>
        <w:ind w:left="709" w:hanging="425"/>
        <w:jc w:val="both"/>
        <w:rPr>
          <w:rFonts w:ascii="Arial" w:eastAsia="MS Mincho" w:hAnsi="Arial" w:cs="Arial"/>
          <w:bCs/>
        </w:rPr>
      </w:pPr>
      <w:r w:rsidRPr="004F46BC">
        <w:rPr>
          <w:rFonts w:ascii="Arial" w:eastAsia="MS Mincho" w:hAnsi="Arial" w:cs="Arial"/>
          <w:bCs/>
        </w:rPr>
        <w:t>Depósito en dinero, carta de crédito u otras formas de garantía financiera equivalentes que establezca el Reglamento;</w:t>
      </w:r>
    </w:p>
    <w:p w:rsidR="00623888" w:rsidRPr="004F46BC" w:rsidRDefault="00623888" w:rsidP="009278B0">
      <w:pPr>
        <w:widowControl w:val="0"/>
        <w:numPr>
          <w:ilvl w:val="0"/>
          <w:numId w:val="120"/>
        </w:numPr>
        <w:spacing w:before="120"/>
        <w:ind w:left="709" w:hanging="425"/>
        <w:jc w:val="both"/>
        <w:rPr>
          <w:rFonts w:ascii="Arial" w:eastAsia="MS Mincho" w:hAnsi="Arial" w:cs="Arial"/>
          <w:bCs/>
        </w:rPr>
      </w:pPr>
      <w:r w:rsidRPr="004F46BC">
        <w:rPr>
          <w:rFonts w:ascii="Arial" w:eastAsia="MS Mincho" w:hAnsi="Arial" w:cs="Arial"/>
          <w:bCs/>
        </w:rPr>
        <w:t>Prenda o hipoteca;</w:t>
      </w:r>
    </w:p>
    <w:p w:rsidR="00623888" w:rsidRPr="004F46BC" w:rsidRDefault="00623888" w:rsidP="009278B0">
      <w:pPr>
        <w:widowControl w:val="0"/>
        <w:numPr>
          <w:ilvl w:val="0"/>
          <w:numId w:val="120"/>
        </w:numPr>
        <w:spacing w:before="120"/>
        <w:ind w:left="709" w:hanging="425"/>
        <w:jc w:val="both"/>
        <w:rPr>
          <w:rFonts w:ascii="Arial" w:eastAsia="MS Mincho" w:hAnsi="Arial" w:cs="Arial"/>
          <w:bCs/>
        </w:rPr>
      </w:pPr>
      <w:r w:rsidRPr="004F46BC">
        <w:rPr>
          <w:rFonts w:ascii="Arial" w:eastAsia="MS Mincho" w:hAnsi="Arial" w:cs="Arial"/>
          <w:bCs/>
        </w:rPr>
        <w:t>Fianza otorgada por institución autorizada, la que no gozará de los beneficios de orden y excusión;</w:t>
      </w:r>
    </w:p>
    <w:p w:rsidR="00623888" w:rsidRPr="004F46BC" w:rsidRDefault="00623888" w:rsidP="009278B0">
      <w:pPr>
        <w:widowControl w:val="0"/>
        <w:numPr>
          <w:ilvl w:val="0"/>
          <w:numId w:val="120"/>
        </w:numPr>
        <w:spacing w:before="120"/>
        <w:ind w:left="709" w:hanging="425"/>
        <w:jc w:val="both"/>
        <w:rPr>
          <w:rFonts w:ascii="Arial" w:eastAsia="MS Mincho" w:hAnsi="Arial" w:cs="Arial"/>
          <w:bCs/>
        </w:rPr>
      </w:pPr>
      <w:r w:rsidRPr="004F46BC">
        <w:rPr>
          <w:rFonts w:ascii="Arial" w:eastAsia="MS Mincho" w:hAnsi="Arial" w:cs="Arial"/>
          <w:bCs/>
        </w:rPr>
        <w:t>Obligación solidaria asumida por tercero que compruebe su idoneidad y solvencia;</w:t>
      </w:r>
    </w:p>
    <w:p w:rsidR="00623888" w:rsidRPr="004F46BC" w:rsidRDefault="00623888" w:rsidP="009278B0">
      <w:pPr>
        <w:widowControl w:val="0"/>
        <w:numPr>
          <w:ilvl w:val="0"/>
          <w:numId w:val="120"/>
        </w:numPr>
        <w:spacing w:before="120"/>
        <w:ind w:left="709" w:hanging="425"/>
        <w:jc w:val="both"/>
        <w:rPr>
          <w:rFonts w:ascii="Arial" w:eastAsia="MS Mincho" w:hAnsi="Arial" w:cs="Arial"/>
          <w:bCs/>
        </w:rPr>
      </w:pPr>
      <w:r w:rsidRPr="004F46BC">
        <w:rPr>
          <w:rFonts w:ascii="Arial" w:eastAsia="MS Mincho" w:hAnsi="Arial" w:cs="Arial"/>
          <w:bCs/>
        </w:rPr>
        <w:t>Embargo en la vía administrativa, y</w:t>
      </w:r>
    </w:p>
    <w:p w:rsidR="00623888" w:rsidRPr="004F46BC" w:rsidRDefault="00623888" w:rsidP="009278B0">
      <w:pPr>
        <w:widowControl w:val="0"/>
        <w:numPr>
          <w:ilvl w:val="0"/>
          <w:numId w:val="120"/>
        </w:numPr>
        <w:spacing w:before="120"/>
        <w:ind w:left="709" w:hanging="425"/>
        <w:jc w:val="both"/>
        <w:rPr>
          <w:rFonts w:ascii="Arial" w:eastAsia="MS Mincho" w:hAnsi="Arial" w:cs="Arial"/>
          <w:bCs/>
        </w:rPr>
      </w:pPr>
      <w:r w:rsidRPr="004F46BC">
        <w:rPr>
          <w:rFonts w:ascii="Arial" w:eastAsia="MS Mincho" w:hAnsi="Arial" w:cs="Arial"/>
          <w:bCs/>
        </w:rPr>
        <w:t>Títulos valor o cartera de créditos del propio contribuyente, en caso de que se demuestre la imposibilidad de garantizar la totalidad del crédito mediante cualquiera de las fracciones anteriores, los cuales se aceptarán al valor que discrecionalmente fije la Secretaría.</w:t>
      </w:r>
    </w:p>
    <w:p w:rsidR="00623888" w:rsidRPr="004F46BC" w:rsidRDefault="00623888" w:rsidP="00623888">
      <w:pPr>
        <w:widowControl w:val="0"/>
        <w:contextualSpacing/>
        <w:jc w:val="both"/>
        <w:rPr>
          <w:rFonts w:ascii="Arial" w:eastAsia="MS Mincho" w:hAnsi="Arial" w:cs="Arial"/>
        </w:rPr>
      </w:pPr>
    </w:p>
    <w:p w:rsidR="00623888" w:rsidRPr="004F46BC" w:rsidRDefault="00623888" w:rsidP="00623888">
      <w:pPr>
        <w:widowControl w:val="0"/>
        <w:contextualSpacing/>
        <w:jc w:val="both"/>
        <w:rPr>
          <w:rFonts w:ascii="Arial" w:eastAsia="MS Mincho" w:hAnsi="Arial" w:cs="Arial"/>
          <w:bCs/>
        </w:rPr>
      </w:pPr>
      <w:r w:rsidRPr="004F46BC">
        <w:rPr>
          <w:rFonts w:ascii="Arial" w:eastAsia="MS Mincho" w:hAnsi="Arial" w:cs="Arial"/>
        </w:rPr>
        <w:t>La garantía deberá comprender, además de las contribuciones adeudadas actualizadas, los accesorios causados, así como de los que se causen en los doce meses siguientes a su otorgamiento. Al terminar este período y en tanto no se cubra el crédito, deberá actualizarse su importe cada año y ampliarse la garantía para que cubra el crédito actualizado y el importe de los recargos, incluso los correspondientes a los doce meses siguientes.</w:t>
      </w:r>
    </w:p>
    <w:p w:rsidR="00623888" w:rsidRPr="004F46BC" w:rsidRDefault="00623888" w:rsidP="00623888">
      <w:pPr>
        <w:widowControl w:val="0"/>
        <w:contextualSpacing/>
        <w:jc w:val="both"/>
        <w:rPr>
          <w:rFonts w:ascii="Arial" w:eastAsia="MS Mincho" w:hAnsi="Arial" w:cs="Arial"/>
        </w:rPr>
      </w:pPr>
    </w:p>
    <w:p w:rsidR="00623888" w:rsidRPr="004F46BC" w:rsidRDefault="00623888" w:rsidP="00623888">
      <w:pPr>
        <w:widowControl w:val="0"/>
        <w:contextualSpacing/>
        <w:jc w:val="both"/>
        <w:rPr>
          <w:rFonts w:ascii="Arial" w:eastAsia="MS Mincho" w:hAnsi="Arial" w:cs="Arial"/>
        </w:rPr>
      </w:pPr>
      <w:r w:rsidRPr="004F46BC">
        <w:rPr>
          <w:rFonts w:ascii="Arial" w:eastAsia="MS Mincho" w:hAnsi="Arial" w:cs="Arial"/>
        </w:rPr>
        <w:t>El Reglamento establecerá los requisitos que deberán reunir las garantías. La Secretaría vigilará que sean suficientes tanto en el momento de su aceptación como con posterioridad y, si no lo fueren, exigirá su ampliación o procederá al embargo de otros bienes.</w:t>
      </w:r>
    </w:p>
    <w:p w:rsidR="00623888" w:rsidRPr="004F46BC" w:rsidRDefault="00623888" w:rsidP="00623888">
      <w:pPr>
        <w:widowControl w:val="0"/>
        <w:contextualSpacing/>
        <w:jc w:val="both"/>
        <w:rPr>
          <w:rFonts w:ascii="Arial" w:eastAsia="MS Mincho" w:hAnsi="Arial" w:cs="Arial"/>
        </w:rPr>
      </w:pPr>
    </w:p>
    <w:p w:rsidR="00623888" w:rsidRPr="004F46BC" w:rsidRDefault="00623888" w:rsidP="00623888">
      <w:pPr>
        <w:widowControl w:val="0"/>
        <w:jc w:val="both"/>
        <w:rPr>
          <w:rFonts w:ascii="Arial" w:hAnsi="Arial" w:cs="Arial"/>
          <w:b/>
        </w:rPr>
      </w:pPr>
      <w:r w:rsidRPr="004F46BC">
        <w:rPr>
          <w:rFonts w:ascii="Arial" w:eastAsia="MS Mincho" w:hAnsi="Arial" w:cs="Arial"/>
        </w:rPr>
        <w:t>La autoridad fiscal podrá dispensar la garantía del interés fiscal en los supuestos establecidos en el Reglamento.</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eastAsia="MS Mincho" w:hAnsi="Arial" w:cs="Arial"/>
        </w:rPr>
      </w:pPr>
      <w:r>
        <w:rPr>
          <w:rFonts w:ascii="Arial" w:eastAsia="MS Mincho" w:hAnsi="Arial" w:cs="Arial"/>
          <w:b/>
        </w:rPr>
        <w:t>ARTÍCULO</w:t>
      </w:r>
      <w:r w:rsidRPr="004F46BC">
        <w:rPr>
          <w:rFonts w:ascii="Arial" w:eastAsia="MS Mincho" w:hAnsi="Arial" w:cs="Arial"/>
          <w:b/>
        </w:rPr>
        <w:t xml:space="preserve"> 130.</w:t>
      </w:r>
      <w:r w:rsidRPr="004F46BC">
        <w:rPr>
          <w:rFonts w:ascii="Arial" w:eastAsia="MS Mincho" w:hAnsi="Arial" w:cs="Arial"/>
        </w:rPr>
        <w:t xml:space="preserve"> En los casos en que las autoridades fiscales procedan al ejercicio de sus facultades de comprobación con un contribuyente que previamente hubiera sido revisado y se refieran a las mismas contribuciones y periodos, sólo se podrá realizar la nueva revisión cuando se comprueben hechos diferentes a los ya revisados.</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Los hechos diferentes a que se refiere el párrafo anterior deberán sustentarse en información, datos, o documentos de terceros que no hubieran sido materia de revisiones anteriores al mismo contribuyente; en la revisión de conceptos específicos que no se hubieren revisado con anterioridad; en los datos aportados por el propio contribuyente en sus declaraciones complementarias hubiere presentado después de la última revisión; o en la documentación o información que presenten los contribuyentes en los medios de defensa que hicieren valer, y que no hubiera sido exhibida o dada a conocer a las autoridades durante el ejercicio de sus facultades de comprobación previstas en las disposiciones fiscales.</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hAnsi="Arial" w:cs="Arial"/>
          <w:b/>
        </w:rPr>
      </w:pPr>
      <w:r w:rsidRPr="004F46BC">
        <w:rPr>
          <w:rFonts w:ascii="Arial" w:eastAsia="MS Mincho" w:hAnsi="Arial" w:cs="Arial"/>
        </w:rPr>
        <w:t xml:space="preserve">La orden que se emita en los casos previstos en este </w:t>
      </w:r>
      <w:r>
        <w:rPr>
          <w:rFonts w:ascii="Arial" w:eastAsia="MS Mincho" w:hAnsi="Arial" w:cs="Arial"/>
        </w:rPr>
        <w:t>artículo</w:t>
      </w:r>
      <w:r w:rsidRPr="004F46BC">
        <w:rPr>
          <w:rFonts w:ascii="Arial" w:eastAsia="MS Mincho" w:hAnsi="Arial" w:cs="Arial"/>
        </w:rPr>
        <w:t xml:space="preserve"> deberá ser debidamente motivada respecto el objeto de la revisión.</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eastAsia="MS Mincho" w:hAnsi="Arial" w:cs="Arial"/>
        </w:rPr>
      </w:pPr>
      <w:r>
        <w:rPr>
          <w:rFonts w:ascii="Arial" w:eastAsia="MS Mincho" w:hAnsi="Arial" w:cs="Arial"/>
          <w:b/>
        </w:rPr>
        <w:t>ARTÍCULO</w:t>
      </w:r>
      <w:r w:rsidRPr="004F46BC">
        <w:rPr>
          <w:rFonts w:ascii="Arial" w:eastAsia="MS Mincho" w:hAnsi="Arial" w:cs="Arial"/>
          <w:b/>
        </w:rPr>
        <w:t xml:space="preserve"> 131.</w:t>
      </w:r>
      <w:r w:rsidRPr="004F46BC">
        <w:rPr>
          <w:rFonts w:ascii="Arial" w:eastAsia="MS Mincho" w:hAnsi="Arial" w:cs="Arial"/>
        </w:rPr>
        <w:t xml:space="preserve"> Las autoridades fiscales deberán emitir las resoluciones que correspondan por las irregularidades y omisiones que hubieren conocido dentro del ejercicio de sus facultades de comprobación previstas en las fracciones II y III del </w:t>
      </w:r>
      <w:r>
        <w:rPr>
          <w:rFonts w:ascii="Arial" w:eastAsia="MS Mincho" w:hAnsi="Arial" w:cs="Arial"/>
        </w:rPr>
        <w:t>artículo</w:t>
      </w:r>
      <w:r w:rsidRPr="004F46BC">
        <w:rPr>
          <w:rFonts w:ascii="Arial" w:eastAsia="MS Mincho" w:hAnsi="Arial" w:cs="Arial"/>
        </w:rPr>
        <w:t xml:space="preserve"> 107 de este Código, dentro de un plazo que no podrá exceder de seis meses, contados a partir de que se hubiere notificado el acta final en el caso de visita domiciliaria, o de que venza el plazo del contribuyente para desvirtuar los hechos u omisiones asentados en el oficio de observaciones respecto de las revisiones en las oficinas de la autoridad.</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El plazo señalado en el párrafo anterior se suspenderá si durante el plazo para concluir la visita domiciliaria o la revisión de la contabilidad en las oficinas de las propias autoridades, y cuando el contribuyente durante el plazo para emitir la resolución interponga algún medio de defensa, desde la fecha de su interposición y hasta que quede firme la resolución que al mismo hubiere recaído.</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Cuando las autoridades no notifiquen la resolución correspondiente en cualquiera de las formas establecidas en este Código dentro del plazo antes señalado, quedarán sin efecto la orden y las actuaciones que deriven de la visita o de la revisión de que se trate.</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hAnsi="Arial" w:cs="Arial"/>
        </w:rPr>
      </w:pPr>
      <w:r w:rsidRPr="004F46BC">
        <w:rPr>
          <w:rFonts w:ascii="Arial" w:hAnsi="Arial" w:cs="Arial"/>
        </w:rPr>
        <w:t>La nulidad de las actuaciones del procedimiento de fiscalización no afectará o invalidará la información obtenida en el desarrollo del procedimiento anulado.</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center"/>
        <w:rPr>
          <w:rFonts w:ascii="Arial" w:hAnsi="Arial" w:cs="Arial"/>
          <w:b/>
        </w:rPr>
      </w:pPr>
      <w:r w:rsidRPr="004F46BC">
        <w:rPr>
          <w:rFonts w:ascii="Arial" w:eastAsia="MS Mincho" w:hAnsi="Arial" w:cs="Arial"/>
          <w:b/>
        </w:rPr>
        <w:t>TÍTULO SEGUNDO</w:t>
      </w:r>
    </w:p>
    <w:p w:rsidR="00623888" w:rsidRPr="004F46BC" w:rsidRDefault="00623888" w:rsidP="00623888">
      <w:pPr>
        <w:widowControl w:val="0"/>
        <w:jc w:val="center"/>
        <w:rPr>
          <w:rFonts w:ascii="Arial" w:eastAsia="MS Mincho" w:hAnsi="Arial" w:cs="Arial"/>
          <w:b/>
        </w:rPr>
      </w:pPr>
      <w:r w:rsidRPr="004F46BC">
        <w:rPr>
          <w:rFonts w:ascii="Arial" w:eastAsia="MS Mincho" w:hAnsi="Arial" w:cs="Arial"/>
          <w:b/>
        </w:rPr>
        <w:t xml:space="preserve">DE </w:t>
      </w:r>
      <w:r>
        <w:rPr>
          <w:rFonts w:ascii="Arial" w:eastAsia="MS Mincho" w:hAnsi="Arial" w:cs="Arial"/>
          <w:b/>
        </w:rPr>
        <w:t>L</w:t>
      </w:r>
      <w:r w:rsidRPr="004F46BC">
        <w:rPr>
          <w:rFonts w:ascii="Arial" w:eastAsia="MS Mincho" w:hAnsi="Arial" w:cs="Arial"/>
          <w:b/>
        </w:rPr>
        <w:t>AS NOTIFICACIONES</w:t>
      </w:r>
    </w:p>
    <w:p w:rsidR="00623888" w:rsidRPr="004F46BC" w:rsidRDefault="00623888" w:rsidP="00623888">
      <w:pPr>
        <w:widowControl w:val="0"/>
        <w:jc w:val="center"/>
        <w:rPr>
          <w:rFonts w:ascii="Arial" w:eastAsia="MS Mincho" w:hAnsi="Arial" w:cs="Arial"/>
          <w:b/>
        </w:rPr>
      </w:pPr>
    </w:p>
    <w:p w:rsidR="00623888" w:rsidRPr="004F46BC" w:rsidRDefault="00623888" w:rsidP="00623888">
      <w:pPr>
        <w:widowControl w:val="0"/>
        <w:jc w:val="center"/>
        <w:rPr>
          <w:rFonts w:ascii="Arial" w:eastAsia="MS Mincho" w:hAnsi="Arial" w:cs="Arial"/>
          <w:b/>
        </w:rPr>
      </w:pPr>
      <w:r w:rsidRPr="004F46BC">
        <w:rPr>
          <w:rFonts w:ascii="Arial" w:eastAsia="MS Mincho" w:hAnsi="Arial" w:cs="Arial"/>
          <w:b/>
        </w:rPr>
        <w:t>CAPÍTULO PRIMERO</w:t>
      </w:r>
    </w:p>
    <w:p w:rsidR="00623888" w:rsidRPr="004F46BC" w:rsidRDefault="00623888" w:rsidP="00623888">
      <w:pPr>
        <w:widowControl w:val="0"/>
        <w:jc w:val="center"/>
        <w:rPr>
          <w:rFonts w:ascii="Arial" w:eastAsia="MS Mincho" w:hAnsi="Arial" w:cs="Arial"/>
          <w:b/>
        </w:rPr>
      </w:pPr>
      <w:r w:rsidRPr="004F46BC">
        <w:rPr>
          <w:rFonts w:ascii="Arial" w:eastAsia="MS Mincho" w:hAnsi="Arial" w:cs="Arial"/>
          <w:b/>
        </w:rPr>
        <w:t xml:space="preserve">DE </w:t>
      </w:r>
      <w:r>
        <w:rPr>
          <w:rFonts w:ascii="Arial" w:eastAsia="MS Mincho" w:hAnsi="Arial" w:cs="Arial"/>
          <w:b/>
        </w:rPr>
        <w:t>L</w:t>
      </w:r>
      <w:r w:rsidRPr="004F46BC">
        <w:rPr>
          <w:rFonts w:ascii="Arial" w:eastAsia="MS Mincho" w:hAnsi="Arial" w:cs="Arial"/>
          <w:b/>
        </w:rPr>
        <w:t xml:space="preserve">AS FORMAS </w:t>
      </w:r>
      <w:r>
        <w:rPr>
          <w:rFonts w:ascii="Arial" w:eastAsia="MS Mincho" w:hAnsi="Arial" w:cs="Arial"/>
          <w:b/>
        </w:rPr>
        <w:t>D</w:t>
      </w:r>
      <w:r w:rsidRPr="004F46BC">
        <w:rPr>
          <w:rFonts w:ascii="Arial" w:eastAsia="MS Mincho" w:hAnsi="Arial" w:cs="Arial"/>
          <w:b/>
        </w:rPr>
        <w:t>E NOTIFICACIÓN</w:t>
      </w:r>
    </w:p>
    <w:p w:rsidR="00623888" w:rsidRPr="004F46BC" w:rsidRDefault="00623888" w:rsidP="00623888">
      <w:pPr>
        <w:widowControl w:val="0"/>
        <w:jc w:val="both"/>
        <w:rPr>
          <w:rFonts w:ascii="Arial" w:eastAsia="MS Mincho" w:hAnsi="Arial" w:cs="Arial"/>
          <w:b/>
        </w:rPr>
      </w:pPr>
    </w:p>
    <w:p w:rsidR="00623888" w:rsidRPr="004F46BC" w:rsidRDefault="00623888" w:rsidP="00623888">
      <w:pPr>
        <w:widowControl w:val="0"/>
        <w:jc w:val="both"/>
        <w:rPr>
          <w:rFonts w:ascii="Arial" w:eastAsia="MS Mincho" w:hAnsi="Arial" w:cs="Arial"/>
        </w:rPr>
      </w:pPr>
      <w:r>
        <w:rPr>
          <w:rFonts w:ascii="Arial" w:eastAsia="MS Mincho" w:hAnsi="Arial" w:cs="Arial"/>
          <w:b/>
        </w:rPr>
        <w:t>ARTÍCULO</w:t>
      </w:r>
      <w:r w:rsidRPr="004F46BC">
        <w:rPr>
          <w:rFonts w:ascii="Arial" w:eastAsia="MS Mincho" w:hAnsi="Arial" w:cs="Arial"/>
          <w:b/>
        </w:rPr>
        <w:t xml:space="preserve"> 132.</w:t>
      </w:r>
      <w:r w:rsidRPr="004F46BC">
        <w:rPr>
          <w:rFonts w:ascii="Arial" w:eastAsia="MS Mincho" w:hAnsi="Arial" w:cs="Arial"/>
        </w:rPr>
        <w:t xml:space="preserve"> Las notificaciones de los actos administrativos de afectación individual se clasifican en:</w:t>
      </w:r>
    </w:p>
    <w:p w:rsidR="00623888" w:rsidRPr="004F46BC" w:rsidRDefault="00623888" w:rsidP="00623888">
      <w:pPr>
        <w:widowControl w:val="0"/>
        <w:jc w:val="both"/>
        <w:rPr>
          <w:rFonts w:ascii="Arial" w:eastAsia="MS Mincho" w:hAnsi="Arial" w:cs="Arial"/>
        </w:rPr>
      </w:pPr>
    </w:p>
    <w:p w:rsidR="00623888" w:rsidRPr="004F46BC" w:rsidRDefault="00623888" w:rsidP="009278B0">
      <w:pPr>
        <w:widowControl w:val="0"/>
        <w:numPr>
          <w:ilvl w:val="0"/>
          <w:numId w:val="121"/>
        </w:numPr>
        <w:spacing w:before="120"/>
        <w:ind w:left="714" w:hanging="357"/>
        <w:contextualSpacing/>
        <w:jc w:val="both"/>
        <w:rPr>
          <w:rFonts w:ascii="Arial" w:eastAsia="MS Mincho" w:hAnsi="Arial" w:cs="Arial"/>
        </w:rPr>
      </w:pPr>
      <w:r w:rsidRPr="004F46BC">
        <w:rPr>
          <w:rFonts w:ascii="Arial" w:eastAsia="MS Mincho" w:hAnsi="Arial" w:cs="Arial"/>
        </w:rPr>
        <w:t xml:space="preserve">Ordinarias, y </w:t>
      </w:r>
    </w:p>
    <w:p w:rsidR="00623888" w:rsidRPr="004F46BC" w:rsidRDefault="00623888" w:rsidP="00623888">
      <w:pPr>
        <w:widowControl w:val="0"/>
        <w:spacing w:before="120"/>
        <w:ind w:left="714"/>
        <w:contextualSpacing/>
        <w:jc w:val="both"/>
        <w:rPr>
          <w:rFonts w:ascii="Arial" w:eastAsia="MS Mincho" w:hAnsi="Arial" w:cs="Arial"/>
        </w:rPr>
      </w:pPr>
    </w:p>
    <w:p w:rsidR="00623888" w:rsidRPr="004F46BC" w:rsidRDefault="00623888" w:rsidP="009278B0">
      <w:pPr>
        <w:widowControl w:val="0"/>
        <w:numPr>
          <w:ilvl w:val="0"/>
          <w:numId w:val="121"/>
        </w:numPr>
        <w:spacing w:before="120"/>
        <w:ind w:left="714" w:hanging="357"/>
        <w:contextualSpacing/>
        <w:jc w:val="both"/>
        <w:rPr>
          <w:rFonts w:ascii="Arial" w:eastAsia="MS Mincho" w:hAnsi="Arial" w:cs="Arial"/>
        </w:rPr>
      </w:pPr>
      <w:r w:rsidRPr="004F46BC">
        <w:rPr>
          <w:rFonts w:ascii="Arial" w:eastAsia="MS Mincho" w:hAnsi="Arial" w:cs="Arial"/>
        </w:rPr>
        <w:t>Extraordinarias.</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Son notificaciones ordinarias las que se realicen personalmente, o por mensajería, correo certificado con acuse de recibo, o correo electrónico de datos con acuse de recibo; y son extraordinarias, aquéllas que por virtud de causa imputable a la persona que deba ser notificada no puedan realizarse en cualquiera de las formas antes señaladas.</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hAnsi="Arial" w:cs="Arial"/>
          <w:b/>
        </w:rPr>
      </w:pPr>
      <w:r w:rsidRPr="004F46BC">
        <w:rPr>
          <w:rFonts w:ascii="Arial" w:eastAsia="MS Mincho" w:hAnsi="Arial" w:cs="Arial"/>
        </w:rPr>
        <w:t>Las notificaciones por mensajería, correo certificado o correo electrónico de datos con acuse de recibo se considerarán notificaciones personales.</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eastAsia="MS Mincho" w:hAnsi="Arial" w:cs="Arial"/>
        </w:rPr>
      </w:pPr>
      <w:r>
        <w:rPr>
          <w:rFonts w:ascii="Arial" w:eastAsia="MS Mincho" w:hAnsi="Arial" w:cs="Arial"/>
          <w:b/>
        </w:rPr>
        <w:t>ARTÍCULO</w:t>
      </w:r>
      <w:r w:rsidRPr="004F46BC">
        <w:rPr>
          <w:rFonts w:ascii="Arial" w:eastAsia="MS Mincho" w:hAnsi="Arial" w:cs="Arial"/>
          <w:b/>
        </w:rPr>
        <w:t xml:space="preserve"> 133.</w:t>
      </w:r>
      <w:r w:rsidRPr="004F46BC">
        <w:rPr>
          <w:rFonts w:ascii="Arial" w:eastAsia="MS Mincho" w:hAnsi="Arial" w:cs="Arial"/>
        </w:rPr>
        <w:t xml:space="preserve"> Las notificaciones se realizarán en forma extraordinaria, por las causas y en formas siguientes:</w:t>
      </w:r>
    </w:p>
    <w:p w:rsidR="00623888" w:rsidRPr="004F46BC" w:rsidRDefault="00623888" w:rsidP="00623888">
      <w:pPr>
        <w:widowControl w:val="0"/>
        <w:jc w:val="both"/>
        <w:rPr>
          <w:rFonts w:ascii="Arial" w:eastAsia="MS Mincho" w:hAnsi="Arial" w:cs="Arial"/>
        </w:rPr>
      </w:pPr>
    </w:p>
    <w:p w:rsidR="00623888" w:rsidRPr="004F46BC" w:rsidRDefault="00623888" w:rsidP="009278B0">
      <w:pPr>
        <w:widowControl w:val="0"/>
        <w:numPr>
          <w:ilvl w:val="0"/>
          <w:numId w:val="122"/>
        </w:numPr>
        <w:spacing w:before="120"/>
        <w:ind w:left="714" w:hanging="357"/>
        <w:contextualSpacing/>
        <w:jc w:val="both"/>
        <w:rPr>
          <w:rFonts w:ascii="Arial" w:eastAsia="MS Mincho" w:hAnsi="Arial" w:cs="Arial"/>
        </w:rPr>
      </w:pPr>
      <w:r w:rsidRPr="004F46BC">
        <w:rPr>
          <w:rFonts w:ascii="Arial" w:hAnsi="Arial" w:cs="Arial"/>
        </w:rPr>
        <w:t>Por estrados, cuando la persona a quien deba notificarse no sea localizable en el domicilio que haya señalado para efectos del registro estatal de contribuyentes; se ignore su domicilio o el de su representante legal; y en los demás casos que se señalen en las leyes fiscales y este Código;</w:t>
      </w:r>
    </w:p>
    <w:p w:rsidR="00623888" w:rsidRPr="004F46BC" w:rsidRDefault="00623888" w:rsidP="00623888">
      <w:pPr>
        <w:widowControl w:val="0"/>
        <w:spacing w:before="120"/>
        <w:contextualSpacing/>
        <w:jc w:val="both"/>
        <w:rPr>
          <w:rFonts w:ascii="Arial" w:eastAsia="MS Mincho" w:hAnsi="Arial" w:cs="Arial"/>
        </w:rPr>
      </w:pPr>
    </w:p>
    <w:p w:rsidR="00623888" w:rsidRPr="004F46BC" w:rsidRDefault="00623888" w:rsidP="009278B0">
      <w:pPr>
        <w:widowControl w:val="0"/>
        <w:numPr>
          <w:ilvl w:val="0"/>
          <w:numId w:val="122"/>
        </w:numPr>
        <w:spacing w:before="120"/>
        <w:ind w:left="714" w:hanging="357"/>
        <w:contextualSpacing/>
        <w:jc w:val="both"/>
        <w:rPr>
          <w:rFonts w:ascii="Arial" w:eastAsia="MS Mincho" w:hAnsi="Arial" w:cs="Arial"/>
        </w:rPr>
      </w:pPr>
      <w:r w:rsidRPr="004F46BC">
        <w:rPr>
          <w:rFonts w:ascii="Arial" w:hAnsi="Arial" w:cs="Arial"/>
        </w:rPr>
        <w:t>Por edictos, en el caso que la persona a quien deba notificarse hubiera fallecido y no se conozca al representante de la sucesión, y en los demás casos que se señalen en este Código o en las leyes fiscales, y</w:t>
      </w:r>
    </w:p>
    <w:p w:rsidR="00623888" w:rsidRPr="004F46BC" w:rsidRDefault="00623888" w:rsidP="00623888">
      <w:pPr>
        <w:widowControl w:val="0"/>
        <w:spacing w:before="120"/>
        <w:contextualSpacing/>
        <w:jc w:val="both"/>
        <w:rPr>
          <w:rFonts w:ascii="Arial" w:eastAsia="MS Mincho" w:hAnsi="Arial" w:cs="Arial"/>
        </w:rPr>
      </w:pPr>
    </w:p>
    <w:p w:rsidR="00623888" w:rsidRPr="004F46BC" w:rsidRDefault="00623888" w:rsidP="009278B0">
      <w:pPr>
        <w:widowControl w:val="0"/>
        <w:numPr>
          <w:ilvl w:val="0"/>
          <w:numId w:val="122"/>
        </w:numPr>
        <w:spacing w:before="120"/>
        <w:ind w:left="714" w:hanging="357"/>
        <w:contextualSpacing/>
        <w:jc w:val="both"/>
        <w:rPr>
          <w:rFonts w:ascii="Arial" w:eastAsia="MS Mincho" w:hAnsi="Arial" w:cs="Arial"/>
        </w:rPr>
      </w:pPr>
      <w:r w:rsidRPr="004F46BC">
        <w:rPr>
          <w:rFonts w:ascii="Arial" w:eastAsia="MS Mincho" w:hAnsi="Arial" w:cs="Arial"/>
        </w:rPr>
        <w:t xml:space="preserve">Por instructivo, cuando habiéndose acudido al domicilio de la persona que debe ser notificada se oponga a que se realice la diligencia, o </w:t>
      </w:r>
      <w:r w:rsidRPr="004F46BC">
        <w:rPr>
          <w:rFonts w:ascii="Arial" w:hAnsi="Arial" w:cs="Arial"/>
        </w:rPr>
        <w:t>se obstaculice ésta, y en los demás casos que se señalen en las leyes fiscales y en este Código</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center"/>
        <w:rPr>
          <w:rFonts w:ascii="Arial" w:eastAsia="MS Mincho" w:hAnsi="Arial" w:cs="Arial"/>
          <w:b/>
        </w:rPr>
      </w:pPr>
      <w:r w:rsidRPr="004F46BC">
        <w:rPr>
          <w:rFonts w:ascii="Arial" w:eastAsia="MS Mincho" w:hAnsi="Arial" w:cs="Arial"/>
          <w:b/>
        </w:rPr>
        <w:t>CAPÍTULO SEGUNDO</w:t>
      </w:r>
    </w:p>
    <w:p w:rsidR="00623888" w:rsidRPr="004F46BC" w:rsidRDefault="00623888" w:rsidP="00623888">
      <w:pPr>
        <w:widowControl w:val="0"/>
        <w:jc w:val="center"/>
        <w:rPr>
          <w:rFonts w:ascii="Arial" w:eastAsia="MS Mincho" w:hAnsi="Arial" w:cs="Arial"/>
          <w:b/>
        </w:rPr>
      </w:pPr>
      <w:r w:rsidRPr="004F46BC">
        <w:rPr>
          <w:rFonts w:ascii="Arial" w:eastAsia="MS Mincho" w:hAnsi="Arial" w:cs="Arial"/>
          <w:b/>
        </w:rPr>
        <w:t>DEL PROCEDIMIENTO DE NOTIFICACIÓN</w:t>
      </w:r>
    </w:p>
    <w:p w:rsidR="00623888" w:rsidRPr="004F46BC" w:rsidRDefault="00623888" w:rsidP="00623888">
      <w:pPr>
        <w:widowControl w:val="0"/>
        <w:jc w:val="both"/>
        <w:rPr>
          <w:rFonts w:ascii="Arial" w:eastAsia="MS Mincho" w:hAnsi="Arial" w:cs="Arial"/>
          <w:b/>
        </w:rPr>
      </w:pPr>
    </w:p>
    <w:p w:rsidR="00623888" w:rsidRPr="004F46BC" w:rsidRDefault="00623888" w:rsidP="00623888">
      <w:pPr>
        <w:widowControl w:val="0"/>
        <w:jc w:val="both"/>
        <w:rPr>
          <w:rFonts w:ascii="Arial" w:eastAsia="MS Mincho" w:hAnsi="Arial" w:cs="Arial"/>
        </w:rPr>
      </w:pPr>
      <w:r>
        <w:rPr>
          <w:rFonts w:ascii="Arial" w:eastAsia="MS Mincho" w:hAnsi="Arial" w:cs="Arial"/>
          <w:b/>
        </w:rPr>
        <w:t>ARTÍCULO</w:t>
      </w:r>
      <w:r w:rsidRPr="004F46BC">
        <w:rPr>
          <w:rFonts w:ascii="Arial" w:eastAsia="MS Mincho" w:hAnsi="Arial" w:cs="Arial"/>
          <w:b/>
        </w:rPr>
        <w:t xml:space="preserve"> 134. </w:t>
      </w:r>
      <w:r w:rsidRPr="004F46BC">
        <w:rPr>
          <w:rFonts w:ascii="Arial" w:eastAsia="MS Mincho" w:hAnsi="Arial" w:cs="Arial"/>
        </w:rPr>
        <w:t>Las notificaciones de los actos administrativos se realizarán personalmente cuando se trate de:</w:t>
      </w:r>
    </w:p>
    <w:p w:rsidR="00623888" w:rsidRPr="004F46BC" w:rsidRDefault="00623888" w:rsidP="009278B0">
      <w:pPr>
        <w:widowControl w:val="0"/>
        <w:numPr>
          <w:ilvl w:val="0"/>
          <w:numId w:val="124"/>
        </w:numPr>
        <w:spacing w:before="120"/>
        <w:ind w:left="714" w:hanging="357"/>
        <w:jc w:val="both"/>
        <w:rPr>
          <w:rFonts w:ascii="Arial" w:eastAsia="MS Mincho" w:hAnsi="Arial" w:cs="Arial"/>
        </w:rPr>
      </w:pPr>
      <w:r w:rsidRPr="004F46BC">
        <w:rPr>
          <w:rFonts w:ascii="Arial" w:eastAsia="MS Mincho" w:hAnsi="Arial" w:cs="Arial"/>
        </w:rPr>
        <w:t>Citatorios;</w:t>
      </w:r>
    </w:p>
    <w:p w:rsidR="00623888" w:rsidRPr="004F46BC" w:rsidRDefault="00623888" w:rsidP="009278B0">
      <w:pPr>
        <w:widowControl w:val="0"/>
        <w:numPr>
          <w:ilvl w:val="0"/>
          <w:numId w:val="124"/>
        </w:numPr>
        <w:spacing w:before="120"/>
        <w:ind w:left="714" w:hanging="357"/>
        <w:jc w:val="both"/>
        <w:rPr>
          <w:rFonts w:ascii="Arial" w:eastAsia="MS Mincho" w:hAnsi="Arial" w:cs="Arial"/>
        </w:rPr>
      </w:pPr>
      <w:r w:rsidRPr="004F46BC">
        <w:rPr>
          <w:rFonts w:ascii="Arial" w:eastAsia="MS Mincho" w:hAnsi="Arial" w:cs="Arial"/>
        </w:rPr>
        <w:t>Requerimientos;</w:t>
      </w:r>
    </w:p>
    <w:p w:rsidR="00623888" w:rsidRPr="004F46BC" w:rsidRDefault="00623888" w:rsidP="009278B0">
      <w:pPr>
        <w:widowControl w:val="0"/>
        <w:numPr>
          <w:ilvl w:val="0"/>
          <w:numId w:val="124"/>
        </w:numPr>
        <w:spacing w:before="120"/>
        <w:ind w:left="714" w:hanging="357"/>
        <w:jc w:val="both"/>
        <w:rPr>
          <w:rFonts w:ascii="Arial" w:eastAsia="MS Mincho" w:hAnsi="Arial" w:cs="Arial"/>
        </w:rPr>
      </w:pPr>
      <w:r w:rsidRPr="004F46BC">
        <w:rPr>
          <w:rFonts w:ascii="Arial" w:eastAsia="MS Mincho" w:hAnsi="Arial" w:cs="Arial"/>
        </w:rPr>
        <w:t>Solicitudes de informes o documentos, y</w:t>
      </w:r>
    </w:p>
    <w:p w:rsidR="00623888" w:rsidRPr="004F46BC" w:rsidRDefault="00623888" w:rsidP="009278B0">
      <w:pPr>
        <w:widowControl w:val="0"/>
        <w:numPr>
          <w:ilvl w:val="0"/>
          <w:numId w:val="124"/>
        </w:numPr>
        <w:spacing w:before="120"/>
        <w:ind w:left="714" w:hanging="357"/>
        <w:jc w:val="both"/>
        <w:rPr>
          <w:rFonts w:ascii="Arial" w:eastAsia="MS Mincho" w:hAnsi="Arial" w:cs="Arial"/>
        </w:rPr>
      </w:pPr>
      <w:r w:rsidRPr="004F46BC">
        <w:rPr>
          <w:rFonts w:ascii="Arial" w:eastAsia="MS Mincho" w:hAnsi="Arial" w:cs="Arial"/>
        </w:rPr>
        <w:t>Actos administrativos que puedan ser recurridos.</w:t>
      </w:r>
    </w:p>
    <w:p w:rsidR="00623888" w:rsidRPr="004F46BC" w:rsidRDefault="00623888" w:rsidP="00623888">
      <w:pPr>
        <w:widowControl w:val="0"/>
        <w:jc w:val="both"/>
        <w:rPr>
          <w:rFonts w:ascii="Arial" w:eastAsia="MS Mincho" w:hAnsi="Arial" w:cs="Arial"/>
          <w:b/>
        </w:rPr>
      </w:pPr>
    </w:p>
    <w:p w:rsidR="00623888" w:rsidRPr="004F46BC" w:rsidRDefault="00623888" w:rsidP="00623888">
      <w:pPr>
        <w:widowControl w:val="0"/>
        <w:jc w:val="both"/>
        <w:rPr>
          <w:rFonts w:ascii="Arial" w:eastAsia="MS Mincho" w:hAnsi="Arial" w:cs="Arial"/>
          <w:b/>
        </w:rPr>
      </w:pPr>
      <w:r>
        <w:rPr>
          <w:rFonts w:ascii="Arial" w:eastAsia="MS Mincho" w:hAnsi="Arial" w:cs="Arial"/>
          <w:b/>
        </w:rPr>
        <w:t>ARTÍCULO</w:t>
      </w:r>
      <w:r w:rsidRPr="004F46BC">
        <w:rPr>
          <w:rFonts w:ascii="Arial" w:eastAsia="MS Mincho" w:hAnsi="Arial" w:cs="Arial"/>
          <w:b/>
        </w:rPr>
        <w:t xml:space="preserve"> 135. </w:t>
      </w:r>
      <w:r w:rsidRPr="004F46BC">
        <w:rPr>
          <w:rFonts w:ascii="Arial" w:eastAsia="MS Mincho" w:hAnsi="Arial" w:cs="Arial"/>
        </w:rPr>
        <w:t xml:space="preserve">Salvo disposición expresa en contrario, los actos administrativos distintos a los señalados en el </w:t>
      </w:r>
      <w:r>
        <w:rPr>
          <w:rFonts w:ascii="Arial" w:eastAsia="MS Mincho" w:hAnsi="Arial" w:cs="Arial"/>
        </w:rPr>
        <w:t>artículo</w:t>
      </w:r>
      <w:r w:rsidRPr="004F46BC">
        <w:rPr>
          <w:rFonts w:ascii="Arial" w:eastAsia="MS Mincho" w:hAnsi="Arial" w:cs="Arial"/>
        </w:rPr>
        <w:t xml:space="preserve"> anterior podrán ser notificados por correo ordinario o telegrama.</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rPr>
      </w:pPr>
      <w:r>
        <w:rPr>
          <w:rFonts w:ascii="Arial" w:eastAsia="MS Mincho" w:hAnsi="Arial" w:cs="Arial"/>
          <w:b/>
        </w:rPr>
        <w:t>ARTÍCULO</w:t>
      </w:r>
      <w:r w:rsidRPr="004F46BC">
        <w:rPr>
          <w:rFonts w:ascii="Arial" w:eastAsia="MS Mincho" w:hAnsi="Arial" w:cs="Arial"/>
          <w:b/>
        </w:rPr>
        <w:t xml:space="preserve"> 136. </w:t>
      </w:r>
      <w:r w:rsidRPr="004F46BC">
        <w:rPr>
          <w:rFonts w:ascii="Arial" w:hAnsi="Arial" w:cs="Arial"/>
        </w:rPr>
        <w:t xml:space="preserve">En el caso de notificaciones electrónicas por documento digital, podrán realizarse en el portal electrónico de la Secretaría o mediante correo electrónico institucional, conforme al Reglamento. </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El acuse de recibo consistirá en el documento digital con Firma electrónica que transmita el destinatario al abrir la notificación electrónica que le hubiera sido enviada, para lo cual cuenta con un plazo de tres días hábiles, ya que en caso de no generar el acuse de recibo previsto en éste párrafo, se entenderá que surte efectos la notificación a partir del cuarto día hábil siguiente a aquel al que le haya sido enviada la notificación electrónica al contribuyente. Para los efectos de este párrafo, se entenderá como Firma electrónica avanzada del particular notificado, la que se genere al utilizar la clave de seguridad que la Secretaría le proporcione en términos de la ley aplicable.</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eastAsia="MS Mincho" w:hAnsi="Arial" w:cs="Arial"/>
        </w:rPr>
      </w:pPr>
      <w:r w:rsidRPr="004F46BC">
        <w:rPr>
          <w:rFonts w:ascii="Arial" w:hAnsi="Arial" w:cs="Arial"/>
        </w:rPr>
        <w:t>La clave de seguridad que hubiere sido asignada en términos del párrafo anterior será personal, intransferible y de uso confidencial, por lo que el contribuyente será responsable del uso que dé a la misma para abrir el documento digital que le hubiera sido enviado.</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eastAsia="MS Mincho" w:hAnsi="Arial" w:cs="Arial"/>
        </w:rPr>
      </w:pPr>
      <w:r w:rsidRPr="004F46BC">
        <w:rPr>
          <w:rFonts w:ascii="Arial" w:hAnsi="Arial" w:cs="Arial"/>
        </w:rPr>
        <w:t>El acuse de recibo también podrá consistir en el documento digital con Firma electrónica avanzada que genere el destinatario del documento, al autenticarse en el medio por el cual le haya sido enviado el citado documento.</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eastAsia="MS Mincho" w:hAnsi="Arial" w:cs="Arial"/>
        </w:rPr>
      </w:pPr>
      <w:r w:rsidRPr="004F46BC">
        <w:rPr>
          <w:rFonts w:ascii="Arial" w:hAnsi="Arial" w:cs="Arial"/>
        </w:rPr>
        <w:t>Las notificaciones electrónicas estarán disponibles en el portal de electrónico establecido para tal efecto por las autoridades fiscales y podrán imprimirse para el interesado, dicha impresión contendrá un Sello digital que lo autentifique.</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b/>
        </w:rPr>
      </w:pPr>
      <w:r w:rsidRPr="004F46BC">
        <w:rPr>
          <w:rFonts w:ascii="Arial" w:hAnsi="Arial" w:cs="Arial"/>
        </w:rPr>
        <w:t>Las notificaciones electrónicas serán emitidas anexando el Sello digital correspondiente.</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137.</w:t>
      </w:r>
      <w:r w:rsidRPr="004F46BC">
        <w:rPr>
          <w:rFonts w:ascii="Arial" w:hAnsi="Arial" w:cs="Arial"/>
        </w:rPr>
        <w:t xml:space="preserve"> La Secretaría podrá habilitar a terceros para que realicen las notificaciones personales previstas en este Código, las que deberán realizarse cumpliendo con las formalidades establecidas en el Reglamento.</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138.</w:t>
      </w:r>
      <w:r w:rsidRPr="004F46BC">
        <w:rPr>
          <w:rFonts w:ascii="Arial" w:hAnsi="Arial" w:cs="Arial"/>
        </w:rPr>
        <w:t xml:space="preserve"> Las notificaciones personales deberán realizarse en el domicilio del contribuyente; también podrán efectuarse en las oficinas de la propia autoridad si la persona que debe ser notificada se presenta en ellas, o en el domicilio fiscal que conforme al </w:t>
      </w:r>
      <w:r>
        <w:rPr>
          <w:rFonts w:ascii="Arial" w:hAnsi="Arial" w:cs="Arial"/>
        </w:rPr>
        <w:t>artículo</w:t>
      </w:r>
      <w:r w:rsidRPr="004F46BC">
        <w:rPr>
          <w:rFonts w:ascii="Arial" w:hAnsi="Arial" w:cs="Arial"/>
        </w:rPr>
        <w:t xml:space="preserve"> 17 de este Código se considere como tal.</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Al realizarse una notificación personal, deberá dejarse constancia escrita que se realizó en el domicilio del afectado por el acto administrativo que se notifica, a efecto de lo cual, se levantará acta circunstanciada o constancia escrita de ello en la que conste dicha condición.</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b/>
        </w:rPr>
      </w:pPr>
      <w:r w:rsidRPr="004F46BC">
        <w:rPr>
          <w:rFonts w:ascii="Arial" w:hAnsi="Arial" w:cs="Arial"/>
        </w:rPr>
        <w:t>Toda notificación personal que se realice con el afectado por el acto que se notifica o con su representante legal, será legalmente válida</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139. </w:t>
      </w:r>
      <w:r w:rsidRPr="004F46BC">
        <w:rPr>
          <w:rFonts w:ascii="Arial" w:hAnsi="Arial" w:cs="Arial"/>
        </w:rPr>
        <w:t>Cuando los interesados en el ejercicio de sus derechos hubiesen señalado domicilio para recibir notificaciones al iniciar, o en el curso de alguna promoción o instancia, las notificaciones referentes a las actuaciones derivadas de dicha promoción o la resolución de los mismos, deberán realizarse y surtirán plenamente sus efectos legales si se realizan en el domicilio señalado para ello, hasta en tanto no designen expresamente otro domicilio para tales efectos.</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eastAsia="MS Mincho" w:hAnsi="Arial" w:cs="Arial"/>
        </w:rPr>
      </w:pPr>
      <w:r>
        <w:rPr>
          <w:rFonts w:ascii="Arial" w:eastAsia="MS Mincho" w:hAnsi="Arial" w:cs="Arial"/>
          <w:b/>
          <w:bCs/>
        </w:rPr>
        <w:t>ARTÍCULO</w:t>
      </w:r>
      <w:r w:rsidRPr="004F46BC">
        <w:rPr>
          <w:rFonts w:ascii="Arial" w:eastAsia="MS Mincho" w:hAnsi="Arial" w:cs="Arial"/>
          <w:b/>
          <w:bCs/>
        </w:rPr>
        <w:t xml:space="preserve"> 140. </w:t>
      </w:r>
      <w:r w:rsidRPr="004F46BC">
        <w:rPr>
          <w:rFonts w:ascii="Arial" w:eastAsia="MS Mincho" w:hAnsi="Arial" w:cs="Arial"/>
        </w:rPr>
        <w:t xml:space="preserve">Cuando la notificación se efectúe personalmente en el domicilio del afectado, si no se encuentra a quien debe ser notificado, se practicará con cualquier persona que se encuentre en dicho domicilio, de lo cual deberá dejarse constancia en el acta o documento escrito que al efecto se levante. En el caso de visitas domiciliarias la notificación de la orden se llevará a cabo en el lugar o lugares señalados en la misma. </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Cuando las notificaciones tengan por objeto el requerimiento para el cumplimiento de obligaciones no satisfechas dentro de los plazos legales, se causarán honorarios a cargo de quien incurrió en el incumplimiento, los cuales serán igual a seis veces el salario mínimo general vigente en el Estado.</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hAnsi="Arial" w:cs="Arial"/>
        </w:rPr>
      </w:pPr>
      <w:r>
        <w:rPr>
          <w:rFonts w:ascii="Arial" w:hAnsi="Arial" w:cs="Arial"/>
          <w:b/>
          <w:bCs/>
        </w:rPr>
        <w:t>ARTÍCULO</w:t>
      </w:r>
      <w:r w:rsidRPr="004F46BC">
        <w:rPr>
          <w:rFonts w:ascii="Arial" w:hAnsi="Arial" w:cs="Arial"/>
          <w:b/>
          <w:bCs/>
        </w:rPr>
        <w:t xml:space="preserve"> 141. </w:t>
      </w:r>
      <w:r w:rsidRPr="004F46BC">
        <w:rPr>
          <w:rFonts w:ascii="Arial" w:hAnsi="Arial" w:cs="Arial"/>
        </w:rPr>
        <w:t xml:space="preserve">Cuando se realicen personalmente las notificaciones, al practicarlas deberá proporcionarse al interesado o a la persona con quien se entienda la diligencia, el original del acto administrativo que se notifique. </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rPr>
      </w:pPr>
      <w:r w:rsidRPr="004F46BC">
        <w:rPr>
          <w:rFonts w:ascii="Arial" w:hAnsi="Arial" w:cs="Arial"/>
        </w:rPr>
        <w:t xml:space="preserve">Al practicarse las notificaciones personales deberá levantarse acta o constancia circunstanciada de la diligencia, en la que se harán constar los elementos de convicción que determinen que se realiza en domicilio del interesado, así como demás hechos con trascendencia jurídica que tengan relación con la misma, recabando el nombre y firma de la persona con quien se entienda; si esta se niega a dar su nombre, a identificarse, o a firmar el acta para la debida constancia, esto se hará constar en el acta o documento que se formule, sin que con ello se afecte la validez de la diligencia. </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La manifestación tácita o expresa que haga el interesado o su representante legal de conocer el acto administrativo que lo afecta, surtirá los efectos legales de notificación desde la fecha en que se manifieste haber tenido tal conocimiento, si ésta es anterior a aquélla en que debiera surtir efectos para el cómputo de plazos la notificación. En los casos que la notificación surta sus efectos al momento de ser realizada, la manifestación del interesado de conocer dicho acto, surtirá sus efectos a partir de la fecha en que conste en actas que fue realizada, sin perjuicio del derecho que asiste al interesado para impugnar las notificaciones.</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 xml:space="preserve">Las notificaciones realizadas en términos de este </w:t>
      </w:r>
      <w:r>
        <w:rPr>
          <w:rFonts w:ascii="Arial" w:eastAsia="MS Mincho" w:hAnsi="Arial" w:cs="Arial"/>
        </w:rPr>
        <w:t>artículo</w:t>
      </w:r>
      <w:r w:rsidRPr="004F46BC">
        <w:rPr>
          <w:rFonts w:ascii="Arial" w:eastAsia="MS Mincho" w:hAnsi="Arial" w:cs="Arial"/>
        </w:rPr>
        <w:t xml:space="preserve"> se consideran efectuadas el día en que el documento a notificar fue entregado al contribuyente, su representante legal o la persona con quien se entendió la diligencia.</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142.</w:t>
      </w:r>
      <w:r w:rsidRPr="004F46BC">
        <w:rPr>
          <w:rFonts w:ascii="Arial" w:hAnsi="Arial" w:cs="Arial"/>
        </w:rPr>
        <w:t xml:space="preserve"> Las notificaciones por estrados previo acuerdo de la autoridad competente, se harán fijando durante quince días el documento que se pretenda notificar en un sitio abierto al público de las oficinas de la autoridad que efectúe la notificación, o publicando el documento citado durante el mismo plazo, en el portal electrónico de la Secretaría, dicho plazo se contará a partir del día siguiente a aquél en que el documento fue fijado o publicado según corresponda; la autoridad dejará constancia de ello en el expediente respectivo. En estos casos, se tendrá como fecha de notificación la del décimo sexto día contado a partir del día siguiente a aquél en el que se hubiera fijado o publicado el documento.</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hAnsi="Arial" w:cs="Arial"/>
        </w:rPr>
      </w:pPr>
      <w:r>
        <w:rPr>
          <w:rFonts w:ascii="Arial" w:hAnsi="Arial" w:cs="Arial"/>
          <w:b/>
          <w:bCs/>
        </w:rPr>
        <w:t>ARTÍCULO</w:t>
      </w:r>
      <w:r w:rsidRPr="004F46BC">
        <w:rPr>
          <w:rFonts w:ascii="Arial" w:hAnsi="Arial" w:cs="Arial"/>
          <w:b/>
          <w:bCs/>
        </w:rPr>
        <w:t xml:space="preserve"> 143. </w:t>
      </w:r>
      <w:r w:rsidRPr="004F46BC">
        <w:rPr>
          <w:rFonts w:ascii="Arial" w:hAnsi="Arial" w:cs="Arial"/>
        </w:rPr>
        <w:t>Las notificaciones por edictos previo acuerdo de la autoridad competente, se harán mediante publicaciones que contengan un extracto de los actos que se notifican, durante los plazos que a continuación se señalan, y optativamente en cualquiera de los medios de difusión siguientes.</w:t>
      </w:r>
    </w:p>
    <w:p w:rsidR="00623888" w:rsidRPr="004F46BC" w:rsidRDefault="00623888" w:rsidP="00623888">
      <w:pPr>
        <w:widowControl w:val="0"/>
        <w:jc w:val="both"/>
        <w:rPr>
          <w:rFonts w:ascii="Arial" w:eastAsia="MS Mincho" w:hAnsi="Arial" w:cs="Arial"/>
        </w:rPr>
      </w:pPr>
    </w:p>
    <w:p w:rsidR="00623888" w:rsidRPr="004F46BC" w:rsidRDefault="00623888" w:rsidP="009278B0">
      <w:pPr>
        <w:widowControl w:val="0"/>
        <w:numPr>
          <w:ilvl w:val="0"/>
          <w:numId w:val="123"/>
        </w:numPr>
        <w:spacing w:before="120"/>
        <w:contextualSpacing/>
        <w:jc w:val="both"/>
        <w:rPr>
          <w:rFonts w:ascii="Arial" w:eastAsia="MS Mincho" w:hAnsi="Arial" w:cs="Arial"/>
          <w:bCs/>
        </w:rPr>
      </w:pPr>
      <w:r w:rsidRPr="004F46BC">
        <w:rPr>
          <w:rFonts w:ascii="Arial" w:eastAsia="MS Mincho" w:hAnsi="Arial" w:cs="Arial"/>
          <w:bCs/>
        </w:rPr>
        <w:t xml:space="preserve">Durante tres días en el Periódico Oficial del </w:t>
      </w:r>
      <w:r>
        <w:rPr>
          <w:rFonts w:ascii="Arial" w:hAnsi="Arial" w:cs="Arial"/>
        </w:rPr>
        <w:t xml:space="preserve">Gobierno del </w:t>
      </w:r>
      <w:r w:rsidRPr="004F46BC">
        <w:rPr>
          <w:rFonts w:ascii="Arial" w:eastAsia="MS Mincho" w:hAnsi="Arial" w:cs="Arial"/>
          <w:bCs/>
        </w:rPr>
        <w:t>Estado, o</w:t>
      </w:r>
    </w:p>
    <w:p w:rsidR="00623888" w:rsidRPr="004F46BC" w:rsidRDefault="00623888" w:rsidP="00623888">
      <w:pPr>
        <w:widowControl w:val="0"/>
        <w:spacing w:before="120"/>
        <w:contextualSpacing/>
        <w:jc w:val="both"/>
        <w:rPr>
          <w:rFonts w:ascii="Arial" w:eastAsia="MS Mincho" w:hAnsi="Arial" w:cs="Arial"/>
          <w:bCs/>
        </w:rPr>
      </w:pPr>
    </w:p>
    <w:p w:rsidR="00623888" w:rsidRPr="004F46BC" w:rsidRDefault="00623888" w:rsidP="009278B0">
      <w:pPr>
        <w:widowControl w:val="0"/>
        <w:numPr>
          <w:ilvl w:val="0"/>
          <w:numId w:val="123"/>
        </w:numPr>
        <w:spacing w:before="120"/>
        <w:contextualSpacing/>
        <w:jc w:val="both"/>
        <w:rPr>
          <w:rFonts w:ascii="Arial" w:eastAsia="MS Mincho" w:hAnsi="Arial" w:cs="Arial"/>
          <w:bCs/>
        </w:rPr>
      </w:pPr>
      <w:r w:rsidRPr="004F46BC">
        <w:rPr>
          <w:rFonts w:ascii="Arial" w:eastAsia="MS Mincho" w:hAnsi="Arial" w:cs="Arial"/>
          <w:bCs/>
        </w:rPr>
        <w:t>Por un día en un diario de los de mayor circulación.</w:t>
      </w:r>
    </w:p>
    <w:p w:rsidR="00623888" w:rsidRPr="004F46BC" w:rsidRDefault="00623888" w:rsidP="00623888">
      <w:pPr>
        <w:contextualSpacing/>
        <w:jc w:val="both"/>
        <w:rPr>
          <w:rFonts w:ascii="Arial" w:eastAsia="MS Mincho" w:hAnsi="Arial" w:cs="Arial"/>
          <w:bCs/>
        </w:rPr>
      </w:pPr>
    </w:p>
    <w:p w:rsidR="00623888" w:rsidRPr="004F46BC" w:rsidRDefault="00623888" w:rsidP="00623888">
      <w:pPr>
        <w:widowControl w:val="0"/>
        <w:contextualSpacing/>
        <w:jc w:val="both"/>
        <w:rPr>
          <w:rFonts w:ascii="Arial" w:eastAsia="MS Mincho" w:hAnsi="Arial" w:cs="Arial"/>
          <w:bCs/>
        </w:rPr>
      </w:pPr>
      <w:r w:rsidRPr="004F46BC">
        <w:rPr>
          <w:rFonts w:ascii="Arial" w:eastAsia="MS Mincho" w:hAnsi="Arial" w:cs="Arial"/>
          <w:bCs/>
        </w:rPr>
        <w:t xml:space="preserve">En ambos casos, deberá siempre realizarse la misma publicación, durante quince días en el portal electrónico de la Secretaría. </w:t>
      </w:r>
    </w:p>
    <w:p w:rsidR="00623888" w:rsidRPr="004F46BC" w:rsidRDefault="00623888" w:rsidP="00623888">
      <w:pPr>
        <w:widowControl w:val="0"/>
        <w:contextualSpacing/>
        <w:jc w:val="both"/>
        <w:rPr>
          <w:rFonts w:ascii="Arial" w:eastAsia="MS Mincho" w:hAnsi="Arial" w:cs="Arial"/>
          <w:bCs/>
        </w:rPr>
      </w:pPr>
    </w:p>
    <w:p w:rsidR="00623888" w:rsidRPr="004F46BC" w:rsidRDefault="00623888" w:rsidP="00623888">
      <w:pPr>
        <w:widowControl w:val="0"/>
        <w:contextualSpacing/>
        <w:jc w:val="both"/>
        <w:rPr>
          <w:rFonts w:ascii="Arial" w:hAnsi="Arial" w:cs="Arial"/>
        </w:rPr>
      </w:pPr>
      <w:r w:rsidRPr="004F46BC">
        <w:rPr>
          <w:rFonts w:ascii="Arial" w:hAnsi="Arial" w:cs="Arial"/>
        </w:rPr>
        <w:t xml:space="preserve">Se tendrá como fecha de notificación el día hábil siguiente a aquél en que hubiere transcurrido el plazo que corresponda a la publicación realizada </w:t>
      </w:r>
      <w:r w:rsidRPr="004F46BC">
        <w:rPr>
          <w:rFonts w:ascii="Arial" w:eastAsia="MS Mincho" w:hAnsi="Arial" w:cs="Arial"/>
          <w:bCs/>
        </w:rPr>
        <w:t>en el portal electrónico</w:t>
      </w:r>
      <w:r w:rsidRPr="004F46BC">
        <w:rPr>
          <w:rFonts w:ascii="Arial" w:hAnsi="Arial" w:cs="Arial"/>
        </w:rPr>
        <w:t xml:space="preserve"> señalado en el párrafo anterior, o el que corresponda a la última de las publicaciones realizadas sin que sea menor de los quince días que correspondan para la publicación </w:t>
      </w:r>
      <w:r w:rsidRPr="004F46BC">
        <w:rPr>
          <w:rFonts w:ascii="Arial" w:eastAsia="MS Mincho" w:hAnsi="Arial" w:cs="Arial"/>
          <w:bCs/>
        </w:rPr>
        <w:t>en el portal electrónico de la Secretaría</w:t>
      </w:r>
      <w:r w:rsidRPr="004F46BC">
        <w:rPr>
          <w:rFonts w:ascii="Arial" w:hAnsi="Arial" w:cs="Arial"/>
        </w:rPr>
        <w:t>.</w:t>
      </w:r>
    </w:p>
    <w:p w:rsidR="00623888" w:rsidRPr="004F46BC" w:rsidRDefault="00623888" w:rsidP="00623888">
      <w:pPr>
        <w:widowControl w:val="0"/>
        <w:contextualSpacing/>
        <w:jc w:val="both"/>
        <w:rPr>
          <w:rFonts w:ascii="Arial" w:eastAsia="MS Mincho" w:hAnsi="Arial" w:cs="Arial"/>
          <w:bCs/>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 xml:space="preserve">En los plazos establecidos en este </w:t>
      </w:r>
      <w:r>
        <w:rPr>
          <w:rFonts w:ascii="Arial" w:eastAsia="MS Mincho" w:hAnsi="Arial" w:cs="Arial"/>
        </w:rPr>
        <w:t>artículo</w:t>
      </w:r>
      <w:r w:rsidRPr="004F46BC">
        <w:rPr>
          <w:rFonts w:ascii="Arial" w:eastAsia="MS Mincho" w:hAnsi="Arial" w:cs="Arial"/>
        </w:rPr>
        <w:t xml:space="preserve"> se computarán todos los días, y las publicaciones correspondientes serán válidas aun cuando se realicen en día inhábil.</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Pr>
          <w:rFonts w:ascii="Arial" w:eastAsia="MS Mincho" w:hAnsi="Arial" w:cs="Arial"/>
          <w:b/>
        </w:rPr>
        <w:t>ARTÍCULO</w:t>
      </w:r>
      <w:r w:rsidRPr="004F46BC">
        <w:rPr>
          <w:rFonts w:ascii="Arial" w:eastAsia="MS Mincho" w:hAnsi="Arial" w:cs="Arial"/>
          <w:b/>
        </w:rPr>
        <w:t xml:space="preserve"> 144.</w:t>
      </w:r>
      <w:r w:rsidRPr="004F46BC">
        <w:rPr>
          <w:rFonts w:ascii="Arial" w:eastAsia="MS Mincho" w:hAnsi="Arial" w:cs="Arial"/>
        </w:rPr>
        <w:t xml:space="preserve"> Las notificaciones por instructivo se realizarán cuando se actualicen las causales establecidas en la fracción III del </w:t>
      </w:r>
      <w:r>
        <w:rPr>
          <w:rFonts w:ascii="Arial" w:eastAsia="MS Mincho" w:hAnsi="Arial" w:cs="Arial"/>
        </w:rPr>
        <w:t>artículo</w:t>
      </w:r>
      <w:r w:rsidRPr="004F46BC">
        <w:rPr>
          <w:rFonts w:ascii="Arial" w:eastAsia="MS Mincho" w:hAnsi="Arial" w:cs="Arial"/>
        </w:rPr>
        <w:t xml:space="preserve"> 133 y fracción VI del </w:t>
      </w:r>
      <w:r>
        <w:rPr>
          <w:rFonts w:ascii="Arial" w:eastAsia="MS Mincho" w:hAnsi="Arial" w:cs="Arial"/>
        </w:rPr>
        <w:t>artículo</w:t>
      </w:r>
      <w:r w:rsidRPr="004F46BC">
        <w:rPr>
          <w:rFonts w:ascii="Arial" w:eastAsia="MS Mincho" w:hAnsi="Arial" w:cs="Arial"/>
        </w:rPr>
        <w:t xml:space="preserve"> 149 de este Código. En este caso, se acudirá con un vecino del lugar para efectos de su realización y si éste se negare a entender la diligencia, el documento que se pretende notificar se fijará en un lugar visible del domicilio del afectado, debiéndose dejar constancia de tales hechos en el acta o documento circunstanciados que al efecto se levanten.</w:t>
      </w:r>
    </w:p>
    <w:p w:rsidR="00623888" w:rsidRPr="004F46BC" w:rsidRDefault="00623888" w:rsidP="00623888">
      <w:pPr>
        <w:widowControl w:val="0"/>
        <w:rPr>
          <w:rFonts w:ascii="Arial" w:eastAsia="MS Mincho" w:hAnsi="Arial" w:cs="Arial"/>
        </w:rPr>
      </w:pPr>
    </w:p>
    <w:p w:rsidR="00623888" w:rsidRPr="004F46BC" w:rsidRDefault="00623888" w:rsidP="00623888">
      <w:pPr>
        <w:widowControl w:val="0"/>
        <w:rPr>
          <w:rFonts w:ascii="Arial" w:eastAsia="MS Mincho" w:hAnsi="Arial" w:cs="Arial"/>
          <w:b/>
        </w:rPr>
      </w:pPr>
      <w:r w:rsidRPr="004F46BC">
        <w:rPr>
          <w:rFonts w:ascii="Arial" w:eastAsia="MS Mincho" w:hAnsi="Arial" w:cs="Arial"/>
        </w:rPr>
        <w:t xml:space="preserve">Las notificaciones realizadas en términos de este </w:t>
      </w:r>
      <w:r>
        <w:rPr>
          <w:rFonts w:ascii="Arial" w:eastAsia="MS Mincho" w:hAnsi="Arial" w:cs="Arial"/>
        </w:rPr>
        <w:t>artículo</w:t>
      </w:r>
      <w:r w:rsidRPr="004F46BC">
        <w:rPr>
          <w:rFonts w:ascii="Arial" w:eastAsia="MS Mincho" w:hAnsi="Arial" w:cs="Arial"/>
        </w:rPr>
        <w:t xml:space="preserve"> se consideran efectuadas el día en que el documento a notificar fue fijado en los términos aquí previstos.</w:t>
      </w:r>
    </w:p>
    <w:p w:rsidR="00623888" w:rsidRDefault="00623888" w:rsidP="00623888">
      <w:pPr>
        <w:widowControl w:val="0"/>
        <w:jc w:val="both"/>
        <w:rPr>
          <w:rFonts w:ascii="Arial" w:hAnsi="Arial" w:cs="Arial"/>
        </w:rPr>
      </w:pPr>
    </w:p>
    <w:p w:rsidR="00623888" w:rsidRDefault="00623888" w:rsidP="00623888">
      <w:pPr>
        <w:widowControl w:val="0"/>
        <w:jc w:val="both"/>
        <w:rPr>
          <w:rFonts w:ascii="Arial" w:hAnsi="Arial" w:cs="Arial"/>
        </w:rPr>
      </w:pPr>
    </w:p>
    <w:p w:rsidR="008C1523" w:rsidRPr="004F46BC" w:rsidRDefault="008C1523" w:rsidP="00623888">
      <w:pPr>
        <w:widowControl w:val="0"/>
        <w:jc w:val="both"/>
        <w:rPr>
          <w:rFonts w:ascii="Arial" w:hAnsi="Arial" w:cs="Arial"/>
        </w:rPr>
      </w:pPr>
    </w:p>
    <w:p w:rsidR="00623888" w:rsidRPr="004F46BC" w:rsidRDefault="00623888" w:rsidP="00623888">
      <w:pPr>
        <w:widowControl w:val="0"/>
        <w:jc w:val="center"/>
        <w:rPr>
          <w:rFonts w:ascii="Arial" w:eastAsia="MS Mincho" w:hAnsi="Arial" w:cs="Arial"/>
          <w:b/>
        </w:rPr>
      </w:pPr>
      <w:r w:rsidRPr="004F46BC">
        <w:rPr>
          <w:rFonts w:ascii="Arial" w:eastAsia="MS Mincho" w:hAnsi="Arial" w:cs="Arial"/>
          <w:b/>
        </w:rPr>
        <w:t>TÍTULO TERCERO</w:t>
      </w:r>
    </w:p>
    <w:p w:rsidR="00623888" w:rsidRDefault="00623888" w:rsidP="00623888">
      <w:pPr>
        <w:widowControl w:val="0"/>
        <w:jc w:val="center"/>
        <w:rPr>
          <w:rFonts w:ascii="Arial" w:eastAsia="MS Mincho" w:hAnsi="Arial" w:cs="Arial"/>
          <w:b/>
        </w:rPr>
      </w:pPr>
      <w:r w:rsidRPr="004F46BC">
        <w:rPr>
          <w:rFonts w:ascii="Arial" w:eastAsia="MS Mincho" w:hAnsi="Arial" w:cs="Arial"/>
          <w:b/>
        </w:rPr>
        <w:t xml:space="preserve">DE </w:t>
      </w:r>
      <w:r>
        <w:rPr>
          <w:rFonts w:ascii="Arial" w:eastAsia="MS Mincho" w:hAnsi="Arial" w:cs="Arial"/>
          <w:b/>
        </w:rPr>
        <w:t>L</w:t>
      </w:r>
      <w:r w:rsidRPr="004F46BC">
        <w:rPr>
          <w:rFonts w:ascii="Arial" w:eastAsia="MS Mincho" w:hAnsi="Arial" w:cs="Arial"/>
          <w:b/>
        </w:rPr>
        <w:t xml:space="preserve">OS PROCEDIMIENTOS </w:t>
      </w:r>
      <w:r>
        <w:rPr>
          <w:rFonts w:ascii="Arial" w:eastAsia="MS Mincho" w:hAnsi="Arial" w:cs="Arial"/>
          <w:b/>
        </w:rPr>
        <w:t>P</w:t>
      </w:r>
      <w:r w:rsidRPr="004F46BC">
        <w:rPr>
          <w:rFonts w:ascii="Arial" w:eastAsia="MS Mincho" w:hAnsi="Arial" w:cs="Arial"/>
          <w:b/>
        </w:rPr>
        <w:t xml:space="preserve">ARA </w:t>
      </w:r>
      <w:r>
        <w:rPr>
          <w:rFonts w:ascii="Arial" w:eastAsia="MS Mincho" w:hAnsi="Arial" w:cs="Arial"/>
          <w:b/>
        </w:rPr>
        <w:t>L</w:t>
      </w:r>
      <w:r w:rsidRPr="004F46BC">
        <w:rPr>
          <w:rFonts w:ascii="Arial" w:eastAsia="MS Mincho" w:hAnsi="Arial" w:cs="Arial"/>
          <w:b/>
        </w:rPr>
        <w:t xml:space="preserve">A COMPROBACIÓN </w:t>
      </w:r>
    </w:p>
    <w:p w:rsidR="00623888" w:rsidRPr="004F46BC" w:rsidRDefault="00623888" w:rsidP="00623888">
      <w:pPr>
        <w:widowControl w:val="0"/>
        <w:jc w:val="center"/>
        <w:rPr>
          <w:rFonts w:ascii="Arial" w:eastAsia="MS Mincho" w:hAnsi="Arial" w:cs="Arial"/>
          <w:b/>
        </w:rPr>
      </w:pPr>
      <w:r>
        <w:rPr>
          <w:rFonts w:ascii="Arial" w:eastAsia="MS Mincho" w:hAnsi="Arial" w:cs="Arial"/>
          <w:b/>
        </w:rPr>
        <w:t>D</w:t>
      </w:r>
      <w:r w:rsidRPr="004F46BC">
        <w:rPr>
          <w:rFonts w:ascii="Arial" w:eastAsia="MS Mincho" w:hAnsi="Arial" w:cs="Arial"/>
          <w:b/>
        </w:rPr>
        <w:t xml:space="preserve">EL CUMPLIMIENTO </w:t>
      </w:r>
      <w:r>
        <w:rPr>
          <w:rFonts w:ascii="Arial" w:eastAsia="MS Mincho" w:hAnsi="Arial" w:cs="Arial"/>
          <w:b/>
        </w:rPr>
        <w:t>D</w:t>
      </w:r>
      <w:r w:rsidRPr="004F46BC">
        <w:rPr>
          <w:rFonts w:ascii="Arial" w:eastAsia="MS Mincho" w:hAnsi="Arial" w:cs="Arial"/>
          <w:b/>
        </w:rPr>
        <w:t>E</w:t>
      </w:r>
      <w:r>
        <w:rPr>
          <w:rFonts w:ascii="Arial" w:eastAsia="MS Mincho" w:hAnsi="Arial" w:cs="Arial"/>
          <w:b/>
        </w:rPr>
        <w:t xml:space="preserve"> L</w:t>
      </w:r>
      <w:r w:rsidRPr="004F46BC">
        <w:rPr>
          <w:rFonts w:ascii="Arial" w:eastAsia="MS Mincho" w:hAnsi="Arial" w:cs="Arial"/>
          <w:b/>
        </w:rPr>
        <w:t>AS OBLIGACIONES FISCALES</w:t>
      </w:r>
    </w:p>
    <w:p w:rsidR="00623888" w:rsidRPr="004F46BC" w:rsidRDefault="00623888" w:rsidP="00623888">
      <w:pPr>
        <w:widowControl w:val="0"/>
        <w:jc w:val="center"/>
        <w:rPr>
          <w:rFonts w:ascii="Arial" w:eastAsia="MS Mincho" w:hAnsi="Arial" w:cs="Arial"/>
          <w:b/>
        </w:rPr>
      </w:pPr>
    </w:p>
    <w:p w:rsidR="00623888" w:rsidRPr="004F46BC" w:rsidRDefault="00623888" w:rsidP="00623888">
      <w:pPr>
        <w:widowControl w:val="0"/>
        <w:jc w:val="center"/>
        <w:rPr>
          <w:rFonts w:ascii="Arial" w:eastAsia="MS Mincho" w:hAnsi="Arial" w:cs="Arial"/>
          <w:b/>
        </w:rPr>
      </w:pPr>
      <w:r w:rsidRPr="004F46BC">
        <w:rPr>
          <w:rFonts w:ascii="Arial" w:eastAsia="MS Mincho" w:hAnsi="Arial" w:cs="Arial"/>
          <w:b/>
        </w:rPr>
        <w:t>CAPÍTULO PRIMERO</w:t>
      </w:r>
    </w:p>
    <w:p w:rsidR="00623888" w:rsidRPr="004F46BC" w:rsidRDefault="00623888" w:rsidP="00623888">
      <w:pPr>
        <w:widowControl w:val="0"/>
        <w:jc w:val="center"/>
        <w:rPr>
          <w:rFonts w:ascii="Arial" w:eastAsia="MS Mincho" w:hAnsi="Arial" w:cs="Arial"/>
          <w:b/>
        </w:rPr>
      </w:pPr>
      <w:r w:rsidRPr="004F46BC">
        <w:rPr>
          <w:rFonts w:ascii="Arial" w:eastAsia="MS Mincho" w:hAnsi="Arial" w:cs="Arial"/>
          <w:b/>
        </w:rPr>
        <w:t>DE LA VISITA DOMICILIARIA</w:t>
      </w:r>
    </w:p>
    <w:p w:rsidR="00623888" w:rsidRPr="004F46BC" w:rsidRDefault="00623888" w:rsidP="00623888">
      <w:pPr>
        <w:widowControl w:val="0"/>
        <w:jc w:val="both"/>
        <w:rPr>
          <w:rFonts w:ascii="Arial" w:eastAsia="MS Mincho" w:hAnsi="Arial" w:cs="Arial"/>
          <w:b/>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145.</w:t>
      </w:r>
      <w:r w:rsidRPr="004F46BC">
        <w:rPr>
          <w:rFonts w:ascii="Arial" w:hAnsi="Arial" w:cs="Arial"/>
        </w:rPr>
        <w:t xml:space="preserve"> Durante el desarrollo de la visita domiciliaria, los contribuyentes, sus representantes, los terceros con ellos relacionados y las personas con quienes se efectúen dichas facultades de comprobación, tendrán además de las obligaciones que expresamente se señalen en las disposiciones aplicables, las siguientes: </w:t>
      </w:r>
    </w:p>
    <w:p w:rsidR="00623888" w:rsidRPr="004F46BC" w:rsidRDefault="00623888" w:rsidP="00623888">
      <w:pPr>
        <w:widowControl w:val="0"/>
        <w:jc w:val="both"/>
        <w:rPr>
          <w:rFonts w:ascii="Arial" w:hAnsi="Arial" w:cs="Arial"/>
        </w:rPr>
      </w:pPr>
    </w:p>
    <w:p w:rsidR="00623888" w:rsidRPr="004F46BC" w:rsidRDefault="00623888" w:rsidP="009278B0">
      <w:pPr>
        <w:widowControl w:val="0"/>
        <w:numPr>
          <w:ilvl w:val="0"/>
          <w:numId w:val="126"/>
        </w:numPr>
        <w:spacing w:before="120"/>
        <w:ind w:left="714" w:hanging="357"/>
        <w:jc w:val="both"/>
        <w:rPr>
          <w:rFonts w:ascii="Arial" w:eastAsia="MS Mincho" w:hAnsi="Arial" w:cs="Arial"/>
        </w:rPr>
      </w:pPr>
      <w:r w:rsidRPr="004F46BC">
        <w:rPr>
          <w:rFonts w:ascii="Arial" w:hAnsi="Arial" w:cs="Arial"/>
        </w:rPr>
        <w:t>Permitir a los visitadores designados por la autoridad el acceso al lugar o lugares objeto de la misma;</w:t>
      </w:r>
    </w:p>
    <w:p w:rsidR="00623888" w:rsidRPr="004F46BC" w:rsidRDefault="00623888" w:rsidP="009278B0">
      <w:pPr>
        <w:widowControl w:val="0"/>
        <w:numPr>
          <w:ilvl w:val="0"/>
          <w:numId w:val="126"/>
        </w:numPr>
        <w:spacing w:before="120"/>
        <w:ind w:left="714" w:hanging="357"/>
        <w:jc w:val="both"/>
        <w:rPr>
          <w:rFonts w:ascii="Arial" w:eastAsia="MS Mincho" w:hAnsi="Arial" w:cs="Arial"/>
        </w:rPr>
      </w:pPr>
      <w:r w:rsidRPr="004F46BC">
        <w:rPr>
          <w:rFonts w:ascii="Arial" w:hAnsi="Arial" w:cs="Arial"/>
        </w:rPr>
        <w:t>Mantener a su disposición la contabilidad y demás documentos que acrediten el cumplimiento de las disposiciones fiscales;</w:t>
      </w:r>
    </w:p>
    <w:p w:rsidR="00623888" w:rsidRPr="004F46BC" w:rsidRDefault="00623888" w:rsidP="009278B0">
      <w:pPr>
        <w:widowControl w:val="0"/>
        <w:numPr>
          <w:ilvl w:val="0"/>
          <w:numId w:val="126"/>
        </w:numPr>
        <w:spacing w:before="120"/>
        <w:ind w:left="714" w:hanging="357"/>
        <w:jc w:val="both"/>
        <w:rPr>
          <w:rFonts w:ascii="Arial" w:eastAsia="MS Mincho" w:hAnsi="Arial" w:cs="Arial"/>
        </w:rPr>
      </w:pPr>
      <w:r w:rsidRPr="004F46BC">
        <w:rPr>
          <w:rFonts w:ascii="Arial" w:hAnsi="Arial" w:cs="Arial"/>
        </w:rPr>
        <w:t xml:space="preserve">Permitir la verificación de bienes, mercancías, discos, cintas </w:t>
      </w:r>
      <w:r w:rsidRPr="004F46BC">
        <w:rPr>
          <w:rFonts w:ascii="Arial" w:eastAsia="MS Mincho" w:hAnsi="Arial" w:cs="Arial"/>
        </w:rPr>
        <w:t>o cualquier otro medio procesable de almacenamiento de datos que tenga el contribuyente en los lugares visitados;</w:t>
      </w:r>
    </w:p>
    <w:p w:rsidR="00623888" w:rsidRPr="004F46BC" w:rsidRDefault="00623888" w:rsidP="009278B0">
      <w:pPr>
        <w:widowControl w:val="0"/>
        <w:numPr>
          <w:ilvl w:val="0"/>
          <w:numId w:val="126"/>
        </w:numPr>
        <w:spacing w:before="120"/>
        <w:ind w:left="714" w:hanging="357"/>
        <w:jc w:val="both"/>
        <w:rPr>
          <w:rFonts w:ascii="Arial" w:eastAsia="MS Mincho" w:hAnsi="Arial" w:cs="Arial"/>
        </w:rPr>
      </w:pPr>
      <w:r w:rsidRPr="004F46BC">
        <w:rPr>
          <w:rFonts w:ascii="Arial" w:eastAsia="MS Mincho" w:hAnsi="Arial" w:cs="Arial"/>
        </w:rPr>
        <w:t>Cuando los visitados lleven su contabilidad o parte de ella con el sistema de registro electrónico, o microfilmen o graben en discos ópticos o en cualquier otro medio que autorice la Secretaría mediante Reglamento, deberán poner a disposición de los visitadores el equipo de cómputo y sus operadores, para que los auxilien en el desarrollo de la visita; Asimismo, los visitados deberán proporcionar copia de los archivos electrónicos que se encuentren en dichos equipos de cómputo cuando así se lo soliciten los visitadores, a efecto de constituir probanza de las posibles irregularidades del contribuyente auditado;</w:t>
      </w:r>
    </w:p>
    <w:p w:rsidR="00623888" w:rsidRPr="004F46BC" w:rsidRDefault="00623888" w:rsidP="009278B0">
      <w:pPr>
        <w:widowControl w:val="0"/>
        <w:numPr>
          <w:ilvl w:val="0"/>
          <w:numId w:val="126"/>
        </w:numPr>
        <w:spacing w:before="120"/>
        <w:ind w:left="714" w:hanging="357"/>
        <w:jc w:val="both"/>
        <w:rPr>
          <w:rFonts w:ascii="Arial" w:eastAsia="MS Mincho" w:hAnsi="Arial" w:cs="Arial"/>
        </w:rPr>
      </w:pPr>
      <w:r w:rsidRPr="004F46BC">
        <w:rPr>
          <w:rFonts w:ascii="Arial" w:eastAsia="MS Mincho" w:hAnsi="Arial" w:cs="Arial"/>
        </w:rPr>
        <w:t>Conservar y resguardar la contabilidad de la que les hubiese sido conferido su depósito, y</w:t>
      </w:r>
    </w:p>
    <w:p w:rsidR="00623888" w:rsidRDefault="00623888" w:rsidP="009278B0">
      <w:pPr>
        <w:widowControl w:val="0"/>
        <w:numPr>
          <w:ilvl w:val="0"/>
          <w:numId w:val="126"/>
        </w:numPr>
        <w:spacing w:before="120"/>
        <w:ind w:left="714" w:hanging="357"/>
        <w:jc w:val="both"/>
        <w:rPr>
          <w:rFonts w:ascii="Arial" w:eastAsia="MS Mincho" w:hAnsi="Arial" w:cs="Arial"/>
        </w:rPr>
      </w:pPr>
      <w:r w:rsidRPr="004F46BC">
        <w:rPr>
          <w:rFonts w:ascii="Arial" w:eastAsia="MS Mincho" w:hAnsi="Arial" w:cs="Arial"/>
        </w:rPr>
        <w:t>Cuando se presenten documentos o libros para desvirtuar los hechos asentados en actas, el contribuyente o su representante legal deberá presentar escrito en el que señale específicamente cuáles de los registro que aparecen en libros, así como los documentos presentados, son los que tienen una vinculación directa con cada uno de los hechos particulares que se pretende desvirtuar. Cuando no se cumpla en este requisito, la autoridad requerirá al contribuyente para que en el plazo de cinco días subsane las omisiones cometidas, y de no hacerlo, se tendrán por no presentados los documentos o libros con que se pretende desvirtuar los hechos u omisiones que le hayan sido dados a conocer.</w:t>
      </w:r>
    </w:p>
    <w:p w:rsidR="00623888" w:rsidRPr="004F46BC" w:rsidRDefault="00623888" w:rsidP="00623888">
      <w:pPr>
        <w:widowControl w:val="0"/>
        <w:spacing w:before="120"/>
        <w:ind w:left="714"/>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Pr>
          <w:rFonts w:ascii="Arial" w:eastAsia="MS Mincho" w:hAnsi="Arial" w:cs="Arial"/>
          <w:b/>
        </w:rPr>
        <w:t>ARTÍCULO</w:t>
      </w:r>
      <w:r w:rsidRPr="004F46BC">
        <w:rPr>
          <w:rFonts w:ascii="Arial" w:eastAsia="MS Mincho" w:hAnsi="Arial" w:cs="Arial"/>
          <w:b/>
        </w:rPr>
        <w:t xml:space="preserve"> 146. </w:t>
      </w:r>
      <w:r w:rsidRPr="004F46BC">
        <w:rPr>
          <w:rFonts w:ascii="Arial" w:eastAsia="MS Mincho" w:hAnsi="Arial" w:cs="Arial"/>
        </w:rPr>
        <w:t xml:space="preserve">En la orden de visita domiciliaria además de los requisitos a que se refiere el </w:t>
      </w:r>
      <w:r>
        <w:rPr>
          <w:rFonts w:ascii="Arial" w:eastAsia="MS Mincho" w:hAnsi="Arial" w:cs="Arial"/>
        </w:rPr>
        <w:t>artículo</w:t>
      </w:r>
      <w:r w:rsidRPr="004F46BC">
        <w:rPr>
          <w:rFonts w:ascii="Arial" w:eastAsia="MS Mincho" w:hAnsi="Arial" w:cs="Arial"/>
        </w:rPr>
        <w:t xml:space="preserve"> 122 de este Código, deberá señalarse lo siguiente:</w:t>
      </w:r>
    </w:p>
    <w:p w:rsidR="00623888" w:rsidRPr="004F46BC" w:rsidRDefault="00623888" w:rsidP="009278B0">
      <w:pPr>
        <w:widowControl w:val="0"/>
        <w:numPr>
          <w:ilvl w:val="0"/>
          <w:numId w:val="125"/>
        </w:numPr>
        <w:spacing w:before="120"/>
        <w:ind w:left="714" w:hanging="357"/>
        <w:jc w:val="both"/>
        <w:rPr>
          <w:rFonts w:ascii="Arial" w:eastAsia="MS Mincho" w:hAnsi="Arial" w:cs="Arial"/>
        </w:rPr>
      </w:pPr>
      <w:r w:rsidRPr="004F46BC">
        <w:rPr>
          <w:rFonts w:ascii="Arial" w:eastAsia="MS Mincho" w:hAnsi="Arial" w:cs="Arial"/>
        </w:rPr>
        <w:t>El lugar o lugares donde deberá realizarse la visita, y</w:t>
      </w:r>
    </w:p>
    <w:p w:rsidR="00623888" w:rsidRDefault="00623888" w:rsidP="009278B0">
      <w:pPr>
        <w:widowControl w:val="0"/>
        <w:numPr>
          <w:ilvl w:val="0"/>
          <w:numId w:val="125"/>
        </w:numPr>
        <w:spacing w:before="120"/>
        <w:ind w:left="714" w:hanging="357"/>
        <w:jc w:val="both"/>
        <w:rPr>
          <w:rFonts w:ascii="Arial" w:eastAsia="MS Mincho" w:hAnsi="Arial" w:cs="Arial"/>
        </w:rPr>
      </w:pPr>
      <w:r w:rsidRPr="004F46BC">
        <w:rPr>
          <w:rFonts w:ascii="Arial" w:eastAsia="MS Mincho" w:hAnsi="Arial" w:cs="Arial"/>
        </w:rPr>
        <w:t>El nombre o nombres de las personas que participarán en la realización de la visita.</w:t>
      </w:r>
    </w:p>
    <w:p w:rsidR="00623888" w:rsidRPr="004F46BC" w:rsidRDefault="00623888" w:rsidP="00623888">
      <w:pPr>
        <w:widowControl w:val="0"/>
        <w:spacing w:before="120"/>
        <w:ind w:left="357"/>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 xml:space="preserve">Cuando en el curso de una visita domiciliaria se considere necesario ampliar sus efectos a otros lugares que se consideren establecimientos de los visitados, las autoridades fiscales emitirán un oficio en que se señalarán el nuevo o nuevos lugares en los que en adición a los antes notificados, se realizará la visita, el cual se notificará personalmente al interesado en cualquiera de los lugares designados para la práctica de la misma. En este caso, la revisión en los nuevos domicilios se iniciará conforme los supuestos previstos en la fracción I del </w:t>
      </w:r>
      <w:r>
        <w:rPr>
          <w:rFonts w:ascii="Arial" w:eastAsia="MS Mincho" w:hAnsi="Arial" w:cs="Arial"/>
        </w:rPr>
        <w:t>artículo</w:t>
      </w:r>
      <w:r w:rsidRPr="004F46BC">
        <w:rPr>
          <w:rFonts w:ascii="Arial" w:eastAsia="MS Mincho" w:hAnsi="Arial" w:cs="Arial"/>
        </w:rPr>
        <w:t xml:space="preserve"> 147 de este Código.</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eastAsia="MS Mincho" w:hAnsi="Arial" w:cs="Arial"/>
          <w:b/>
        </w:rPr>
      </w:pPr>
      <w:r w:rsidRPr="004F46BC">
        <w:rPr>
          <w:rFonts w:ascii="Arial" w:eastAsia="MS Mincho" w:hAnsi="Arial" w:cs="Arial"/>
        </w:rPr>
        <w:t>Las personas designadas para la realización de la visita, podrán actuar de forma conjunta o separada en su desarrollo, sin que esto afecte la validez de la misma. El número de personas que podrán participar en la realización de la visita podrá ser aumentado o disminuido en cualquier tiempo, para efectos de lo cual las autoridades competentes emitirán orden que deberá notificarse personalmente para dar a conocer al interesado el aumento de visitadores. La notificación del aumento de personal que podrá realizar la visita surtirá sus efectos al ser efectuada, y el personal designado en el documento correspondiente podrá actuar de inmediato, pudiendo ser dicho personal quien realice su notificación</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eastAsia="MS Mincho" w:hAnsi="Arial" w:cs="Arial"/>
        </w:rPr>
      </w:pPr>
      <w:r>
        <w:rPr>
          <w:rFonts w:ascii="Arial" w:eastAsia="MS Mincho" w:hAnsi="Arial" w:cs="Arial"/>
          <w:b/>
        </w:rPr>
        <w:t>ARTÍCULO</w:t>
      </w:r>
      <w:r w:rsidRPr="004F46BC">
        <w:rPr>
          <w:rFonts w:ascii="Arial" w:eastAsia="MS Mincho" w:hAnsi="Arial" w:cs="Arial"/>
          <w:b/>
        </w:rPr>
        <w:t xml:space="preserve"> 147.</w:t>
      </w:r>
      <w:r w:rsidRPr="004F46BC">
        <w:rPr>
          <w:rFonts w:ascii="Arial" w:eastAsia="MS Mincho" w:hAnsi="Arial" w:cs="Arial"/>
        </w:rPr>
        <w:t xml:space="preserve"> Para el desarrollo de la diligencia de visita domiciliaria las autoridades fiscales, el contribuyente visitado, o la persona con quien se entienda la diligencia, deberán sujetarse a lo siguiente:</w:t>
      </w:r>
    </w:p>
    <w:p w:rsidR="00623888" w:rsidRPr="004F46BC" w:rsidRDefault="00623888" w:rsidP="00623888">
      <w:pPr>
        <w:widowControl w:val="0"/>
        <w:jc w:val="both"/>
        <w:rPr>
          <w:rFonts w:ascii="Arial" w:eastAsia="MS Mincho" w:hAnsi="Arial" w:cs="Arial"/>
        </w:rPr>
      </w:pPr>
    </w:p>
    <w:p w:rsidR="00623888" w:rsidRPr="004F46BC" w:rsidRDefault="00623888" w:rsidP="009278B0">
      <w:pPr>
        <w:widowControl w:val="0"/>
        <w:numPr>
          <w:ilvl w:val="0"/>
          <w:numId w:val="127"/>
        </w:numPr>
        <w:contextualSpacing/>
        <w:jc w:val="both"/>
        <w:rPr>
          <w:rFonts w:ascii="Arial" w:eastAsia="MS Mincho" w:hAnsi="Arial" w:cs="Arial"/>
        </w:rPr>
      </w:pPr>
      <w:r w:rsidRPr="004F46BC">
        <w:rPr>
          <w:rFonts w:ascii="Arial" w:eastAsia="MS Mincho" w:hAnsi="Arial" w:cs="Arial"/>
        </w:rPr>
        <w:t>La visita se realizará en el lugar o lugares señalados en la orden de visita;</w:t>
      </w:r>
    </w:p>
    <w:p w:rsidR="00623888" w:rsidRPr="004F46BC" w:rsidRDefault="00623888" w:rsidP="00623888">
      <w:pPr>
        <w:contextualSpacing/>
        <w:jc w:val="both"/>
        <w:rPr>
          <w:rFonts w:ascii="Arial" w:eastAsia="MS Mincho" w:hAnsi="Arial" w:cs="Arial"/>
        </w:rPr>
      </w:pPr>
    </w:p>
    <w:p w:rsidR="00623888" w:rsidRPr="004F46BC" w:rsidRDefault="00623888" w:rsidP="009278B0">
      <w:pPr>
        <w:widowControl w:val="0"/>
        <w:numPr>
          <w:ilvl w:val="0"/>
          <w:numId w:val="127"/>
        </w:numPr>
        <w:contextualSpacing/>
        <w:jc w:val="both"/>
        <w:rPr>
          <w:rFonts w:ascii="Arial" w:eastAsia="MS Mincho" w:hAnsi="Arial" w:cs="Arial"/>
        </w:rPr>
      </w:pPr>
      <w:r w:rsidRPr="004F46BC">
        <w:rPr>
          <w:rFonts w:ascii="Arial" w:eastAsia="MS Mincho" w:hAnsi="Arial" w:cs="Arial"/>
        </w:rPr>
        <w:t>Si al presentarse los visitadores al lugar donde deba practicarse la diligencia, no encontraren al interesado o su representante legal, notificarán la orden de visita domiciliaria con persona que en dicho lugar se encuentre</w:t>
      </w:r>
      <w:r w:rsidRPr="004F46BC">
        <w:rPr>
          <w:rFonts w:ascii="Arial" w:eastAsia="MS Mincho" w:hAnsi="Arial" w:cs="Arial"/>
          <w:b/>
        </w:rPr>
        <w:t>.</w:t>
      </w:r>
      <w:r w:rsidRPr="004F46BC">
        <w:rPr>
          <w:rFonts w:ascii="Arial" w:eastAsia="MS Mincho" w:hAnsi="Arial" w:cs="Arial"/>
        </w:rPr>
        <w:t xml:space="preserve"> En este caso, dejarán además citatorio para que el visitado o su representante legal los esperen a hora determinada del día hábil siguiente para el inicio de los trabajos de revisión ordenados en la orden de visita domiciliaria. </w:t>
      </w:r>
    </w:p>
    <w:p w:rsidR="00623888" w:rsidRPr="004F46BC" w:rsidRDefault="00623888" w:rsidP="00623888">
      <w:pPr>
        <w:contextualSpacing/>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 xml:space="preserve">Si el visitado o su representante legal no obstante haber sido legalmente citados para ello, no acudieren para estar presentes en el inicio de los trabajos de revisión, los visitadores los entenderán con cualquier persona que se encuentre en el domicilio. </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Cuando después de notificada la orden con una persona distinta de aquélla a quien fue dirigida existiere peligro que el visitado se ausente o pueda realizar maniobras para impedir el inicio o desarrollo de la visita, los visitadores podrán proceder al aseguramiento de contabilidad o de bienes del contribuyente, y</w:t>
      </w:r>
    </w:p>
    <w:p w:rsidR="00623888" w:rsidRPr="004F46BC" w:rsidRDefault="00623888" w:rsidP="00623888">
      <w:pPr>
        <w:widowControl w:val="0"/>
        <w:jc w:val="both"/>
        <w:rPr>
          <w:rFonts w:ascii="Arial" w:eastAsia="MS Mincho" w:hAnsi="Arial" w:cs="Arial"/>
        </w:rPr>
      </w:pPr>
    </w:p>
    <w:p w:rsidR="00623888" w:rsidRPr="004F46BC" w:rsidRDefault="00623888" w:rsidP="009278B0">
      <w:pPr>
        <w:widowControl w:val="0"/>
        <w:numPr>
          <w:ilvl w:val="0"/>
          <w:numId w:val="127"/>
        </w:numPr>
        <w:contextualSpacing/>
        <w:jc w:val="both"/>
        <w:rPr>
          <w:rFonts w:ascii="Arial" w:eastAsia="MS Mincho" w:hAnsi="Arial" w:cs="Arial"/>
        </w:rPr>
      </w:pPr>
      <w:r w:rsidRPr="004F46BC">
        <w:rPr>
          <w:rFonts w:ascii="Arial" w:eastAsia="MS Mincho" w:hAnsi="Arial" w:cs="Arial"/>
        </w:rPr>
        <w:t>Al notificar la orden de visita domiciliaria en el lugar o lugares señalados en él, los visitadores deberán identificarse ante la persona con quien se entienda la diligencia, requiriéndola para que designe dos testigos de asistencia, y si ésta se niega a designarlos, los visitadores procederán a hacerlo sin que esta circunstancia afecte la legalidad de la diligencia en su integridad.</w:t>
      </w:r>
    </w:p>
    <w:p w:rsidR="00623888" w:rsidRPr="004F46BC" w:rsidRDefault="00623888" w:rsidP="00623888">
      <w:pPr>
        <w:contextualSpacing/>
        <w:jc w:val="both"/>
        <w:rPr>
          <w:rFonts w:ascii="Arial" w:eastAsia="MS Mincho" w:hAnsi="Arial" w:cs="Arial"/>
        </w:rPr>
      </w:pPr>
    </w:p>
    <w:p w:rsidR="00623888" w:rsidRPr="004F46BC" w:rsidRDefault="00623888" w:rsidP="00623888">
      <w:pPr>
        <w:widowControl w:val="0"/>
        <w:jc w:val="both"/>
        <w:rPr>
          <w:rFonts w:ascii="Arial" w:hAnsi="Arial" w:cs="Arial"/>
          <w:b/>
        </w:rPr>
      </w:pPr>
      <w:r w:rsidRPr="004F46BC">
        <w:rPr>
          <w:rFonts w:ascii="Arial" w:eastAsia="MS Mincho" w:hAnsi="Arial" w:cs="Arial"/>
        </w:rPr>
        <w:t>Los testigos podrán ser sustituidos en cualquier tiempo por no comparecer a la firma de actas en el lugar en que se esté llevando a cabo la visita, o por manifestar su voluntad de dejar de serlo; en estos casos, los visitadores requerirán a la persona con quien se entienda la diligencia para que designe otros que los sustituyan, y en caso de su negativa para hacerlo, los visitadores los designarán. La sustitución de testigos no invalida los resultados de la visita.</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eastAsia="MS Mincho" w:hAnsi="Arial" w:cs="Arial"/>
        </w:rPr>
      </w:pPr>
      <w:r>
        <w:rPr>
          <w:rFonts w:ascii="Arial" w:eastAsia="MS Mincho" w:hAnsi="Arial" w:cs="Arial"/>
          <w:b/>
        </w:rPr>
        <w:t>ARTÍCULO</w:t>
      </w:r>
      <w:r w:rsidRPr="004F46BC">
        <w:rPr>
          <w:rFonts w:ascii="Arial" w:eastAsia="MS Mincho" w:hAnsi="Arial" w:cs="Arial"/>
          <w:b/>
        </w:rPr>
        <w:t xml:space="preserve"> 148.</w:t>
      </w:r>
      <w:r w:rsidRPr="004F46BC">
        <w:rPr>
          <w:rFonts w:ascii="Arial" w:eastAsia="MS Mincho" w:hAnsi="Arial" w:cs="Arial"/>
        </w:rPr>
        <w:t xml:space="preserve"> Los visitados, su representante legal o las personas con quien se entienda la visita, están obligados a permitir a los visitadores designados en la orden</w:t>
      </w:r>
      <w:r>
        <w:rPr>
          <w:rFonts w:ascii="Arial" w:eastAsia="MS Mincho" w:hAnsi="Arial" w:cs="Arial"/>
        </w:rPr>
        <w:t xml:space="preserve"> </w:t>
      </w:r>
      <w:r w:rsidRPr="004F46BC">
        <w:rPr>
          <w:rFonts w:ascii="Arial" w:eastAsia="MS Mincho" w:hAnsi="Arial" w:cs="Arial"/>
        </w:rPr>
        <w:t>de visita el acceso al lugar o lugares objeto de la misma, así como a poner y mantener a su disposición la contabilidad y demás documentos o informes que acrediten el cumplimiento de las disposiciones fiscales, de los que los visitadores podrán sacar copia para que previo cotejo con sus originales se certifiquen por éstos y sean anexados a las actas parciales o final que se levanten con motivo de la visita. También deberán permitir la verificación de bienes y mercancías, así como de los documentos, discos cintas o cualquier otro medio de almacenamiento de datos que tenga el contribuyente en los lugares visitados y que tengan relación con el cumplimiento de sus obligaciones fiscales.</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Cuando los visitados lleven su contabilidad o parte de ella con sistema de registro electrónico, o la microfilmen o graben en discos ópticos o en cualquier otro medio autorizado por las disposiciones aplicables a la contabilidad, deberán poner a disposición de los visitadores cuando ello sea requerido, a sus operadores para que los auxilien en el desarrollo de la visita.</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eastAsia="MS Mincho" w:hAnsi="Arial" w:cs="Arial"/>
        </w:rPr>
      </w:pPr>
      <w:r>
        <w:rPr>
          <w:rFonts w:ascii="Arial" w:eastAsia="MS Mincho" w:hAnsi="Arial" w:cs="Arial"/>
          <w:b/>
        </w:rPr>
        <w:t>ARTÍCULO</w:t>
      </w:r>
      <w:r w:rsidRPr="004F46BC">
        <w:rPr>
          <w:rFonts w:ascii="Arial" w:eastAsia="MS Mincho" w:hAnsi="Arial" w:cs="Arial"/>
          <w:b/>
        </w:rPr>
        <w:t xml:space="preserve"> 149.</w:t>
      </w:r>
      <w:r w:rsidRPr="004F46BC">
        <w:rPr>
          <w:rFonts w:ascii="Arial" w:eastAsia="MS Mincho" w:hAnsi="Arial" w:cs="Arial"/>
        </w:rPr>
        <w:t xml:space="preserve"> Para su desarrollo y eficacia, respeto a los derechos de los contribuyentes las visitas domiciliarias deberán sujetarse a lo siguiente:</w:t>
      </w:r>
    </w:p>
    <w:p w:rsidR="00623888" w:rsidRPr="004F46BC" w:rsidRDefault="00623888" w:rsidP="00623888">
      <w:pPr>
        <w:widowControl w:val="0"/>
        <w:jc w:val="both"/>
        <w:rPr>
          <w:rFonts w:ascii="Arial" w:eastAsia="MS Mincho" w:hAnsi="Arial" w:cs="Arial"/>
        </w:rPr>
      </w:pPr>
    </w:p>
    <w:p w:rsidR="00623888" w:rsidRPr="004F46BC" w:rsidRDefault="00623888" w:rsidP="009278B0">
      <w:pPr>
        <w:widowControl w:val="0"/>
        <w:numPr>
          <w:ilvl w:val="0"/>
          <w:numId w:val="128"/>
        </w:numPr>
        <w:contextualSpacing/>
        <w:jc w:val="both"/>
        <w:rPr>
          <w:rFonts w:ascii="Arial" w:eastAsia="MS Mincho" w:hAnsi="Arial" w:cs="Arial"/>
        </w:rPr>
      </w:pPr>
      <w:r w:rsidRPr="004F46BC">
        <w:rPr>
          <w:rFonts w:ascii="Arial" w:eastAsia="MS Mincho" w:hAnsi="Arial" w:cs="Arial"/>
        </w:rPr>
        <w:t>El desarrollo del procedimiento y los hechos u omisiones conocidos por los visitadores en el desarrollo de la visita que produzcan el incumplimiento de disposiciones fiscales, deberán hacerse constar en actas parciales, los cuales harán prueba para efectos de las contribuciones a cargo del visitado, de la existencia de los mismos durante el periodo revisado;</w:t>
      </w:r>
    </w:p>
    <w:p w:rsidR="00623888" w:rsidRPr="004F46BC" w:rsidRDefault="00623888" w:rsidP="00623888">
      <w:pPr>
        <w:contextualSpacing/>
        <w:jc w:val="both"/>
        <w:rPr>
          <w:rFonts w:ascii="Arial" w:eastAsia="MS Mincho" w:hAnsi="Arial" w:cs="Arial"/>
        </w:rPr>
      </w:pPr>
    </w:p>
    <w:p w:rsidR="00623888" w:rsidRPr="004F46BC" w:rsidRDefault="00623888" w:rsidP="009278B0">
      <w:pPr>
        <w:widowControl w:val="0"/>
        <w:numPr>
          <w:ilvl w:val="0"/>
          <w:numId w:val="128"/>
        </w:numPr>
        <w:contextualSpacing/>
        <w:jc w:val="both"/>
        <w:rPr>
          <w:rFonts w:ascii="Arial" w:eastAsia="MS Mincho" w:hAnsi="Arial" w:cs="Arial"/>
        </w:rPr>
      </w:pPr>
      <w:r w:rsidRPr="004F46BC">
        <w:rPr>
          <w:rFonts w:ascii="Arial" w:eastAsia="MS Mincho" w:hAnsi="Arial" w:cs="Arial"/>
        </w:rPr>
        <w:t xml:space="preserve">Si la visita se realiza simultáneamente en dos o más lugares, en cada uno de ellos deberán levantarse las actas que correspondan cumpliendo con los requisitos de procedimiento establecidos para el inicio de la visita, las cuales se agregarán al acta final de visita, que podrá ser levantada en cualquiera de los lugares visitados. </w:t>
      </w:r>
    </w:p>
    <w:p w:rsidR="00623888" w:rsidRPr="004F46BC" w:rsidRDefault="00623888" w:rsidP="00623888">
      <w:pPr>
        <w:contextualSpacing/>
        <w:jc w:val="both"/>
        <w:rPr>
          <w:rFonts w:ascii="Arial" w:eastAsia="MS Mincho" w:hAnsi="Arial" w:cs="Arial"/>
        </w:rPr>
      </w:pPr>
    </w:p>
    <w:p w:rsidR="00623888" w:rsidRPr="004F46BC" w:rsidRDefault="00623888" w:rsidP="00623888">
      <w:pPr>
        <w:widowControl w:val="0"/>
        <w:contextualSpacing/>
        <w:jc w:val="both"/>
        <w:rPr>
          <w:rFonts w:ascii="Arial" w:eastAsia="MS Mincho" w:hAnsi="Arial" w:cs="Arial"/>
        </w:rPr>
      </w:pPr>
      <w:r w:rsidRPr="004F46BC">
        <w:rPr>
          <w:rFonts w:ascii="Arial" w:eastAsia="MS Mincho" w:hAnsi="Arial" w:cs="Arial"/>
        </w:rPr>
        <w:t>Para el supuesto que una visita haya sido ordenada para realizarse en dos o más lugares, la primera diligencia podrá efectuarse en cualquiera de ellos y se podrá iniciar en cualquiera de los lugares señalados en la orden, con cualesquier persona que se encuentre en ellos. En este supuesto, en el acta que se levante se señalarán el lugar o lugares en que se realizará la visita, y el inicio de los trabajos en cada uno de dichos lugares, podrá realizarse desde el momento de la notificación de la orden.</w:t>
      </w:r>
    </w:p>
    <w:p w:rsidR="00623888" w:rsidRPr="004F46BC" w:rsidRDefault="00623888" w:rsidP="00623888">
      <w:pPr>
        <w:widowControl w:val="0"/>
        <w:contextualSpacing/>
        <w:jc w:val="both"/>
        <w:rPr>
          <w:rFonts w:ascii="Arial" w:eastAsia="MS Mincho" w:hAnsi="Arial" w:cs="Arial"/>
        </w:rPr>
      </w:pPr>
    </w:p>
    <w:p w:rsidR="00623888" w:rsidRPr="004F46BC" w:rsidRDefault="00623888" w:rsidP="00623888">
      <w:pPr>
        <w:widowControl w:val="0"/>
        <w:contextualSpacing/>
        <w:jc w:val="both"/>
        <w:rPr>
          <w:rFonts w:ascii="Arial" w:eastAsia="MS Mincho" w:hAnsi="Arial" w:cs="Arial"/>
        </w:rPr>
      </w:pPr>
      <w:r w:rsidRPr="004F46BC">
        <w:rPr>
          <w:rFonts w:ascii="Arial" w:eastAsia="MS Mincho" w:hAnsi="Arial" w:cs="Arial"/>
        </w:rPr>
        <w:t xml:space="preserve">Para la realización de las visitas en dos o más lugares, en cada uno de ellos, las personas con quien se entienda la diligencia tendrán las obligaciones que se establecen en el </w:t>
      </w:r>
      <w:r>
        <w:rPr>
          <w:rFonts w:ascii="Arial" w:eastAsia="MS Mincho" w:hAnsi="Arial" w:cs="Arial"/>
        </w:rPr>
        <w:t>artículo</w:t>
      </w:r>
      <w:r w:rsidRPr="004F46BC">
        <w:rPr>
          <w:rFonts w:ascii="Arial" w:eastAsia="MS Mincho" w:hAnsi="Arial" w:cs="Arial"/>
        </w:rPr>
        <w:t xml:space="preserve"> 145 y primer párrafo del </w:t>
      </w:r>
      <w:r>
        <w:rPr>
          <w:rFonts w:ascii="Arial" w:eastAsia="MS Mincho" w:hAnsi="Arial" w:cs="Arial"/>
        </w:rPr>
        <w:t>artículo</w:t>
      </w:r>
      <w:r w:rsidRPr="004F46BC">
        <w:rPr>
          <w:rFonts w:ascii="Arial" w:eastAsia="MS Mincho" w:hAnsi="Arial" w:cs="Arial"/>
        </w:rPr>
        <w:t xml:space="preserve"> 148 de este Código;</w:t>
      </w:r>
    </w:p>
    <w:p w:rsidR="00623888" w:rsidRPr="004F46BC" w:rsidRDefault="00623888" w:rsidP="00623888">
      <w:pPr>
        <w:widowControl w:val="0"/>
        <w:contextualSpacing/>
        <w:jc w:val="both"/>
        <w:rPr>
          <w:rFonts w:ascii="Arial" w:eastAsia="MS Mincho" w:hAnsi="Arial" w:cs="Arial"/>
        </w:rPr>
      </w:pPr>
    </w:p>
    <w:p w:rsidR="00623888" w:rsidRPr="004F46BC" w:rsidRDefault="00623888" w:rsidP="009278B0">
      <w:pPr>
        <w:widowControl w:val="0"/>
        <w:numPr>
          <w:ilvl w:val="0"/>
          <w:numId w:val="128"/>
        </w:numPr>
        <w:contextualSpacing/>
        <w:jc w:val="both"/>
        <w:rPr>
          <w:rFonts w:ascii="Arial" w:eastAsia="MS Mincho" w:hAnsi="Arial" w:cs="Arial"/>
        </w:rPr>
      </w:pPr>
      <w:r w:rsidRPr="004F46BC">
        <w:rPr>
          <w:rFonts w:ascii="Arial" w:eastAsia="MS Mincho" w:hAnsi="Arial" w:cs="Arial"/>
        </w:rPr>
        <w:t>Durante el desarrollo de la visita, los visitadores podrán asegurar la contabilidad correspondencia o bienes que no estén registrados en contabilidad.</w:t>
      </w:r>
    </w:p>
    <w:p w:rsidR="00623888" w:rsidRPr="004F46BC" w:rsidRDefault="00623888" w:rsidP="00623888">
      <w:pPr>
        <w:contextualSpacing/>
        <w:jc w:val="both"/>
        <w:rPr>
          <w:rFonts w:ascii="Arial" w:eastAsia="MS Mincho" w:hAnsi="Arial" w:cs="Arial"/>
        </w:rPr>
      </w:pPr>
    </w:p>
    <w:p w:rsidR="00623888" w:rsidRPr="004F46BC" w:rsidRDefault="00623888" w:rsidP="00623888">
      <w:pPr>
        <w:widowControl w:val="0"/>
        <w:contextualSpacing/>
        <w:jc w:val="both"/>
        <w:rPr>
          <w:rFonts w:ascii="Arial" w:eastAsia="MS Mincho" w:hAnsi="Arial" w:cs="Arial"/>
        </w:rPr>
      </w:pPr>
      <w:r w:rsidRPr="004F46BC">
        <w:rPr>
          <w:rFonts w:ascii="Arial" w:eastAsia="MS Mincho" w:hAnsi="Arial" w:cs="Arial"/>
        </w:rPr>
        <w:t xml:space="preserve">El aseguramiento de la contabilidad se realizará indistintamente, al sellar o colocar marcas en dichos documentos, bienes o en muebles archiveros y oficinas donde se encuentren, para que previo inventario que se formule, se dejen en calidad de depósito al visitado o la persona con quien se entienda la diligencia; para efectos de la designación de depositario, no se requerirá la aceptación expresa del cargo por parte de la persona designada, y ésta tendrá las obligaciones que a los depositarios corresponden. </w:t>
      </w:r>
    </w:p>
    <w:p w:rsidR="00623888" w:rsidRPr="004F46BC" w:rsidRDefault="00623888" w:rsidP="00623888">
      <w:pPr>
        <w:widowControl w:val="0"/>
        <w:contextualSpacing/>
        <w:jc w:val="both"/>
        <w:rPr>
          <w:rFonts w:ascii="Arial" w:eastAsia="MS Mincho" w:hAnsi="Arial" w:cs="Arial"/>
        </w:rPr>
      </w:pPr>
    </w:p>
    <w:p w:rsidR="00623888" w:rsidRPr="004F46BC" w:rsidRDefault="00623888" w:rsidP="00623888">
      <w:pPr>
        <w:widowControl w:val="0"/>
        <w:contextualSpacing/>
        <w:jc w:val="both"/>
        <w:rPr>
          <w:rFonts w:ascii="Arial" w:eastAsia="MS Mincho" w:hAnsi="Arial" w:cs="Arial"/>
        </w:rPr>
      </w:pPr>
      <w:r w:rsidRPr="004F46BC">
        <w:rPr>
          <w:rFonts w:ascii="Arial" w:eastAsia="MS Mincho" w:hAnsi="Arial" w:cs="Arial"/>
        </w:rPr>
        <w:t xml:space="preserve">El aseguramiento realizado en términos de lo previsto en esta fracción, no deberá impedir la realización de las actividades del visitado; se considera que no se afectan las actividades del visitado cuando se asegure contabilidad o correspondencia no relacionada con las actividades del mes en curso, y los dos anteriores. No obstante, cuando algunos de los elementos asegurados sea necesario al visitado para realizar sus actividades, previa solicitud escrita que realice, se le permitirá extraerlo ante la presencia de los visitadores, quienes tratándose de documentos podrán sacar copia de los mismos para su certificación en términos de lo previsto en el </w:t>
      </w:r>
      <w:r>
        <w:rPr>
          <w:rFonts w:ascii="Arial" w:eastAsia="MS Mincho" w:hAnsi="Arial" w:cs="Arial"/>
        </w:rPr>
        <w:t>artículo</w:t>
      </w:r>
      <w:r w:rsidRPr="004F46BC">
        <w:rPr>
          <w:rFonts w:ascii="Arial" w:eastAsia="MS Mincho" w:hAnsi="Arial" w:cs="Arial"/>
        </w:rPr>
        <w:t xml:space="preserve"> 148 de este Código;</w:t>
      </w:r>
    </w:p>
    <w:p w:rsidR="00623888" w:rsidRPr="004F46BC" w:rsidRDefault="00623888" w:rsidP="00623888">
      <w:pPr>
        <w:widowControl w:val="0"/>
        <w:jc w:val="both"/>
        <w:rPr>
          <w:rFonts w:ascii="Arial" w:hAnsi="Arial" w:cs="Arial"/>
          <w:b/>
        </w:rPr>
      </w:pPr>
    </w:p>
    <w:p w:rsidR="00623888" w:rsidRPr="004F46BC" w:rsidRDefault="00623888" w:rsidP="009278B0">
      <w:pPr>
        <w:widowControl w:val="0"/>
        <w:numPr>
          <w:ilvl w:val="0"/>
          <w:numId w:val="128"/>
        </w:numPr>
        <w:contextualSpacing/>
        <w:jc w:val="both"/>
        <w:rPr>
          <w:rFonts w:ascii="Arial" w:eastAsia="MS Mincho" w:hAnsi="Arial" w:cs="Arial"/>
        </w:rPr>
      </w:pPr>
      <w:r w:rsidRPr="004F46BC">
        <w:rPr>
          <w:rFonts w:ascii="Arial" w:eastAsia="MS Mincho" w:hAnsi="Arial" w:cs="Arial"/>
        </w:rPr>
        <w:t>Los hechos u omisiones relativos al visitado que se conozcan de terceros, deberán hacerse constar en actas parciales que se levantarán ante la persona con quien se entienda la diligencia, y en las cuales se correrá traslado de los hechos u omisiones que teniendo relación con el contribuyente visitado, se hubieren conocido de los terceros;</w:t>
      </w:r>
    </w:p>
    <w:p w:rsidR="00623888" w:rsidRPr="004F46BC" w:rsidRDefault="00623888" w:rsidP="00623888">
      <w:pPr>
        <w:contextualSpacing/>
        <w:jc w:val="both"/>
        <w:rPr>
          <w:rFonts w:ascii="Arial" w:eastAsia="MS Mincho" w:hAnsi="Arial" w:cs="Arial"/>
        </w:rPr>
      </w:pPr>
    </w:p>
    <w:p w:rsidR="00623888" w:rsidRPr="004F46BC" w:rsidRDefault="00623888" w:rsidP="009278B0">
      <w:pPr>
        <w:widowControl w:val="0"/>
        <w:numPr>
          <w:ilvl w:val="0"/>
          <w:numId w:val="128"/>
        </w:numPr>
        <w:contextualSpacing/>
        <w:jc w:val="both"/>
        <w:rPr>
          <w:rFonts w:ascii="Arial" w:eastAsia="MS Mincho" w:hAnsi="Arial" w:cs="Arial"/>
        </w:rPr>
      </w:pPr>
      <w:r w:rsidRPr="004F46BC">
        <w:rPr>
          <w:rFonts w:ascii="Arial" w:eastAsia="MS Mincho" w:hAnsi="Arial" w:cs="Arial"/>
        </w:rPr>
        <w:t>En la última acta parcial que al efecto se levante, deberá hacerse mención expresa de esta circunstancia, y entre ésta y el levantamiento del acta final de la visita deberán transcurrir cuando menos veinte días, durante los cuales el visitado podrá alegar lo que a su derecho convenga y presentar libros o documentos que desvirtúen los hechos u omisiones asentados en actas. Cuando se trate de dos o más ejercicios revisados, el plazo se ampliará por quince días más a solicitud del contribuyente que deberá presentar dentro del plazo original de veinte días. La documentación deberá ser aportada por el visitado mediante escrito en el que se relacionen cada una de las pruebas con los hechos que se pretenden desvirtuar con ellas.</w:t>
      </w:r>
    </w:p>
    <w:p w:rsidR="00623888" w:rsidRPr="004F46BC" w:rsidRDefault="00623888" w:rsidP="00623888">
      <w:pPr>
        <w:widowControl w:val="0"/>
        <w:contextualSpacing/>
        <w:jc w:val="both"/>
        <w:rPr>
          <w:rFonts w:ascii="Arial" w:eastAsia="MS Mincho" w:hAnsi="Arial" w:cs="Arial"/>
        </w:rPr>
      </w:pPr>
    </w:p>
    <w:p w:rsidR="00623888" w:rsidRPr="004F46BC" w:rsidRDefault="00623888" w:rsidP="00623888">
      <w:pPr>
        <w:widowControl w:val="0"/>
        <w:contextualSpacing/>
        <w:jc w:val="both"/>
        <w:rPr>
          <w:rFonts w:ascii="Arial" w:eastAsia="MS Mincho" w:hAnsi="Arial" w:cs="Arial"/>
        </w:rPr>
      </w:pPr>
      <w:r w:rsidRPr="004F46BC">
        <w:rPr>
          <w:rFonts w:ascii="Arial" w:eastAsia="MS Mincho" w:hAnsi="Arial" w:cs="Arial"/>
        </w:rPr>
        <w:t>El acta final de visita podrá ser firmada por cualquiera de los visitadores que en ella hubieren intervenido, debiéndose además recabar las firmas del contribuyente, su representante legal, o de la persona con quien se entienda la diligencia, y de los testigos propuestos por la persona con quien se entienda la diligencia, si cualquiera de éstos se negaren a firmar, así se hará constar en el acta sin que ello afecte la validez y valor probatorio de la misma.</w:t>
      </w:r>
    </w:p>
    <w:p w:rsidR="00623888" w:rsidRPr="004F46BC" w:rsidRDefault="00623888" w:rsidP="00623888">
      <w:pPr>
        <w:widowControl w:val="0"/>
        <w:contextualSpacing/>
        <w:jc w:val="both"/>
        <w:rPr>
          <w:rFonts w:ascii="Arial" w:eastAsia="MS Mincho" w:hAnsi="Arial" w:cs="Arial"/>
        </w:rPr>
      </w:pPr>
    </w:p>
    <w:p w:rsidR="00623888" w:rsidRPr="004F46BC" w:rsidRDefault="00623888" w:rsidP="00623888">
      <w:pPr>
        <w:widowControl w:val="0"/>
        <w:contextualSpacing/>
        <w:jc w:val="both"/>
        <w:rPr>
          <w:rFonts w:ascii="Arial" w:eastAsia="MS Mincho" w:hAnsi="Arial" w:cs="Arial"/>
        </w:rPr>
      </w:pPr>
      <w:r w:rsidRPr="004F46BC">
        <w:rPr>
          <w:rFonts w:ascii="Arial" w:eastAsia="MS Mincho" w:hAnsi="Arial" w:cs="Arial"/>
        </w:rPr>
        <w:t>Para efectos de la fase oficiosa del procedimiento administrativo, se tendrán por consentidos los hechos asentados en actas cuando el contribuyente dentro de los plazos de ley, no presente los libros o documentos que los desvirtúen;</w:t>
      </w:r>
    </w:p>
    <w:p w:rsidR="00623888" w:rsidRPr="004F46BC" w:rsidRDefault="00623888" w:rsidP="00623888">
      <w:pPr>
        <w:widowControl w:val="0"/>
        <w:contextualSpacing/>
        <w:jc w:val="both"/>
        <w:rPr>
          <w:rFonts w:ascii="Arial" w:eastAsia="MS Mincho" w:hAnsi="Arial" w:cs="Arial"/>
        </w:rPr>
      </w:pPr>
    </w:p>
    <w:p w:rsidR="00623888" w:rsidRPr="004F46BC" w:rsidRDefault="00623888" w:rsidP="009278B0">
      <w:pPr>
        <w:widowControl w:val="0"/>
        <w:numPr>
          <w:ilvl w:val="0"/>
          <w:numId w:val="128"/>
        </w:numPr>
        <w:contextualSpacing/>
        <w:jc w:val="both"/>
        <w:rPr>
          <w:rFonts w:ascii="Arial" w:eastAsia="MS Mincho" w:hAnsi="Arial" w:cs="Arial"/>
        </w:rPr>
      </w:pPr>
      <w:r w:rsidRPr="004F46BC">
        <w:rPr>
          <w:rFonts w:ascii="Arial" w:eastAsia="MS Mincho" w:hAnsi="Arial" w:cs="Arial"/>
        </w:rPr>
        <w:t>Cuando resulte imposible continuar la visita en el domicilio del visitado, o en la fecha y hora señalada para el levantamiento del acta final el domicilio en que se hubiere señalado se encuentra cerrado y no se pudiere levantar en él, y se cuente con elementos suficientes para ello, las actas en que se haga constar los hechos u omisiones atribuibles al visitado podrán levantarse en las oficinas de la autoridad fiscal. En este caso, deberá notificarse al visitado previamente de esta circunstancia en cualquiera de las formas previstas en este Código, debiéndose notificar en cualquiera de dichas formas, la realización de las etapas subsecuentes del procedimiento de revisión correspondiente. Si la imposibilidad se genera para el levantamiento del acta final, la notificación se podrá realizar por instructivo en los términos de este Código, y</w:t>
      </w:r>
    </w:p>
    <w:p w:rsidR="00623888" w:rsidRPr="004F46BC" w:rsidRDefault="00623888" w:rsidP="00623888">
      <w:pPr>
        <w:contextualSpacing/>
        <w:jc w:val="both"/>
        <w:rPr>
          <w:rFonts w:ascii="Arial" w:eastAsia="MS Mincho" w:hAnsi="Arial" w:cs="Arial"/>
        </w:rPr>
      </w:pPr>
    </w:p>
    <w:p w:rsidR="00623888" w:rsidRPr="004F46BC" w:rsidRDefault="00623888" w:rsidP="009278B0">
      <w:pPr>
        <w:widowControl w:val="0"/>
        <w:numPr>
          <w:ilvl w:val="0"/>
          <w:numId w:val="128"/>
        </w:numPr>
        <w:contextualSpacing/>
        <w:jc w:val="both"/>
        <w:rPr>
          <w:rFonts w:ascii="Arial" w:eastAsia="MS Mincho" w:hAnsi="Arial" w:cs="Arial"/>
        </w:rPr>
      </w:pPr>
      <w:r w:rsidRPr="004F46BC">
        <w:rPr>
          <w:rFonts w:ascii="Arial" w:eastAsia="MS Mincho" w:hAnsi="Arial" w:cs="Arial"/>
        </w:rPr>
        <w:t>Cuando el personal actuante hubiera recabado la información necesaria para determinar la situación fiscal del revisado, y después del levantamiento del acta última parcial, se levantará acta final; las actas parciales que se hubieren levantado, formarán parte del acta final, aun cuando en ésta no se haga mención expresa de dicha circunstancia.</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eastAsia="MS Mincho" w:hAnsi="Arial" w:cs="Arial"/>
        </w:rPr>
      </w:pPr>
      <w:r>
        <w:rPr>
          <w:rFonts w:ascii="Arial" w:eastAsia="MS Mincho" w:hAnsi="Arial" w:cs="Arial"/>
          <w:b/>
        </w:rPr>
        <w:t>ARTÍCULO</w:t>
      </w:r>
      <w:r w:rsidRPr="004F46BC">
        <w:rPr>
          <w:rFonts w:ascii="Arial" w:eastAsia="MS Mincho" w:hAnsi="Arial" w:cs="Arial"/>
          <w:b/>
        </w:rPr>
        <w:t xml:space="preserve"> 150.</w:t>
      </w:r>
      <w:r w:rsidRPr="004F46BC">
        <w:rPr>
          <w:rFonts w:ascii="Arial" w:eastAsia="MS Mincho" w:hAnsi="Arial" w:cs="Arial"/>
        </w:rPr>
        <w:t xml:space="preserve"> Cuando de la revisión interna que realice la autoridad de las actas de visita y demás documentación relacionadas con ellas, se determine que el procedimiento realizado no se ha ajustado a las disposiciones aplicables y con ello pudieran verse afectados los derechos del contribuyente y la legalidad de la determinación del crédito fiscal resultante, la autoridad, de oficio, podrá por una sola vez, reponer el procedimiento a partir de la violación cometida, en cuyo caso el plazo original para la conclusión de la visita se ampliará por dos meses más. </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En este supuesto, la autoridad deberá comunicar al contribuyente mediante resolución fundada y motivada, el inicio de la reposición del procedimiento. Si la autoridad no comunica al contribuyente dicho inicio dentro de los primeros diez meses después de iniciada la revisión, precluirá su derecho para hacerlo.</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center"/>
        <w:rPr>
          <w:rFonts w:ascii="Arial" w:eastAsia="MS Mincho" w:hAnsi="Arial" w:cs="Arial"/>
          <w:b/>
        </w:rPr>
      </w:pPr>
      <w:r w:rsidRPr="004F46BC">
        <w:rPr>
          <w:rFonts w:ascii="Arial" w:eastAsia="MS Mincho" w:hAnsi="Arial" w:cs="Arial"/>
          <w:b/>
        </w:rPr>
        <w:t>CAPÍTULO SEGUNDO</w:t>
      </w:r>
    </w:p>
    <w:p w:rsidR="00623888" w:rsidRPr="004F46BC" w:rsidRDefault="00623888" w:rsidP="00623888">
      <w:pPr>
        <w:widowControl w:val="0"/>
        <w:jc w:val="center"/>
        <w:rPr>
          <w:rFonts w:ascii="Arial" w:eastAsia="MS Mincho" w:hAnsi="Arial" w:cs="Arial"/>
        </w:rPr>
      </w:pPr>
      <w:r w:rsidRPr="004F46BC">
        <w:rPr>
          <w:rFonts w:ascii="Arial" w:eastAsia="MS Mincho" w:hAnsi="Arial" w:cs="Arial"/>
          <w:b/>
        </w:rPr>
        <w:t>DE LA REVISIÓN EN LAS OFICINAS DE LA AUTORIDAD</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hAnsi="Arial" w:cs="Arial"/>
        </w:rPr>
      </w:pPr>
      <w:r>
        <w:rPr>
          <w:rFonts w:ascii="Arial" w:hAnsi="Arial" w:cs="Arial"/>
          <w:b/>
        </w:rPr>
        <w:t>ARTÍCULO</w:t>
      </w:r>
      <w:r w:rsidRPr="004F46BC">
        <w:rPr>
          <w:rFonts w:ascii="Arial" w:hAnsi="Arial" w:cs="Arial"/>
          <w:b/>
        </w:rPr>
        <w:t xml:space="preserve"> 151.</w:t>
      </w:r>
      <w:r w:rsidRPr="004F46BC">
        <w:rPr>
          <w:rFonts w:ascii="Arial" w:hAnsi="Arial" w:cs="Arial"/>
        </w:rPr>
        <w:t xml:space="preserve"> Durante el ejercicio del procedimiento de revisión en las oficinas de la autoridad, los contribuyentes, sus representantes, los terceros con ellos relacionados y las personas con quienes se efectúen dichas facultades, tendrán además de las obligaciones que expresamente se señalen en las disposiciones aplicables, las siguientes: </w:t>
      </w:r>
    </w:p>
    <w:p w:rsidR="00623888" w:rsidRPr="004F46BC" w:rsidRDefault="00623888" w:rsidP="00623888">
      <w:pPr>
        <w:widowControl w:val="0"/>
        <w:jc w:val="both"/>
        <w:rPr>
          <w:rFonts w:ascii="Arial" w:hAnsi="Arial" w:cs="Arial"/>
        </w:rPr>
      </w:pPr>
    </w:p>
    <w:p w:rsidR="00623888" w:rsidRPr="004F46BC" w:rsidRDefault="00623888" w:rsidP="009278B0">
      <w:pPr>
        <w:widowControl w:val="0"/>
        <w:numPr>
          <w:ilvl w:val="0"/>
          <w:numId w:val="129"/>
        </w:numPr>
        <w:contextualSpacing/>
        <w:jc w:val="both"/>
        <w:rPr>
          <w:rFonts w:ascii="Arial" w:hAnsi="Arial" w:cs="Arial"/>
        </w:rPr>
      </w:pPr>
      <w:r w:rsidRPr="004F46BC">
        <w:rPr>
          <w:rFonts w:ascii="Arial" w:hAnsi="Arial" w:cs="Arial"/>
        </w:rPr>
        <w:t>La contabilidad se presentará en el lugar señalado en la solicitud de información y documentación, y en los plazos establecidos en la ley;</w:t>
      </w:r>
    </w:p>
    <w:p w:rsidR="00623888" w:rsidRPr="004F46BC" w:rsidRDefault="00623888" w:rsidP="00623888">
      <w:pPr>
        <w:contextualSpacing/>
        <w:jc w:val="both"/>
        <w:rPr>
          <w:rFonts w:ascii="Arial" w:hAnsi="Arial" w:cs="Arial"/>
        </w:rPr>
      </w:pPr>
    </w:p>
    <w:p w:rsidR="00623888" w:rsidRPr="004F46BC" w:rsidRDefault="00623888" w:rsidP="009278B0">
      <w:pPr>
        <w:widowControl w:val="0"/>
        <w:numPr>
          <w:ilvl w:val="0"/>
          <w:numId w:val="129"/>
        </w:numPr>
        <w:contextualSpacing/>
        <w:jc w:val="both"/>
        <w:rPr>
          <w:rFonts w:ascii="Arial" w:hAnsi="Arial" w:cs="Arial"/>
        </w:rPr>
      </w:pPr>
      <w:r w:rsidRPr="004F46BC">
        <w:rPr>
          <w:rFonts w:ascii="Arial" w:hAnsi="Arial" w:cs="Arial"/>
        </w:rPr>
        <w:t>Cuando después de iniciada la revisión le sea solicitada</w:t>
      </w:r>
      <w:r>
        <w:rPr>
          <w:rFonts w:ascii="Arial" w:hAnsi="Arial" w:cs="Arial"/>
        </w:rPr>
        <w:t xml:space="preserve"> </w:t>
      </w:r>
      <w:r w:rsidRPr="004F46BC">
        <w:rPr>
          <w:rFonts w:ascii="Arial" w:hAnsi="Arial" w:cs="Arial"/>
        </w:rPr>
        <w:t>documentación adicional, deberá presentarla en los mismos términos del numeral anterior de esta fracción, y</w:t>
      </w:r>
    </w:p>
    <w:p w:rsidR="00623888" w:rsidRPr="004F46BC" w:rsidRDefault="00623888" w:rsidP="00623888">
      <w:pPr>
        <w:contextualSpacing/>
        <w:jc w:val="both"/>
        <w:rPr>
          <w:rFonts w:ascii="Arial" w:hAnsi="Arial" w:cs="Arial"/>
        </w:rPr>
      </w:pPr>
    </w:p>
    <w:p w:rsidR="00623888" w:rsidRPr="004F46BC" w:rsidRDefault="00623888" w:rsidP="009278B0">
      <w:pPr>
        <w:widowControl w:val="0"/>
        <w:numPr>
          <w:ilvl w:val="0"/>
          <w:numId w:val="129"/>
        </w:numPr>
        <w:contextualSpacing/>
        <w:jc w:val="both"/>
        <w:rPr>
          <w:rFonts w:ascii="Arial" w:hAnsi="Arial" w:cs="Arial"/>
        </w:rPr>
      </w:pPr>
      <w:r w:rsidRPr="004F46BC">
        <w:rPr>
          <w:rFonts w:ascii="Arial" w:eastAsia="MS Mincho" w:hAnsi="Arial" w:cs="Arial"/>
        </w:rPr>
        <w:t>Cuando se presenten dentro del plazo documentos o libros para desvirtuar los hechos asentados en el oficio de observaciones, el contribuyente o su representante legal deberá presentar escrito en el que señale específicamente cuáles de los registros que aparecen en libros, así como los documentos presentados, son los que tienen una vinculación directa con cada uno de los hechos particulares que se pretende desvirtuar. Cuando no se cumpla con en este requisito, la autoridad requerirá al contribuyente para que en el plazo de cinco días subsane las omisiones cometidas, y de no hacerlo, se tendrán por no presentados los documentos o libros con que se pretende desvirtuar los hechos u omisiones que le hayan sido dados a conocer.</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 xml:space="preserve">En los supuestos a que se refiere este </w:t>
      </w:r>
      <w:r>
        <w:rPr>
          <w:rFonts w:ascii="Arial" w:eastAsia="MS Mincho" w:hAnsi="Arial" w:cs="Arial"/>
        </w:rPr>
        <w:t>artículo</w:t>
      </w:r>
      <w:r w:rsidRPr="004F46BC">
        <w:rPr>
          <w:rFonts w:ascii="Arial" w:eastAsia="MS Mincho" w:hAnsi="Arial" w:cs="Arial"/>
        </w:rPr>
        <w:t>, se entenderá que la contabilidad incluye además de las previsiones establecidas para su definición en este Código, entre otros, los papeles, discos y cintas, así como cualquier otro medio procesable de almacenamiento de datos en los que consten operaciones realizadas por el contribuyente.</w:t>
      </w:r>
    </w:p>
    <w:p w:rsidR="00623888" w:rsidRPr="004F46BC" w:rsidRDefault="00623888" w:rsidP="00623888">
      <w:pPr>
        <w:widowControl w:val="0"/>
        <w:jc w:val="both"/>
        <w:rPr>
          <w:rFonts w:ascii="Arial" w:hAnsi="Arial" w:cs="Arial"/>
        </w:rPr>
      </w:pPr>
    </w:p>
    <w:p w:rsidR="00623888" w:rsidRPr="004F46BC" w:rsidRDefault="00623888" w:rsidP="00623888">
      <w:pPr>
        <w:widowControl w:val="0"/>
        <w:jc w:val="both"/>
        <w:rPr>
          <w:rFonts w:ascii="Arial" w:hAnsi="Arial" w:cs="Arial"/>
          <w:b/>
        </w:rPr>
      </w:pPr>
      <w:r w:rsidRPr="004F46BC">
        <w:rPr>
          <w:rFonts w:ascii="Arial" w:hAnsi="Arial" w:cs="Arial"/>
        </w:rPr>
        <w:t>En los casos en que el domicilio fiscal de los contribuyentes se encuentre fuera del Estado, deberán proporcionar además para su revisión, todos aquellos sistemas contables que en cumplimiento de las obligaciones fiscales federales deban llevar, siempre que éstos les sean requeridos y tengan relación directa con la generación de créditos fiscales de carácter estatal, sin que en ningún caso la información obtenida pueda ser utilizada para determinar contribuciones federales.</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eastAsia="MS Mincho" w:hAnsi="Arial" w:cs="Arial"/>
        </w:rPr>
      </w:pPr>
      <w:r>
        <w:rPr>
          <w:rFonts w:ascii="Arial" w:eastAsia="MS Mincho" w:hAnsi="Arial" w:cs="Arial"/>
          <w:b/>
        </w:rPr>
        <w:t>ARTÍCULO</w:t>
      </w:r>
      <w:r w:rsidRPr="004F46BC">
        <w:rPr>
          <w:rFonts w:ascii="Arial" w:eastAsia="MS Mincho" w:hAnsi="Arial" w:cs="Arial"/>
          <w:b/>
        </w:rPr>
        <w:t xml:space="preserve"> 152.</w:t>
      </w:r>
      <w:r w:rsidRPr="004F46BC">
        <w:rPr>
          <w:rFonts w:ascii="Arial" w:eastAsia="MS Mincho" w:hAnsi="Arial" w:cs="Arial"/>
        </w:rPr>
        <w:t xml:space="preserve"> Cuando las autoridades fiscales ejerzan las facultades de comprobación del cumplimiento de las obligaciones fiscales en sus propias oficinas, previstas en la fracción II del </w:t>
      </w:r>
      <w:r>
        <w:rPr>
          <w:rFonts w:ascii="Arial" w:eastAsia="MS Mincho" w:hAnsi="Arial" w:cs="Arial"/>
        </w:rPr>
        <w:t>artículo</w:t>
      </w:r>
      <w:r w:rsidRPr="004F46BC">
        <w:rPr>
          <w:rFonts w:ascii="Arial" w:eastAsia="MS Mincho" w:hAnsi="Arial" w:cs="Arial"/>
        </w:rPr>
        <w:t xml:space="preserve"> 107 de este Código, se estará a lo siguiente:</w:t>
      </w:r>
    </w:p>
    <w:p w:rsidR="00623888" w:rsidRPr="004F46BC" w:rsidRDefault="00623888" w:rsidP="00623888">
      <w:pPr>
        <w:widowControl w:val="0"/>
        <w:jc w:val="both"/>
        <w:rPr>
          <w:rFonts w:ascii="Arial" w:eastAsia="MS Mincho" w:hAnsi="Arial" w:cs="Arial"/>
        </w:rPr>
      </w:pPr>
    </w:p>
    <w:p w:rsidR="00623888" w:rsidRPr="004F46BC" w:rsidRDefault="00623888" w:rsidP="009278B0">
      <w:pPr>
        <w:widowControl w:val="0"/>
        <w:numPr>
          <w:ilvl w:val="0"/>
          <w:numId w:val="130"/>
        </w:numPr>
        <w:contextualSpacing/>
        <w:jc w:val="both"/>
        <w:rPr>
          <w:rFonts w:ascii="Arial" w:eastAsia="MS Mincho" w:hAnsi="Arial" w:cs="Arial"/>
        </w:rPr>
      </w:pPr>
      <w:r w:rsidRPr="004F46BC">
        <w:rPr>
          <w:rFonts w:ascii="Arial" w:eastAsia="MS Mincho" w:hAnsi="Arial" w:cs="Arial"/>
        </w:rPr>
        <w:t xml:space="preserve">En la solicitud de documentación e información además de contener los datos que se establecen en el </w:t>
      </w:r>
      <w:r>
        <w:rPr>
          <w:rFonts w:ascii="Arial" w:eastAsia="MS Mincho" w:hAnsi="Arial" w:cs="Arial"/>
        </w:rPr>
        <w:t>artículo</w:t>
      </w:r>
      <w:r w:rsidRPr="004F46BC">
        <w:rPr>
          <w:rFonts w:ascii="Arial" w:eastAsia="MS Mincho" w:hAnsi="Arial" w:cs="Arial"/>
        </w:rPr>
        <w:t xml:space="preserve"> 122 de este Código, se deberán señalar el plazo y lugar en que deberán presentarse los documentos cuya presentación se requiere;</w:t>
      </w:r>
    </w:p>
    <w:p w:rsidR="00623888" w:rsidRPr="004F46BC" w:rsidRDefault="00623888" w:rsidP="00623888">
      <w:pPr>
        <w:contextualSpacing/>
        <w:jc w:val="both"/>
        <w:rPr>
          <w:rFonts w:ascii="Arial" w:eastAsia="MS Mincho" w:hAnsi="Arial" w:cs="Arial"/>
        </w:rPr>
      </w:pPr>
    </w:p>
    <w:p w:rsidR="00623888" w:rsidRPr="004F46BC" w:rsidRDefault="00623888" w:rsidP="009278B0">
      <w:pPr>
        <w:widowControl w:val="0"/>
        <w:numPr>
          <w:ilvl w:val="0"/>
          <w:numId w:val="130"/>
        </w:numPr>
        <w:contextualSpacing/>
        <w:jc w:val="both"/>
        <w:rPr>
          <w:rFonts w:ascii="Arial" w:eastAsia="MS Mincho" w:hAnsi="Arial" w:cs="Arial"/>
        </w:rPr>
      </w:pPr>
      <w:r w:rsidRPr="004F46BC">
        <w:rPr>
          <w:rFonts w:ascii="Arial" w:eastAsia="MS Mincho" w:hAnsi="Arial" w:cs="Arial"/>
        </w:rPr>
        <w:t>La solicitud de documentación e información se deberá notificar con las formalidades que para las notificaciones personales se establecen en el Título Segundo, Capítulo Segundo de este Libro;</w:t>
      </w:r>
    </w:p>
    <w:p w:rsidR="00623888" w:rsidRPr="004F46BC" w:rsidRDefault="00623888" w:rsidP="00623888">
      <w:pPr>
        <w:contextualSpacing/>
        <w:jc w:val="both"/>
        <w:rPr>
          <w:rFonts w:ascii="Arial" w:eastAsia="MS Mincho" w:hAnsi="Arial" w:cs="Arial"/>
        </w:rPr>
      </w:pPr>
    </w:p>
    <w:p w:rsidR="00623888" w:rsidRPr="004F46BC" w:rsidRDefault="00623888" w:rsidP="009278B0">
      <w:pPr>
        <w:widowControl w:val="0"/>
        <w:numPr>
          <w:ilvl w:val="0"/>
          <w:numId w:val="130"/>
        </w:numPr>
        <w:contextualSpacing/>
        <w:jc w:val="both"/>
        <w:rPr>
          <w:rFonts w:ascii="Arial" w:eastAsia="MS Mincho" w:hAnsi="Arial" w:cs="Arial"/>
        </w:rPr>
      </w:pPr>
      <w:r w:rsidRPr="004F46BC">
        <w:rPr>
          <w:rFonts w:ascii="Arial" w:eastAsia="MS Mincho" w:hAnsi="Arial" w:cs="Arial"/>
        </w:rPr>
        <w:t xml:space="preserve">La documentación solicitada en la solicitud respectiva, deberá ser entregada en el plazo y lugar que en ella se señalen, por el contribuyente o representante legal debidamente acreditados; para estos efectos, deberá presentar promoción en la que cumpliendo los requisitos establecidos en el </w:t>
      </w:r>
      <w:r>
        <w:rPr>
          <w:rFonts w:ascii="Arial" w:eastAsia="MS Mincho" w:hAnsi="Arial" w:cs="Arial"/>
        </w:rPr>
        <w:t>artículo</w:t>
      </w:r>
      <w:r w:rsidRPr="004F46BC">
        <w:rPr>
          <w:rFonts w:ascii="Arial" w:eastAsia="MS Mincho" w:hAnsi="Arial" w:cs="Arial"/>
        </w:rPr>
        <w:t xml:space="preserve"> 52 de este Código, señale de forma analítica, cuál es la documentación que se aporta;</w:t>
      </w:r>
    </w:p>
    <w:p w:rsidR="00623888" w:rsidRPr="004F46BC" w:rsidRDefault="00623888" w:rsidP="00623888">
      <w:pPr>
        <w:contextualSpacing/>
        <w:jc w:val="both"/>
        <w:rPr>
          <w:rFonts w:ascii="Arial" w:eastAsia="MS Mincho" w:hAnsi="Arial" w:cs="Arial"/>
        </w:rPr>
      </w:pPr>
    </w:p>
    <w:p w:rsidR="00623888" w:rsidRPr="004F46BC" w:rsidRDefault="00623888" w:rsidP="009278B0">
      <w:pPr>
        <w:widowControl w:val="0"/>
        <w:numPr>
          <w:ilvl w:val="0"/>
          <w:numId w:val="130"/>
        </w:numPr>
        <w:contextualSpacing/>
        <w:jc w:val="both"/>
        <w:rPr>
          <w:rFonts w:ascii="Arial" w:eastAsia="MS Mincho" w:hAnsi="Arial" w:cs="Arial"/>
        </w:rPr>
      </w:pPr>
      <w:r w:rsidRPr="004F46BC">
        <w:rPr>
          <w:rFonts w:ascii="Arial" w:eastAsia="MS Mincho" w:hAnsi="Arial" w:cs="Arial"/>
        </w:rPr>
        <w:t>Como consecuencia de la revisión de la documentación proporcionada por el contribuyente y demás datos o informes obtenidos por la autoridad, se formulará oficio de observaciones, en el que se harán constar en forma circunstanciada los hechos u omisiones que se hubieren conocido y que originen incumplimiento de las disposiciones fiscales;</w:t>
      </w:r>
    </w:p>
    <w:p w:rsidR="00623888" w:rsidRPr="004F46BC" w:rsidRDefault="00623888" w:rsidP="00623888">
      <w:pPr>
        <w:contextualSpacing/>
        <w:jc w:val="both"/>
        <w:rPr>
          <w:rFonts w:ascii="Arial" w:eastAsia="MS Mincho" w:hAnsi="Arial" w:cs="Arial"/>
        </w:rPr>
      </w:pPr>
    </w:p>
    <w:p w:rsidR="00623888" w:rsidRPr="004F46BC" w:rsidRDefault="00623888" w:rsidP="009278B0">
      <w:pPr>
        <w:widowControl w:val="0"/>
        <w:numPr>
          <w:ilvl w:val="0"/>
          <w:numId w:val="130"/>
        </w:numPr>
        <w:contextualSpacing/>
        <w:jc w:val="both"/>
        <w:rPr>
          <w:rFonts w:ascii="Arial" w:eastAsia="MS Mincho" w:hAnsi="Arial" w:cs="Arial"/>
        </w:rPr>
      </w:pPr>
      <w:r w:rsidRPr="004F46BC">
        <w:rPr>
          <w:rFonts w:ascii="Arial" w:eastAsia="MS Mincho" w:hAnsi="Arial" w:cs="Arial"/>
        </w:rPr>
        <w:t xml:space="preserve">El oficio de observaciones a que se refiere la fracción anterior deberá ser notificado cumpliendo las formalidades que para las notificaciones personales se prevén en el Título Segundo, Capítulo Segundo de este Libro; la persona que hubiere sido objeto del ejercicio de las facultades de comprobación, contará con un plazo de veinte días contados a partir del día siguiente a aquél en que surta sus efectos la notificación del oficio de observaciones, para alegar lo que a su derecho convenga y presentar los libros, registros o documentos que desvirtúen los hechos asentados en el mismo; si se trata de la revisión de dos o más ejercicios, el plazo se podrá ampliar por quince días más si el interesado presenta solicitud dentro del plazo original de veinte días. </w:t>
      </w:r>
    </w:p>
    <w:p w:rsidR="00623888" w:rsidRPr="004F46BC" w:rsidRDefault="00623888" w:rsidP="00623888">
      <w:pPr>
        <w:contextualSpacing/>
        <w:jc w:val="both"/>
        <w:rPr>
          <w:rFonts w:ascii="Arial" w:eastAsia="MS Mincho" w:hAnsi="Arial" w:cs="Arial"/>
        </w:rPr>
      </w:pPr>
    </w:p>
    <w:p w:rsidR="00623888" w:rsidRPr="004F46BC" w:rsidRDefault="00623888" w:rsidP="00623888">
      <w:pPr>
        <w:widowControl w:val="0"/>
        <w:contextualSpacing/>
        <w:jc w:val="both"/>
        <w:rPr>
          <w:rFonts w:ascii="Arial" w:eastAsia="MS Mincho" w:hAnsi="Arial" w:cs="Arial"/>
        </w:rPr>
      </w:pPr>
      <w:r w:rsidRPr="004F46BC">
        <w:rPr>
          <w:rFonts w:ascii="Arial" w:eastAsia="MS Mincho" w:hAnsi="Arial" w:cs="Arial"/>
        </w:rPr>
        <w:t xml:space="preserve">Los libros registros o documentos deberán ser presentados por el interesado o su representante legal mediante escrito en el que se relacionen los documentos y demás elementos aportados, con cada uno de los hechos que se pretende desvirtuar. </w:t>
      </w:r>
    </w:p>
    <w:p w:rsidR="00623888" w:rsidRPr="004F46BC" w:rsidRDefault="00623888" w:rsidP="00623888">
      <w:pPr>
        <w:widowControl w:val="0"/>
        <w:contextualSpacing/>
        <w:jc w:val="both"/>
        <w:rPr>
          <w:rFonts w:ascii="Arial" w:eastAsia="MS Mincho" w:hAnsi="Arial" w:cs="Arial"/>
        </w:rPr>
      </w:pPr>
    </w:p>
    <w:p w:rsidR="00623888" w:rsidRPr="004F46BC" w:rsidRDefault="00623888" w:rsidP="00623888">
      <w:pPr>
        <w:widowControl w:val="0"/>
        <w:contextualSpacing/>
        <w:jc w:val="both"/>
        <w:rPr>
          <w:rFonts w:ascii="Arial" w:eastAsia="MS Mincho" w:hAnsi="Arial" w:cs="Arial"/>
        </w:rPr>
      </w:pPr>
      <w:r w:rsidRPr="004F46BC">
        <w:rPr>
          <w:rFonts w:ascii="Arial" w:eastAsia="MS Mincho" w:hAnsi="Arial" w:cs="Arial"/>
        </w:rPr>
        <w:t>Se tendrán por consentidos dentro de la fase oficiosa del procedimiento los hechos asentados en el oficio de observaciones, cuando el contribuyente no aporte la documentación comprobatoria que los desvirtúe, y</w:t>
      </w:r>
    </w:p>
    <w:p w:rsidR="00623888" w:rsidRPr="004F46BC" w:rsidRDefault="00623888" w:rsidP="00623888">
      <w:pPr>
        <w:widowControl w:val="0"/>
        <w:contextualSpacing/>
        <w:jc w:val="both"/>
        <w:rPr>
          <w:rFonts w:ascii="Arial" w:eastAsia="MS Mincho" w:hAnsi="Arial" w:cs="Arial"/>
        </w:rPr>
      </w:pPr>
    </w:p>
    <w:p w:rsidR="00623888" w:rsidRPr="003E6080" w:rsidRDefault="00623888" w:rsidP="009278B0">
      <w:pPr>
        <w:widowControl w:val="0"/>
        <w:numPr>
          <w:ilvl w:val="0"/>
          <w:numId w:val="130"/>
        </w:numPr>
        <w:jc w:val="both"/>
        <w:rPr>
          <w:rFonts w:ascii="Arial" w:hAnsi="Arial" w:cs="Arial"/>
          <w:b/>
        </w:rPr>
      </w:pPr>
      <w:r w:rsidRPr="004F46BC">
        <w:rPr>
          <w:rFonts w:ascii="Arial" w:eastAsia="MS Mincho" w:hAnsi="Arial" w:cs="Arial"/>
        </w:rPr>
        <w:t xml:space="preserve">Cuando con motivo de la revisión practicada en los términos de este </w:t>
      </w:r>
      <w:r>
        <w:rPr>
          <w:rFonts w:ascii="Arial" w:eastAsia="MS Mincho" w:hAnsi="Arial" w:cs="Arial"/>
        </w:rPr>
        <w:t>artículo</w:t>
      </w:r>
      <w:r w:rsidRPr="004F46BC">
        <w:rPr>
          <w:rFonts w:ascii="Arial" w:eastAsia="MS Mincho" w:hAnsi="Arial" w:cs="Arial"/>
        </w:rPr>
        <w:t xml:space="preserve"> no hubiere observaciones, la autoridad fiscalizadora lo comunicará al contribuyente mediante oficio de conclusión en que se señalen los documentos que habiendo sido presentados por el particular, fueron objeto de revisión.</w:t>
      </w:r>
    </w:p>
    <w:p w:rsidR="00623888" w:rsidRPr="004F46BC" w:rsidRDefault="00623888" w:rsidP="00623888">
      <w:pPr>
        <w:widowControl w:val="0"/>
        <w:ind w:left="720"/>
        <w:jc w:val="both"/>
        <w:rPr>
          <w:rFonts w:ascii="Arial" w:hAnsi="Arial" w:cs="Arial"/>
          <w:b/>
        </w:rPr>
      </w:pPr>
    </w:p>
    <w:p w:rsidR="00623888" w:rsidRPr="004F46BC" w:rsidRDefault="00623888" w:rsidP="00623888">
      <w:pPr>
        <w:widowControl w:val="0"/>
        <w:jc w:val="both"/>
        <w:rPr>
          <w:rFonts w:ascii="Arial" w:eastAsia="MS Mincho" w:hAnsi="Arial" w:cs="Arial"/>
        </w:rPr>
      </w:pPr>
      <w:r>
        <w:rPr>
          <w:rFonts w:ascii="Arial" w:eastAsia="MS Mincho" w:hAnsi="Arial" w:cs="Arial"/>
          <w:b/>
        </w:rPr>
        <w:t>ARTÍCULO</w:t>
      </w:r>
      <w:r w:rsidRPr="004F46BC">
        <w:rPr>
          <w:rFonts w:ascii="Arial" w:eastAsia="MS Mincho" w:hAnsi="Arial" w:cs="Arial"/>
          <w:b/>
        </w:rPr>
        <w:t xml:space="preserve"> 153.</w:t>
      </w:r>
      <w:r w:rsidRPr="004F46BC">
        <w:rPr>
          <w:rFonts w:ascii="Arial" w:eastAsia="MS Mincho" w:hAnsi="Arial" w:cs="Arial"/>
        </w:rPr>
        <w:t xml:space="preserve"> El ejercicio de las facultades de comprobación que las autoridades fiscales realicen a través de la revisión de la contabilidad de los contribuyentes en las oficinas de la propia autoridad, o bien a través de la realización de visitas domiciliarias, deberá ser concluido en el plazo improrrogable de un año, contado a partir de la fecha en que se notifique al contribuyente el inicio de las facultades de comprobación en visita domiciliaria, y de que venza el plazo para que el contribuyente presente la documentación solicitada en el caso de revisión en las oficinas de la autoridad. Se entiende que la visita domiciliaria concluye con el levantamiento del acta final, y la revisión de la contabilidad en las oficinas de la propia autoridad, concluye con la notificación del oficio de observaciones a que se refiere el </w:t>
      </w:r>
      <w:r>
        <w:rPr>
          <w:rFonts w:ascii="Arial" w:eastAsia="MS Mincho" w:hAnsi="Arial" w:cs="Arial"/>
        </w:rPr>
        <w:t>artículo</w:t>
      </w:r>
      <w:r w:rsidRPr="004F46BC">
        <w:rPr>
          <w:rFonts w:ascii="Arial" w:eastAsia="MS Mincho" w:hAnsi="Arial" w:cs="Arial"/>
        </w:rPr>
        <w:t xml:space="preserve"> 152 de este Código.</w:t>
      </w:r>
    </w:p>
    <w:p w:rsidR="00623888" w:rsidRPr="004F46BC" w:rsidRDefault="00623888" w:rsidP="00623888">
      <w:pPr>
        <w:widowControl w:val="0"/>
        <w:jc w:val="both"/>
        <w:rPr>
          <w:rFonts w:ascii="Arial" w:eastAsia="MS Mincho" w:hAnsi="Arial" w:cs="Arial"/>
        </w:rPr>
      </w:pPr>
    </w:p>
    <w:p w:rsidR="00623888" w:rsidRPr="004F46BC" w:rsidRDefault="00623888" w:rsidP="00623888">
      <w:pPr>
        <w:widowControl w:val="0"/>
        <w:jc w:val="both"/>
        <w:rPr>
          <w:rFonts w:ascii="Arial" w:eastAsia="MS Mincho" w:hAnsi="Arial" w:cs="Arial"/>
        </w:rPr>
      </w:pPr>
      <w:r w:rsidRPr="004F46BC">
        <w:rPr>
          <w:rFonts w:ascii="Arial" w:eastAsia="MS Mincho" w:hAnsi="Arial" w:cs="Arial"/>
        </w:rPr>
        <w:t>El plazo a que se refiere el párrafo anterior se suspende en los casos siguientes y de acuerdo a los momentos que para cada uno de ellos se señalan:</w:t>
      </w:r>
    </w:p>
    <w:p w:rsidR="00623888" w:rsidRPr="004F46BC" w:rsidRDefault="00623888" w:rsidP="00623888">
      <w:pPr>
        <w:widowControl w:val="0"/>
        <w:jc w:val="both"/>
        <w:rPr>
          <w:rFonts w:ascii="Arial" w:eastAsia="MS Mincho" w:hAnsi="Arial" w:cs="Arial"/>
        </w:rPr>
      </w:pPr>
    </w:p>
    <w:p w:rsidR="00623888" w:rsidRPr="004F46BC" w:rsidRDefault="00623888" w:rsidP="009278B0">
      <w:pPr>
        <w:widowControl w:val="0"/>
        <w:numPr>
          <w:ilvl w:val="0"/>
          <w:numId w:val="131"/>
        </w:numPr>
        <w:spacing w:before="120"/>
        <w:ind w:left="714" w:hanging="357"/>
        <w:jc w:val="both"/>
        <w:rPr>
          <w:rFonts w:ascii="Arial" w:eastAsia="MS Mincho" w:hAnsi="Arial" w:cs="Arial"/>
        </w:rPr>
      </w:pPr>
      <w:r w:rsidRPr="004F46BC">
        <w:rPr>
          <w:rFonts w:ascii="Arial" w:eastAsia="MS Mincho" w:hAnsi="Arial" w:cs="Arial"/>
        </w:rPr>
        <w:t>Huelga: A partir de que se suspenda temporalmente el trabajo y hasta que finalice la huelga;</w:t>
      </w:r>
    </w:p>
    <w:p w:rsidR="00623888" w:rsidRPr="004F46BC" w:rsidRDefault="00623888" w:rsidP="009278B0">
      <w:pPr>
        <w:widowControl w:val="0"/>
        <w:numPr>
          <w:ilvl w:val="0"/>
          <w:numId w:val="131"/>
        </w:numPr>
        <w:spacing w:before="120"/>
        <w:ind w:left="714" w:hanging="357"/>
        <w:jc w:val="both"/>
        <w:rPr>
          <w:rFonts w:ascii="Arial" w:eastAsia="MS Mincho" w:hAnsi="Arial" w:cs="Arial"/>
        </w:rPr>
      </w:pPr>
      <w:r w:rsidRPr="004F46BC">
        <w:rPr>
          <w:rFonts w:ascii="Arial" w:eastAsia="MS Mincho" w:hAnsi="Arial" w:cs="Arial"/>
        </w:rPr>
        <w:t>Fallecimiento del contribuyente: A partir de que éste suceda y hasta que se dé aviso a la autoridad revisora, de la designación del representante legal de la sucesión;</w:t>
      </w:r>
    </w:p>
    <w:p w:rsidR="00623888" w:rsidRPr="004F46BC" w:rsidRDefault="00623888" w:rsidP="009278B0">
      <w:pPr>
        <w:widowControl w:val="0"/>
        <w:numPr>
          <w:ilvl w:val="0"/>
          <w:numId w:val="131"/>
        </w:numPr>
        <w:spacing w:before="120"/>
        <w:ind w:left="714" w:hanging="357"/>
        <w:jc w:val="both"/>
        <w:rPr>
          <w:rFonts w:ascii="Arial" w:eastAsia="MS Mincho" w:hAnsi="Arial" w:cs="Arial"/>
        </w:rPr>
      </w:pPr>
      <w:r w:rsidRPr="004F46BC">
        <w:rPr>
          <w:rFonts w:ascii="Arial" w:eastAsia="MS Mincho" w:hAnsi="Arial" w:cs="Arial"/>
        </w:rPr>
        <w:t>Cuando después de iniciadas las facultades de comprobación, el contribuyente desocupe el lugar o cambie su domicilio fiscal sin presentar el aviso que para efectos fiscales corresponda, o cuando no se le localice en el que hubiera señalado, a partir de que ocurra cualquiera de ambos sucesos, y hasta que sea debidamente localizado;</w:t>
      </w:r>
    </w:p>
    <w:p w:rsidR="00623888" w:rsidRPr="004F46BC" w:rsidRDefault="00623888" w:rsidP="009278B0">
      <w:pPr>
        <w:widowControl w:val="0"/>
        <w:numPr>
          <w:ilvl w:val="0"/>
          <w:numId w:val="131"/>
        </w:numPr>
        <w:spacing w:before="120"/>
        <w:ind w:left="714" w:hanging="357"/>
        <w:jc w:val="both"/>
        <w:rPr>
          <w:rFonts w:ascii="Arial" w:eastAsia="MS Mincho" w:hAnsi="Arial" w:cs="Arial"/>
        </w:rPr>
      </w:pPr>
      <w:r w:rsidRPr="004F46BC">
        <w:rPr>
          <w:rFonts w:ascii="Arial" w:eastAsia="MS Mincho" w:hAnsi="Arial" w:cs="Arial"/>
        </w:rPr>
        <w:t>Cuando el contribuyente no atienda la solicitud de datos, informes o documentos formulada por la autoridad fiscal, para verificar el cumplimiento de sus obligaciones fiscales, durante el tiempo que transcurra desde la fecha en que vence el plazo otorgado para proporcionarlos, y hasta la fecha en que atienda la solicitud correspondiente. La suspensión en estos casos, no podrá ser mayor a seis meses, salvo cuando se realicen dos o más requerimientos que no sean atendidos debidamente, en cuyo caso sumados los periodos de suspensión, ésta no podrá ser mayor de un año;</w:t>
      </w:r>
    </w:p>
    <w:p w:rsidR="00623888" w:rsidRPr="004F46BC" w:rsidRDefault="00623888" w:rsidP="009278B0">
      <w:pPr>
        <w:widowControl w:val="0"/>
        <w:numPr>
          <w:ilvl w:val="0"/>
          <w:numId w:val="131"/>
        </w:numPr>
        <w:spacing w:before="120"/>
        <w:ind w:left="714" w:hanging="357"/>
        <w:jc w:val="both"/>
        <w:rPr>
          <w:rFonts w:ascii="Arial" w:eastAsia="MS Mincho" w:hAnsi="Arial" w:cs="Arial"/>
        </w:rPr>
      </w:pPr>
      <w:r w:rsidRPr="004F46BC">
        <w:rPr>
          <w:rFonts w:ascii="Arial" w:eastAsia="MS Mincho" w:hAnsi="Arial" w:cs="Arial"/>
        </w:rPr>
        <w:t xml:space="preserve">Cuando por caso fortuito o fuerza mayor, la autoridad se encuentre impedida para realizar el ejercicio de sus facultades, desde la fecha en que ocurra el evento que lo impide, y hasta que éste se resuelva y la autoridad esté en posibilidad de ejercer dichas facultades. En estos casos, la autoridad deberá publicar en el Periódico Oficial del </w:t>
      </w:r>
      <w:r>
        <w:rPr>
          <w:rFonts w:ascii="Arial" w:hAnsi="Arial" w:cs="Arial"/>
        </w:rPr>
        <w:t xml:space="preserve">Gobierno del </w:t>
      </w:r>
      <w:r w:rsidRPr="004F46BC">
        <w:rPr>
          <w:rFonts w:ascii="Arial" w:eastAsia="MS Mincho" w:hAnsi="Arial" w:cs="Arial"/>
        </w:rPr>
        <w:t>Estado, cuál es la causa o evento que impide el ejercicio de sus facultades, así como la fecha en que éste fue suprimido, y</w:t>
      </w:r>
    </w:p>
    <w:p w:rsidR="00623888" w:rsidRDefault="00623888" w:rsidP="009278B0">
      <w:pPr>
        <w:widowControl w:val="0"/>
        <w:numPr>
          <w:ilvl w:val="0"/>
          <w:numId w:val="131"/>
        </w:numPr>
        <w:spacing w:before="120"/>
        <w:ind w:left="714" w:hanging="357"/>
        <w:jc w:val="both"/>
        <w:rPr>
          <w:rFonts w:ascii="Arial" w:eastAsia="MS Mincho" w:hAnsi="Arial" w:cs="Arial"/>
        </w:rPr>
      </w:pPr>
      <w:r w:rsidRPr="004F46BC">
        <w:rPr>
          <w:rFonts w:ascii="Arial" w:eastAsia="MS Mincho" w:hAnsi="Arial" w:cs="Arial"/>
        </w:rPr>
        <w:t>Cuando durante el plazo para concluir el ejercicio de las facultades de comprobación, el contribuyente interponga cualquier medio de impugnación que impida continuarlas, desde la fecha en que lo interponga, y hasta la fecha en que la resolución que hubiese recaído a dicho medio de impugnación quede firme.</w:t>
      </w:r>
    </w:p>
    <w:p w:rsidR="00623888" w:rsidRPr="004F46BC" w:rsidRDefault="00623888" w:rsidP="00623888">
      <w:pPr>
        <w:widowControl w:val="0"/>
        <w:spacing w:before="120"/>
        <w:ind w:left="714"/>
        <w:jc w:val="both"/>
        <w:rPr>
          <w:rFonts w:ascii="Arial" w:eastAsia="MS Mincho" w:hAnsi="Arial" w:cs="Arial"/>
        </w:rPr>
      </w:pPr>
    </w:p>
    <w:p w:rsidR="00623888" w:rsidRPr="004F46BC" w:rsidRDefault="00623888" w:rsidP="00623888">
      <w:pPr>
        <w:widowControl w:val="0"/>
        <w:jc w:val="both"/>
        <w:rPr>
          <w:rFonts w:ascii="Arial" w:hAnsi="Arial" w:cs="Arial"/>
          <w:b/>
        </w:rPr>
      </w:pPr>
      <w:r w:rsidRPr="004F46BC">
        <w:rPr>
          <w:rFonts w:ascii="Arial" w:eastAsia="MS Mincho" w:hAnsi="Arial" w:cs="Arial"/>
        </w:rPr>
        <w:t xml:space="preserve">Cuando las autoridades fiscales no levanten el acta final de visita domiciliaria o no emitan el oficio de observaciones dentro del plazo establecido en este </w:t>
      </w:r>
      <w:r>
        <w:rPr>
          <w:rFonts w:ascii="Arial" w:eastAsia="MS Mincho" w:hAnsi="Arial" w:cs="Arial"/>
        </w:rPr>
        <w:t>artículo</w:t>
      </w:r>
      <w:r w:rsidRPr="004F46BC">
        <w:rPr>
          <w:rFonts w:ascii="Arial" w:eastAsia="MS Mincho" w:hAnsi="Arial" w:cs="Arial"/>
        </w:rPr>
        <w:t>, quedarán sin efectos tanto las ordenes, como las actuaciones que en ellos se hubieren realizado.</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both"/>
        <w:rPr>
          <w:rFonts w:ascii="Arial" w:eastAsia="MS Mincho" w:hAnsi="Arial" w:cs="Arial"/>
        </w:rPr>
      </w:pPr>
      <w:r>
        <w:rPr>
          <w:rFonts w:ascii="Arial" w:eastAsia="MS Mincho" w:hAnsi="Arial" w:cs="Arial"/>
          <w:b/>
        </w:rPr>
        <w:t>ARTÍCULO</w:t>
      </w:r>
      <w:r w:rsidRPr="004F46BC">
        <w:rPr>
          <w:rFonts w:ascii="Arial" w:eastAsia="MS Mincho" w:hAnsi="Arial" w:cs="Arial"/>
          <w:b/>
        </w:rPr>
        <w:t xml:space="preserve"> 154.</w:t>
      </w:r>
      <w:r w:rsidRPr="004F46BC">
        <w:rPr>
          <w:rFonts w:ascii="Arial" w:eastAsia="MS Mincho" w:hAnsi="Arial" w:cs="Arial"/>
        </w:rPr>
        <w:t xml:space="preserve"> Cuando las autoridades fiscales para el ejercicio de las facultades de comprobación soliciten de los contribuyentes, responsables solidarios o terceros, documentación para su revisión, se estará a los siguientes plazos para proporcionarla:</w:t>
      </w:r>
    </w:p>
    <w:p w:rsidR="00623888" w:rsidRPr="004F46BC" w:rsidRDefault="00623888" w:rsidP="00623888">
      <w:pPr>
        <w:widowControl w:val="0"/>
        <w:jc w:val="both"/>
        <w:rPr>
          <w:rFonts w:ascii="Arial" w:eastAsia="MS Mincho" w:hAnsi="Arial" w:cs="Arial"/>
        </w:rPr>
      </w:pPr>
    </w:p>
    <w:p w:rsidR="00623888" w:rsidRPr="004F46BC" w:rsidRDefault="00623888" w:rsidP="009278B0">
      <w:pPr>
        <w:widowControl w:val="0"/>
        <w:numPr>
          <w:ilvl w:val="0"/>
          <w:numId w:val="132"/>
        </w:numPr>
        <w:spacing w:before="120"/>
        <w:ind w:left="714" w:hanging="357"/>
        <w:jc w:val="both"/>
        <w:rPr>
          <w:rFonts w:ascii="Arial" w:eastAsia="MS Mincho" w:hAnsi="Arial" w:cs="Arial"/>
        </w:rPr>
      </w:pPr>
      <w:r w:rsidRPr="004F46BC">
        <w:rPr>
          <w:rFonts w:ascii="Arial" w:eastAsia="MS Mincho" w:hAnsi="Arial" w:cs="Arial"/>
        </w:rPr>
        <w:t>Los libros y registros que formen parte de la contabilidad, así como los diagramas y contenido del sistema de registro electrónico en su caso, que le sean solicitados durante una visita domiciliaria, deberán presentarse de inmediato;</w:t>
      </w:r>
    </w:p>
    <w:p w:rsidR="00623888" w:rsidRPr="004F46BC" w:rsidRDefault="00623888" w:rsidP="009278B0">
      <w:pPr>
        <w:widowControl w:val="0"/>
        <w:numPr>
          <w:ilvl w:val="0"/>
          <w:numId w:val="132"/>
        </w:numPr>
        <w:spacing w:before="120"/>
        <w:ind w:left="714" w:hanging="357"/>
        <w:jc w:val="both"/>
        <w:rPr>
          <w:rFonts w:ascii="Arial" w:eastAsia="MS Mincho" w:hAnsi="Arial" w:cs="Arial"/>
        </w:rPr>
      </w:pPr>
      <w:r w:rsidRPr="004F46BC">
        <w:rPr>
          <w:rFonts w:ascii="Arial" w:eastAsia="MS Mincho" w:hAnsi="Arial" w:cs="Arial"/>
        </w:rPr>
        <w:t>Cuando los documentos de los que el visitado debe tener en su poder que habiendo sido requeridos en el curso de una visita domiciliaria, no sean presentados en los términos de la fracción anterior, independientemente de las sanciones a que se hubiere hecho acreedor el contribuyente omiso, deberá presentarlos en el plazo de seis días, y</w:t>
      </w:r>
    </w:p>
    <w:p w:rsidR="00623888" w:rsidRDefault="00623888" w:rsidP="009278B0">
      <w:pPr>
        <w:widowControl w:val="0"/>
        <w:numPr>
          <w:ilvl w:val="0"/>
          <w:numId w:val="132"/>
        </w:numPr>
        <w:spacing w:before="120"/>
        <w:ind w:left="714" w:hanging="357"/>
        <w:jc w:val="both"/>
        <w:rPr>
          <w:rFonts w:ascii="Arial" w:eastAsia="MS Mincho" w:hAnsi="Arial" w:cs="Arial"/>
        </w:rPr>
      </w:pPr>
      <w:r w:rsidRPr="004F46BC">
        <w:rPr>
          <w:rFonts w:ascii="Arial" w:eastAsia="MS Mincho" w:hAnsi="Arial" w:cs="Arial"/>
        </w:rPr>
        <w:t>En los casos no previstos en las fracciones anteriores, el plazo de presentación será de quince días.</w:t>
      </w:r>
    </w:p>
    <w:p w:rsidR="00623888" w:rsidRPr="004F46BC" w:rsidRDefault="00623888" w:rsidP="00623888">
      <w:pPr>
        <w:widowControl w:val="0"/>
        <w:spacing w:before="120"/>
        <w:ind w:left="714"/>
        <w:jc w:val="both"/>
        <w:rPr>
          <w:rFonts w:ascii="Arial" w:eastAsia="MS Mincho" w:hAnsi="Arial" w:cs="Arial"/>
        </w:rPr>
      </w:pPr>
    </w:p>
    <w:p w:rsidR="00623888" w:rsidRPr="004F46BC" w:rsidRDefault="00623888" w:rsidP="00623888">
      <w:pPr>
        <w:widowControl w:val="0"/>
        <w:jc w:val="both"/>
        <w:rPr>
          <w:rFonts w:ascii="Arial" w:hAnsi="Arial" w:cs="Arial"/>
          <w:b/>
        </w:rPr>
      </w:pPr>
      <w:r w:rsidRPr="004F46BC">
        <w:rPr>
          <w:rFonts w:ascii="Arial" w:eastAsia="MS Mincho" w:hAnsi="Arial" w:cs="Arial"/>
        </w:rPr>
        <w:t xml:space="preserve">Los plazos a que se refieren las fracciones II y III de este </w:t>
      </w:r>
      <w:r>
        <w:rPr>
          <w:rFonts w:ascii="Arial" w:eastAsia="MS Mincho" w:hAnsi="Arial" w:cs="Arial"/>
        </w:rPr>
        <w:t>artículo</w:t>
      </w:r>
      <w:r w:rsidRPr="004F46BC">
        <w:rPr>
          <w:rFonts w:ascii="Arial" w:eastAsia="MS Mincho" w:hAnsi="Arial" w:cs="Arial"/>
        </w:rPr>
        <w:t xml:space="preserve"> podrán ampliarse a solicitud del interesado, por diez días más cuando se trate de informes cuyo contenido sea difícil de proporcionar o sean de difícil obtención. La solicitud deberá presentarse dentro del plazo original que corresponda.</w:t>
      </w:r>
    </w:p>
    <w:p w:rsidR="00623888" w:rsidRPr="004F46BC" w:rsidRDefault="00623888" w:rsidP="00623888">
      <w:pPr>
        <w:widowControl w:val="0"/>
        <w:jc w:val="both"/>
        <w:rPr>
          <w:rFonts w:ascii="Arial" w:hAnsi="Arial" w:cs="Arial"/>
          <w:b/>
        </w:rPr>
      </w:pPr>
    </w:p>
    <w:p w:rsidR="00623888" w:rsidRPr="004F46BC" w:rsidRDefault="00623888" w:rsidP="00623888">
      <w:pPr>
        <w:widowControl w:val="0"/>
        <w:jc w:val="center"/>
        <w:rPr>
          <w:rFonts w:ascii="Arial" w:eastAsia="MS Mincho" w:hAnsi="Arial" w:cs="Arial"/>
          <w:b/>
        </w:rPr>
      </w:pPr>
      <w:r w:rsidRPr="004F46BC">
        <w:rPr>
          <w:rFonts w:ascii="Arial" w:eastAsia="MS Mincho" w:hAnsi="Arial" w:cs="Arial"/>
          <w:b/>
        </w:rPr>
        <w:t>CAPÍTULO TERCERO</w:t>
      </w:r>
    </w:p>
    <w:p w:rsidR="00623888" w:rsidRDefault="00623888" w:rsidP="00623888">
      <w:pPr>
        <w:widowControl w:val="0"/>
        <w:jc w:val="center"/>
        <w:rPr>
          <w:rFonts w:ascii="Arial" w:eastAsia="MS Mincho" w:hAnsi="Arial" w:cs="Arial"/>
          <w:b/>
        </w:rPr>
      </w:pPr>
      <w:r w:rsidRPr="004F46BC">
        <w:rPr>
          <w:rFonts w:ascii="Arial" w:eastAsia="MS Mincho" w:hAnsi="Arial" w:cs="Arial"/>
          <w:b/>
        </w:rPr>
        <w:t xml:space="preserve">DE LA REVISIÓN DE DICTÁMENES </w:t>
      </w:r>
    </w:p>
    <w:p w:rsidR="00623888" w:rsidRPr="004F46BC" w:rsidRDefault="00623888" w:rsidP="00623888">
      <w:pPr>
        <w:widowControl w:val="0"/>
        <w:jc w:val="center"/>
        <w:rPr>
          <w:rFonts w:ascii="Arial" w:hAnsi="Arial" w:cs="Arial"/>
        </w:rPr>
      </w:pPr>
      <w:r w:rsidRPr="004F46BC">
        <w:rPr>
          <w:rFonts w:ascii="Arial" w:eastAsia="MS Mincho" w:hAnsi="Arial" w:cs="Arial"/>
          <w:b/>
        </w:rPr>
        <w:t>PARA EFECTOS FISCALES</w:t>
      </w:r>
    </w:p>
    <w:p w:rsidR="00623888" w:rsidRPr="004F46BC" w:rsidRDefault="00623888" w:rsidP="00623888">
      <w:pPr>
        <w:widowControl w:val="0"/>
        <w:jc w:val="both"/>
        <w:rPr>
          <w:rFonts w:ascii="Arial" w:hAnsi="Arial" w:cs="Arial"/>
        </w:rPr>
      </w:pPr>
    </w:p>
    <w:p w:rsidR="00623888" w:rsidRPr="004F46BC" w:rsidRDefault="00623888" w:rsidP="00623888">
      <w:pPr>
        <w:autoSpaceDE w:val="0"/>
        <w:autoSpaceDN w:val="0"/>
        <w:adjustRightInd w:val="0"/>
        <w:jc w:val="both"/>
        <w:rPr>
          <w:rFonts w:ascii="Arial" w:hAnsi="Arial" w:cs="Arial"/>
        </w:rPr>
      </w:pPr>
      <w:r>
        <w:rPr>
          <w:rFonts w:ascii="Arial" w:hAnsi="Arial" w:cs="Arial"/>
          <w:b/>
        </w:rPr>
        <w:t>ARTÍCULO</w:t>
      </w:r>
      <w:r w:rsidRPr="004F46BC">
        <w:rPr>
          <w:rFonts w:ascii="Arial" w:hAnsi="Arial" w:cs="Arial"/>
          <w:b/>
        </w:rPr>
        <w:t xml:space="preserve"> 155.</w:t>
      </w:r>
      <w:r w:rsidRPr="004F46BC">
        <w:rPr>
          <w:rFonts w:ascii="Arial" w:hAnsi="Arial" w:cs="Arial"/>
        </w:rPr>
        <w:t xml:space="preserve"> Cuando las autoridades fiscales, en el ejercicio de sus facultades de comprobación, revisen el dictamen y demás información a que se refiere este </w:t>
      </w:r>
      <w:r>
        <w:rPr>
          <w:rFonts w:ascii="Arial" w:hAnsi="Arial" w:cs="Arial"/>
        </w:rPr>
        <w:t>artículo</w:t>
      </w:r>
      <w:r w:rsidRPr="004F46BC">
        <w:rPr>
          <w:rFonts w:ascii="Arial" w:hAnsi="Arial" w:cs="Arial"/>
        </w:rPr>
        <w:t xml:space="preserve"> y de conformidad con lo dispuesto en el Reglamento, estarán a lo siguiente: </w:t>
      </w:r>
    </w:p>
    <w:p w:rsidR="00623888" w:rsidRPr="004F46BC" w:rsidRDefault="00623888" w:rsidP="00623888">
      <w:pPr>
        <w:autoSpaceDE w:val="0"/>
        <w:autoSpaceDN w:val="0"/>
        <w:adjustRightInd w:val="0"/>
        <w:jc w:val="both"/>
        <w:rPr>
          <w:rFonts w:ascii="Arial" w:hAnsi="Arial" w:cs="Arial"/>
        </w:rPr>
      </w:pPr>
    </w:p>
    <w:p w:rsidR="00623888" w:rsidRDefault="00623888" w:rsidP="009278B0">
      <w:pPr>
        <w:numPr>
          <w:ilvl w:val="0"/>
          <w:numId w:val="133"/>
        </w:numPr>
        <w:autoSpaceDE w:val="0"/>
        <w:autoSpaceDN w:val="0"/>
        <w:adjustRightInd w:val="0"/>
        <w:jc w:val="both"/>
        <w:rPr>
          <w:rFonts w:ascii="Arial" w:hAnsi="Arial" w:cs="Arial"/>
        </w:rPr>
      </w:pPr>
      <w:r w:rsidRPr="004F46BC">
        <w:rPr>
          <w:rFonts w:ascii="Arial" w:hAnsi="Arial" w:cs="Arial"/>
        </w:rPr>
        <w:t>Primeramente se requerirá al contador público que haya formulado el dictamen lo siguiente:</w:t>
      </w:r>
    </w:p>
    <w:p w:rsidR="00623888" w:rsidRPr="004F46BC" w:rsidRDefault="00623888" w:rsidP="00623888">
      <w:pPr>
        <w:autoSpaceDE w:val="0"/>
        <w:autoSpaceDN w:val="0"/>
        <w:adjustRightInd w:val="0"/>
        <w:ind w:left="720"/>
        <w:jc w:val="both"/>
        <w:rPr>
          <w:rFonts w:ascii="Arial" w:hAnsi="Arial" w:cs="Arial"/>
        </w:rPr>
      </w:pPr>
    </w:p>
    <w:p w:rsidR="00623888" w:rsidRDefault="00623888" w:rsidP="009278B0">
      <w:pPr>
        <w:numPr>
          <w:ilvl w:val="0"/>
          <w:numId w:val="134"/>
        </w:numPr>
        <w:autoSpaceDE w:val="0"/>
        <w:autoSpaceDN w:val="0"/>
        <w:adjustRightInd w:val="0"/>
        <w:jc w:val="both"/>
        <w:rPr>
          <w:rFonts w:ascii="Arial" w:hAnsi="Arial" w:cs="Arial"/>
        </w:rPr>
      </w:pPr>
      <w:r w:rsidRPr="004F46BC">
        <w:rPr>
          <w:rFonts w:ascii="Arial" w:hAnsi="Arial" w:cs="Arial"/>
        </w:rPr>
        <w:t xml:space="preserve">Cualquier información que conforme a este Código y su Reglamento, debiera estar incluida en la documentación correspondiente dictaminada para efectos fiscales; </w:t>
      </w:r>
    </w:p>
    <w:p w:rsidR="00623888" w:rsidRPr="004F46BC" w:rsidRDefault="00623888" w:rsidP="00623888">
      <w:pPr>
        <w:autoSpaceDE w:val="0"/>
        <w:autoSpaceDN w:val="0"/>
        <w:adjustRightInd w:val="0"/>
        <w:ind w:left="720"/>
        <w:jc w:val="both"/>
        <w:rPr>
          <w:rFonts w:ascii="Arial" w:hAnsi="Arial" w:cs="Arial"/>
        </w:rPr>
      </w:pPr>
    </w:p>
    <w:p w:rsidR="00623888" w:rsidRPr="004F46BC" w:rsidRDefault="00623888" w:rsidP="009278B0">
      <w:pPr>
        <w:numPr>
          <w:ilvl w:val="0"/>
          <w:numId w:val="134"/>
        </w:numPr>
        <w:autoSpaceDE w:val="0"/>
        <w:autoSpaceDN w:val="0"/>
        <w:adjustRightInd w:val="0"/>
        <w:jc w:val="both"/>
        <w:rPr>
          <w:rFonts w:ascii="Arial" w:hAnsi="Arial" w:cs="Arial"/>
        </w:rPr>
      </w:pPr>
      <w:r w:rsidRPr="004F46BC">
        <w:rPr>
          <w:rFonts w:ascii="Arial" w:hAnsi="Arial" w:cs="Arial"/>
        </w:rPr>
        <w:t>La exhibición de los papeles de trabajo elaborados con motivo de la auditoría practicada, los cuales, en todo caso, se entiende que son propiedad del contador público;</w:t>
      </w:r>
    </w:p>
    <w:p w:rsidR="00623888" w:rsidRPr="004F46BC" w:rsidRDefault="00623888" w:rsidP="00623888">
      <w:pPr>
        <w:autoSpaceDE w:val="0"/>
        <w:autoSpaceDN w:val="0"/>
        <w:adjustRightInd w:val="0"/>
        <w:jc w:val="both"/>
        <w:rPr>
          <w:rFonts w:ascii="Arial" w:hAnsi="Arial" w:cs="Arial"/>
        </w:rPr>
      </w:pPr>
    </w:p>
    <w:p w:rsidR="00623888" w:rsidRDefault="00623888" w:rsidP="009278B0">
      <w:pPr>
        <w:numPr>
          <w:ilvl w:val="0"/>
          <w:numId w:val="134"/>
        </w:numPr>
        <w:autoSpaceDE w:val="0"/>
        <w:autoSpaceDN w:val="0"/>
        <w:adjustRightInd w:val="0"/>
        <w:jc w:val="both"/>
        <w:rPr>
          <w:rFonts w:ascii="Arial" w:hAnsi="Arial" w:cs="Arial"/>
        </w:rPr>
      </w:pPr>
      <w:r w:rsidRPr="004F46BC">
        <w:rPr>
          <w:rFonts w:ascii="Arial" w:hAnsi="Arial" w:cs="Arial"/>
        </w:rPr>
        <w:t>La información que se considere pertinente para cerciorarse del cumplimiento de las obligaciones fiscales estatales del contribuyente;</w:t>
      </w:r>
    </w:p>
    <w:p w:rsidR="00623888" w:rsidRPr="004F46BC" w:rsidRDefault="00623888" w:rsidP="00623888">
      <w:pPr>
        <w:autoSpaceDE w:val="0"/>
        <w:autoSpaceDN w:val="0"/>
        <w:adjustRightInd w:val="0"/>
        <w:jc w:val="both"/>
        <w:rPr>
          <w:rFonts w:ascii="Arial" w:hAnsi="Arial" w:cs="Arial"/>
        </w:rPr>
      </w:pPr>
    </w:p>
    <w:p w:rsidR="00623888" w:rsidRPr="004F46BC" w:rsidRDefault="00623888" w:rsidP="00623888">
      <w:pPr>
        <w:autoSpaceDE w:val="0"/>
        <w:autoSpaceDN w:val="0"/>
        <w:adjustRightInd w:val="0"/>
        <w:jc w:val="both"/>
        <w:rPr>
          <w:rFonts w:ascii="Arial" w:hAnsi="Arial" w:cs="Arial"/>
        </w:rPr>
      </w:pPr>
      <w:r w:rsidRPr="004F46BC">
        <w:rPr>
          <w:rFonts w:ascii="Arial" w:hAnsi="Arial" w:cs="Arial"/>
        </w:rPr>
        <w:t xml:space="preserve">La revisión a que se refiere esta fracción se llevará a cabo con el contador público que haya formulado el dictamen. Esta revisión no deberá exceder de un plazo de doce meses, contados a partir de que se notifique al contador público la solicitud de información. </w:t>
      </w:r>
    </w:p>
    <w:p w:rsidR="00623888" w:rsidRPr="004F46BC" w:rsidRDefault="00623888" w:rsidP="00623888">
      <w:pPr>
        <w:autoSpaceDE w:val="0"/>
        <w:autoSpaceDN w:val="0"/>
        <w:adjustRightInd w:val="0"/>
        <w:jc w:val="both"/>
        <w:rPr>
          <w:rFonts w:ascii="Arial" w:hAnsi="Arial" w:cs="Arial"/>
        </w:rPr>
      </w:pPr>
    </w:p>
    <w:p w:rsidR="00623888" w:rsidRPr="004F46BC" w:rsidRDefault="00623888" w:rsidP="00623888">
      <w:pPr>
        <w:autoSpaceDE w:val="0"/>
        <w:autoSpaceDN w:val="0"/>
        <w:adjustRightInd w:val="0"/>
        <w:jc w:val="both"/>
        <w:rPr>
          <w:rFonts w:ascii="Arial" w:hAnsi="Arial" w:cs="Arial"/>
        </w:rPr>
      </w:pPr>
      <w:r w:rsidRPr="004F46BC">
        <w:rPr>
          <w:rFonts w:ascii="Arial" w:hAnsi="Arial" w:cs="Arial"/>
        </w:rPr>
        <w:t xml:space="preserve">Cuando la autoridad, dentro del plazo mencionado, no requiera directamente al contribuyente la información a que se refiere el inciso c) de esta fracción o no ejerza directamente con el contribuyente las facultades a que se refiere la fracción II del presente </w:t>
      </w:r>
      <w:r>
        <w:rPr>
          <w:rFonts w:ascii="Arial" w:hAnsi="Arial" w:cs="Arial"/>
        </w:rPr>
        <w:t>artículo</w:t>
      </w:r>
      <w:r w:rsidRPr="004F46BC">
        <w:rPr>
          <w:rFonts w:ascii="Arial" w:hAnsi="Arial" w:cs="Arial"/>
        </w:rPr>
        <w:t>, no podrá volver a revisar el mismo dictamen, salvo cuando se revisen hechos diferentes de los ya revisados.</w:t>
      </w:r>
    </w:p>
    <w:p w:rsidR="00623888" w:rsidRPr="004F46BC" w:rsidRDefault="00623888" w:rsidP="00623888">
      <w:pPr>
        <w:autoSpaceDE w:val="0"/>
        <w:autoSpaceDN w:val="0"/>
        <w:adjustRightInd w:val="0"/>
        <w:jc w:val="both"/>
        <w:rPr>
          <w:rFonts w:ascii="Arial" w:hAnsi="Arial" w:cs="Arial"/>
        </w:rPr>
      </w:pPr>
    </w:p>
    <w:p w:rsidR="00623888" w:rsidRDefault="00623888" w:rsidP="009278B0">
      <w:pPr>
        <w:numPr>
          <w:ilvl w:val="0"/>
          <w:numId w:val="133"/>
        </w:numPr>
        <w:autoSpaceDE w:val="0"/>
        <w:autoSpaceDN w:val="0"/>
        <w:adjustRightInd w:val="0"/>
        <w:jc w:val="both"/>
        <w:rPr>
          <w:rFonts w:ascii="Arial" w:hAnsi="Arial" w:cs="Arial"/>
        </w:rPr>
      </w:pPr>
      <w:r w:rsidRPr="004F46BC">
        <w:rPr>
          <w:rFonts w:ascii="Arial" w:hAnsi="Arial" w:cs="Arial"/>
        </w:rPr>
        <w:t xml:space="preserve">Habiéndose requerido al contador público que haya formulado el dictamen la información y los documentos a que se refiere la fracción anterior, después de haberlos recibido o si éstos no fueran suficientes a juicio de las autoridades fiscales estatales para conocer la situación fiscal del contribuyente, o si éstos no se presentan dentro de los plazos que establece el </w:t>
      </w:r>
      <w:r>
        <w:rPr>
          <w:rFonts w:ascii="Arial" w:hAnsi="Arial" w:cs="Arial"/>
        </w:rPr>
        <w:t>artículo</w:t>
      </w:r>
      <w:r w:rsidRPr="004F46BC">
        <w:rPr>
          <w:rFonts w:ascii="Arial" w:hAnsi="Arial" w:cs="Arial"/>
        </w:rPr>
        <w:t xml:space="preserve"> 81 de este Código, o dicha información y documentos son incompletos, las citadas autoridades podrán, a su juicio, ejercer directamente con el contribuyente sus facultades de comprobación;</w:t>
      </w:r>
    </w:p>
    <w:p w:rsidR="00623888" w:rsidRPr="004F46BC" w:rsidRDefault="00623888" w:rsidP="00623888">
      <w:pPr>
        <w:autoSpaceDE w:val="0"/>
        <w:autoSpaceDN w:val="0"/>
        <w:adjustRightInd w:val="0"/>
        <w:ind w:left="720"/>
        <w:jc w:val="both"/>
        <w:rPr>
          <w:rFonts w:ascii="Arial" w:hAnsi="Arial" w:cs="Arial"/>
        </w:rPr>
      </w:pPr>
    </w:p>
    <w:p w:rsidR="00623888" w:rsidRDefault="00623888" w:rsidP="009278B0">
      <w:pPr>
        <w:numPr>
          <w:ilvl w:val="0"/>
          <w:numId w:val="133"/>
        </w:numPr>
        <w:autoSpaceDE w:val="0"/>
        <w:autoSpaceDN w:val="0"/>
        <w:adjustRightInd w:val="0"/>
        <w:jc w:val="both"/>
        <w:rPr>
          <w:rFonts w:ascii="Arial" w:hAnsi="Arial" w:cs="Arial"/>
        </w:rPr>
      </w:pPr>
      <w:r w:rsidRPr="004F46BC">
        <w:rPr>
          <w:rFonts w:ascii="Arial" w:hAnsi="Arial" w:cs="Arial"/>
        </w:rPr>
        <w:t xml:space="preserve">Las autoridades fiscales estatales podrán, en cualquier tiempo, solicitar a los terceros relacionados con el contribuyente o responsables solidarios, la información y documentación para verificar si son ciertos los datos consignados en el dictamen y en los demás documentos, en cuyo caso, la solicitud respectiva se hará por escrito, notificando copia de la misma al contribuyente. </w:t>
      </w:r>
    </w:p>
    <w:p w:rsidR="00623888" w:rsidRPr="004F46BC" w:rsidRDefault="00623888" w:rsidP="00623888">
      <w:pPr>
        <w:autoSpaceDE w:val="0"/>
        <w:autoSpaceDN w:val="0"/>
        <w:adjustRightInd w:val="0"/>
        <w:jc w:val="both"/>
        <w:rPr>
          <w:rFonts w:ascii="Arial" w:hAnsi="Arial" w:cs="Arial"/>
        </w:rPr>
      </w:pPr>
    </w:p>
    <w:p w:rsidR="00623888" w:rsidRPr="004F46BC" w:rsidRDefault="00623888" w:rsidP="00623888">
      <w:pPr>
        <w:autoSpaceDE w:val="0"/>
        <w:autoSpaceDN w:val="0"/>
        <w:adjustRightInd w:val="0"/>
        <w:jc w:val="both"/>
        <w:rPr>
          <w:rFonts w:ascii="Arial" w:hAnsi="Arial" w:cs="Arial"/>
        </w:rPr>
      </w:pPr>
      <w:r w:rsidRPr="004F46BC">
        <w:rPr>
          <w:rFonts w:ascii="Arial" w:hAnsi="Arial" w:cs="Arial"/>
        </w:rPr>
        <w:t xml:space="preserve">La visita domiciliaria o la solicitud de documentación e información que se realice a un contribuyente que dictamine sus contribuciones estatales en los términos de este Código, cuyo único propósito sea el obtener información relacionada con un tercero, no se considerará revisión de dictamen. </w:t>
      </w:r>
    </w:p>
    <w:p w:rsidR="00623888" w:rsidRPr="004F46BC" w:rsidRDefault="00623888" w:rsidP="00623888">
      <w:pPr>
        <w:autoSpaceDE w:val="0"/>
        <w:autoSpaceDN w:val="0"/>
        <w:adjustRightInd w:val="0"/>
        <w:jc w:val="both"/>
        <w:rPr>
          <w:rFonts w:ascii="Arial" w:hAnsi="Arial" w:cs="Arial"/>
        </w:rPr>
      </w:pPr>
    </w:p>
    <w:p w:rsidR="008C1523" w:rsidRDefault="008C1523" w:rsidP="00623888">
      <w:pPr>
        <w:autoSpaceDE w:val="0"/>
        <w:autoSpaceDN w:val="0"/>
        <w:adjustRightInd w:val="0"/>
        <w:jc w:val="both"/>
        <w:rPr>
          <w:rFonts w:ascii="Arial" w:hAnsi="Arial" w:cs="Arial"/>
        </w:rPr>
      </w:pPr>
    </w:p>
    <w:p w:rsidR="008C1523" w:rsidRDefault="008C1523" w:rsidP="00623888">
      <w:pPr>
        <w:autoSpaceDE w:val="0"/>
        <w:autoSpaceDN w:val="0"/>
        <w:adjustRightInd w:val="0"/>
        <w:jc w:val="both"/>
        <w:rPr>
          <w:rFonts w:ascii="Arial" w:hAnsi="Arial" w:cs="Arial"/>
        </w:rPr>
      </w:pPr>
    </w:p>
    <w:p w:rsidR="00623888" w:rsidRPr="004F46BC" w:rsidRDefault="00623888" w:rsidP="00623888">
      <w:pPr>
        <w:autoSpaceDE w:val="0"/>
        <w:autoSpaceDN w:val="0"/>
        <w:adjustRightInd w:val="0"/>
        <w:jc w:val="both"/>
        <w:rPr>
          <w:rFonts w:ascii="Arial" w:hAnsi="Arial" w:cs="Arial"/>
        </w:rPr>
      </w:pPr>
      <w:r w:rsidRPr="004F46BC">
        <w:rPr>
          <w:rFonts w:ascii="Arial" w:hAnsi="Arial" w:cs="Arial"/>
        </w:rPr>
        <w:t xml:space="preserve">El plazo a que se refiere el segundo párrafo de la fracción I de este </w:t>
      </w:r>
      <w:r>
        <w:rPr>
          <w:rFonts w:ascii="Arial" w:hAnsi="Arial" w:cs="Arial"/>
        </w:rPr>
        <w:t>artículo</w:t>
      </w:r>
      <w:r w:rsidRPr="004F46BC">
        <w:rPr>
          <w:rFonts w:ascii="Arial" w:hAnsi="Arial" w:cs="Arial"/>
        </w:rPr>
        <w:t xml:space="preserve">, independientemente del plazo se establece en el </w:t>
      </w:r>
      <w:r>
        <w:rPr>
          <w:rFonts w:ascii="Arial" w:hAnsi="Arial" w:cs="Arial"/>
        </w:rPr>
        <w:t>artículo</w:t>
      </w:r>
      <w:r w:rsidRPr="004F46BC">
        <w:rPr>
          <w:rFonts w:ascii="Arial" w:hAnsi="Arial" w:cs="Arial"/>
        </w:rPr>
        <w:t xml:space="preserve"> 74 de este Código.</w:t>
      </w:r>
    </w:p>
    <w:p w:rsidR="00623888" w:rsidRPr="004F46BC" w:rsidRDefault="00623888" w:rsidP="00623888">
      <w:pPr>
        <w:autoSpaceDE w:val="0"/>
        <w:autoSpaceDN w:val="0"/>
        <w:adjustRightInd w:val="0"/>
        <w:jc w:val="both"/>
        <w:rPr>
          <w:rFonts w:ascii="Arial" w:hAnsi="Arial" w:cs="Arial"/>
        </w:rPr>
      </w:pPr>
    </w:p>
    <w:p w:rsidR="00623888" w:rsidRPr="004F46BC" w:rsidRDefault="00623888" w:rsidP="00623888">
      <w:pPr>
        <w:autoSpaceDE w:val="0"/>
        <w:autoSpaceDN w:val="0"/>
        <w:adjustRightInd w:val="0"/>
        <w:jc w:val="both"/>
        <w:rPr>
          <w:rFonts w:ascii="Arial" w:hAnsi="Arial" w:cs="Arial"/>
        </w:rPr>
      </w:pPr>
      <w:r w:rsidRPr="004F46BC">
        <w:rPr>
          <w:rFonts w:ascii="Arial" w:hAnsi="Arial" w:cs="Arial"/>
        </w:rPr>
        <w:t xml:space="preserve">Las facultades de comprobación a que se refiere este </w:t>
      </w:r>
      <w:r>
        <w:rPr>
          <w:rFonts w:ascii="Arial" w:hAnsi="Arial" w:cs="Arial"/>
        </w:rPr>
        <w:t>artículo</w:t>
      </w:r>
      <w:r w:rsidRPr="004F46BC">
        <w:rPr>
          <w:rFonts w:ascii="Arial" w:hAnsi="Arial" w:cs="Arial"/>
        </w:rPr>
        <w:t xml:space="preserve">, se podrán ejercer sin perjuicio de lo dispuesto en el último párrafo del </w:t>
      </w:r>
      <w:r>
        <w:rPr>
          <w:rFonts w:ascii="Arial" w:hAnsi="Arial" w:cs="Arial"/>
        </w:rPr>
        <w:t>artículo</w:t>
      </w:r>
      <w:r w:rsidRPr="004F46BC">
        <w:rPr>
          <w:rFonts w:ascii="Arial" w:hAnsi="Arial" w:cs="Arial"/>
        </w:rPr>
        <w:t xml:space="preserve"> 66 de este Código. </w:t>
      </w:r>
    </w:p>
    <w:p w:rsidR="00623888" w:rsidRPr="004F46BC" w:rsidRDefault="00623888" w:rsidP="00623888">
      <w:pPr>
        <w:autoSpaceDE w:val="0"/>
        <w:autoSpaceDN w:val="0"/>
        <w:adjustRightInd w:val="0"/>
        <w:jc w:val="both"/>
        <w:rPr>
          <w:rFonts w:ascii="Arial" w:hAnsi="Arial" w:cs="Arial"/>
        </w:rPr>
      </w:pPr>
    </w:p>
    <w:p w:rsidR="00623888" w:rsidRPr="004F46BC" w:rsidRDefault="00623888" w:rsidP="00623888">
      <w:pPr>
        <w:autoSpaceDE w:val="0"/>
        <w:autoSpaceDN w:val="0"/>
        <w:adjustRightInd w:val="0"/>
        <w:jc w:val="both"/>
        <w:rPr>
          <w:rFonts w:ascii="Arial" w:hAnsi="Arial" w:cs="Arial"/>
        </w:rPr>
      </w:pPr>
      <w:r w:rsidRPr="004F46BC">
        <w:rPr>
          <w:rFonts w:ascii="Arial" w:hAnsi="Arial" w:cs="Arial"/>
        </w:rPr>
        <w:t xml:space="preserve">Para el ejercicio de las facultades de comprobación de las autoridades fiscales, no se deberá observar el orden establecido en este </w:t>
      </w:r>
      <w:r>
        <w:rPr>
          <w:rFonts w:ascii="Arial" w:hAnsi="Arial" w:cs="Arial"/>
        </w:rPr>
        <w:t>artículo</w:t>
      </w:r>
      <w:r w:rsidRPr="004F46BC">
        <w:rPr>
          <w:rFonts w:ascii="Arial" w:hAnsi="Arial" w:cs="Arial"/>
        </w:rPr>
        <w:t xml:space="preserve">, cuando: </w:t>
      </w:r>
    </w:p>
    <w:p w:rsidR="00623888" w:rsidRPr="004F46BC" w:rsidRDefault="00623888" w:rsidP="00623888">
      <w:pPr>
        <w:autoSpaceDE w:val="0"/>
        <w:autoSpaceDN w:val="0"/>
        <w:adjustRightInd w:val="0"/>
        <w:jc w:val="both"/>
        <w:rPr>
          <w:rFonts w:ascii="Arial" w:hAnsi="Arial" w:cs="Arial"/>
        </w:rPr>
      </w:pPr>
    </w:p>
    <w:p w:rsidR="00623888" w:rsidRDefault="00623888" w:rsidP="009278B0">
      <w:pPr>
        <w:numPr>
          <w:ilvl w:val="0"/>
          <w:numId w:val="135"/>
        </w:numPr>
        <w:autoSpaceDE w:val="0"/>
        <w:autoSpaceDN w:val="0"/>
        <w:adjustRightInd w:val="0"/>
        <w:jc w:val="both"/>
        <w:rPr>
          <w:rFonts w:ascii="Arial" w:hAnsi="Arial" w:cs="Arial"/>
        </w:rPr>
      </w:pPr>
      <w:r w:rsidRPr="004F46BC">
        <w:rPr>
          <w:rFonts w:ascii="Arial" w:hAnsi="Arial" w:cs="Arial"/>
        </w:rPr>
        <w:t xml:space="preserve">En el dictamen exista abstención de opinión, opinión negativa o salvedades que tengan implicaciones fiscales; </w:t>
      </w:r>
    </w:p>
    <w:p w:rsidR="00623888" w:rsidRPr="004F46BC" w:rsidRDefault="00623888" w:rsidP="00623888">
      <w:pPr>
        <w:autoSpaceDE w:val="0"/>
        <w:autoSpaceDN w:val="0"/>
        <w:adjustRightInd w:val="0"/>
        <w:ind w:left="720"/>
        <w:jc w:val="both"/>
        <w:rPr>
          <w:rFonts w:ascii="Arial" w:hAnsi="Arial" w:cs="Arial"/>
        </w:rPr>
      </w:pPr>
    </w:p>
    <w:p w:rsidR="00623888" w:rsidRDefault="00623888" w:rsidP="009278B0">
      <w:pPr>
        <w:numPr>
          <w:ilvl w:val="0"/>
          <w:numId w:val="135"/>
        </w:numPr>
        <w:autoSpaceDE w:val="0"/>
        <w:autoSpaceDN w:val="0"/>
        <w:adjustRightInd w:val="0"/>
        <w:jc w:val="both"/>
        <w:rPr>
          <w:rFonts w:ascii="Arial" w:hAnsi="Arial" w:cs="Arial"/>
        </w:rPr>
      </w:pPr>
      <w:r w:rsidRPr="004F46BC">
        <w:rPr>
          <w:rFonts w:ascii="Arial" w:hAnsi="Arial" w:cs="Arial"/>
        </w:rPr>
        <w:t xml:space="preserve">En el caso de que se determinen diferencias de contribuciones a pagar y éstas no se enteren de conformidad con lo dispuesto en el último párrafo del </w:t>
      </w:r>
      <w:r>
        <w:rPr>
          <w:rFonts w:ascii="Arial" w:hAnsi="Arial" w:cs="Arial"/>
        </w:rPr>
        <w:t>artículo</w:t>
      </w:r>
      <w:r w:rsidRPr="004F46BC">
        <w:rPr>
          <w:rFonts w:ascii="Arial" w:hAnsi="Arial" w:cs="Arial"/>
        </w:rPr>
        <w:t xml:space="preserve"> 81 de este Código; </w:t>
      </w:r>
    </w:p>
    <w:p w:rsidR="00623888" w:rsidRPr="004F46BC" w:rsidRDefault="00623888" w:rsidP="00623888">
      <w:pPr>
        <w:autoSpaceDE w:val="0"/>
        <w:autoSpaceDN w:val="0"/>
        <w:adjustRightInd w:val="0"/>
        <w:jc w:val="both"/>
        <w:rPr>
          <w:rFonts w:ascii="Arial" w:hAnsi="Arial" w:cs="Arial"/>
        </w:rPr>
      </w:pPr>
    </w:p>
    <w:p w:rsidR="00623888" w:rsidRDefault="00623888" w:rsidP="009278B0">
      <w:pPr>
        <w:numPr>
          <w:ilvl w:val="0"/>
          <w:numId w:val="135"/>
        </w:numPr>
        <w:autoSpaceDE w:val="0"/>
        <w:autoSpaceDN w:val="0"/>
        <w:adjustRightInd w:val="0"/>
        <w:jc w:val="both"/>
        <w:rPr>
          <w:rFonts w:ascii="Arial" w:hAnsi="Arial" w:cs="Arial"/>
        </w:rPr>
      </w:pPr>
      <w:r w:rsidRPr="004F46BC">
        <w:rPr>
          <w:rFonts w:ascii="Arial" w:hAnsi="Arial" w:cs="Arial"/>
        </w:rPr>
        <w:t>El dictamen no surta efectos fiscales, o</w:t>
      </w:r>
    </w:p>
    <w:p w:rsidR="00623888" w:rsidRPr="004F46BC" w:rsidRDefault="00623888" w:rsidP="00623888">
      <w:pPr>
        <w:autoSpaceDE w:val="0"/>
        <w:autoSpaceDN w:val="0"/>
        <w:adjustRightInd w:val="0"/>
        <w:jc w:val="both"/>
        <w:rPr>
          <w:rFonts w:ascii="Arial" w:hAnsi="Arial" w:cs="Arial"/>
        </w:rPr>
      </w:pPr>
    </w:p>
    <w:p w:rsidR="00623888" w:rsidRDefault="00623888" w:rsidP="009278B0">
      <w:pPr>
        <w:numPr>
          <w:ilvl w:val="0"/>
          <w:numId w:val="135"/>
        </w:numPr>
        <w:autoSpaceDE w:val="0"/>
        <w:autoSpaceDN w:val="0"/>
        <w:adjustRightInd w:val="0"/>
        <w:jc w:val="both"/>
        <w:rPr>
          <w:rFonts w:ascii="Arial" w:hAnsi="Arial" w:cs="Arial"/>
        </w:rPr>
      </w:pPr>
      <w:r w:rsidRPr="004F46BC">
        <w:rPr>
          <w:rFonts w:ascii="Arial" w:hAnsi="Arial" w:cs="Arial"/>
        </w:rPr>
        <w:t>El contador público que formule el dictamen no esté autorizado o su registro esté suspendido o cancelado.</w:t>
      </w:r>
    </w:p>
    <w:p w:rsidR="00623888" w:rsidRPr="004F46BC" w:rsidRDefault="00623888" w:rsidP="00623888">
      <w:pPr>
        <w:autoSpaceDE w:val="0"/>
        <w:autoSpaceDN w:val="0"/>
        <w:adjustRightInd w:val="0"/>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156.</w:t>
      </w:r>
      <w:r w:rsidRPr="004F46BC">
        <w:rPr>
          <w:rFonts w:ascii="Arial" w:hAnsi="Arial" w:cs="Arial"/>
        </w:rPr>
        <w:t xml:space="preserve"> Cuando las autoridades fiscales estatales revisen el dictamen y demás información a que se refiere este Código, y soliciten al contador público autorizado que lo hubiera formulado información o documentación, la misma se deberá presentar en los siguientes plazos: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1"/>
        </w:numPr>
        <w:contextualSpacing/>
        <w:jc w:val="both"/>
        <w:rPr>
          <w:rFonts w:ascii="Arial" w:hAnsi="Arial" w:cs="Arial"/>
        </w:rPr>
      </w:pPr>
      <w:r w:rsidRPr="004F46BC">
        <w:rPr>
          <w:rFonts w:ascii="Arial" w:hAnsi="Arial" w:cs="Arial"/>
        </w:rPr>
        <w:t>Seis días, tratándose de papeles de trabajo elaborados con motivo del dictamen realizado. Cuando el contador público registrado tenga su domicilio fuera de la localidad en que se ubica la autoridad solicitante, el plazo será de quince días, y</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1"/>
        </w:numPr>
        <w:contextualSpacing/>
        <w:jc w:val="both"/>
        <w:rPr>
          <w:rFonts w:ascii="Arial" w:hAnsi="Arial" w:cs="Arial"/>
        </w:rPr>
      </w:pPr>
      <w:r w:rsidRPr="004F46BC">
        <w:rPr>
          <w:rFonts w:ascii="Arial" w:hAnsi="Arial" w:cs="Arial"/>
        </w:rPr>
        <w:t>Quince días, tratándose de otra documentación o información relacionada con el dictamen, que esté en poder del contribuyente.</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157.</w:t>
      </w:r>
      <w:r w:rsidRPr="004F46BC">
        <w:rPr>
          <w:rFonts w:ascii="Arial" w:hAnsi="Arial" w:cs="Arial"/>
        </w:rPr>
        <w:t xml:space="preserve"> El aviso a que se refiere el </w:t>
      </w:r>
      <w:r>
        <w:rPr>
          <w:rFonts w:ascii="Arial" w:hAnsi="Arial" w:cs="Arial"/>
        </w:rPr>
        <w:t>artículo</w:t>
      </w:r>
      <w:r w:rsidRPr="004F46BC">
        <w:rPr>
          <w:rFonts w:ascii="Arial" w:hAnsi="Arial" w:cs="Arial"/>
        </w:rPr>
        <w:t xml:space="preserve"> 81 de este Código, no surtirá efectos cuando:</w:t>
      </w:r>
    </w:p>
    <w:p w:rsidR="00623888" w:rsidRDefault="00623888" w:rsidP="00623888">
      <w:pPr>
        <w:contextualSpacing/>
        <w:jc w:val="both"/>
        <w:rPr>
          <w:rFonts w:ascii="Arial" w:hAnsi="Arial" w:cs="Arial"/>
        </w:rPr>
      </w:pPr>
    </w:p>
    <w:p w:rsidR="008C1523" w:rsidRPr="004F46BC" w:rsidRDefault="008C1523" w:rsidP="00623888">
      <w:pPr>
        <w:contextualSpacing/>
        <w:jc w:val="both"/>
        <w:rPr>
          <w:rFonts w:ascii="Arial" w:hAnsi="Arial" w:cs="Arial"/>
        </w:rPr>
      </w:pPr>
    </w:p>
    <w:p w:rsidR="00623888" w:rsidRPr="004F46BC" w:rsidRDefault="00623888" w:rsidP="009278B0">
      <w:pPr>
        <w:numPr>
          <w:ilvl w:val="0"/>
          <w:numId w:val="2"/>
        </w:numPr>
        <w:contextualSpacing/>
        <w:jc w:val="both"/>
        <w:rPr>
          <w:rFonts w:ascii="Arial" w:hAnsi="Arial" w:cs="Arial"/>
        </w:rPr>
      </w:pPr>
      <w:r w:rsidRPr="004F46BC">
        <w:rPr>
          <w:rFonts w:ascii="Arial" w:hAnsi="Arial" w:cs="Arial"/>
        </w:rPr>
        <w:t xml:space="preserve">No haya sido presentado en los términos de dicho precepto; </w:t>
      </w:r>
    </w:p>
    <w:p w:rsidR="00623888" w:rsidRPr="004F46BC" w:rsidRDefault="00623888" w:rsidP="00623888">
      <w:pPr>
        <w:contextualSpacing/>
        <w:jc w:val="both"/>
        <w:rPr>
          <w:rFonts w:ascii="Arial" w:hAnsi="Arial" w:cs="Arial"/>
        </w:rPr>
      </w:pPr>
    </w:p>
    <w:p w:rsidR="008C1523" w:rsidRDefault="008C1523" w:rsidP="008C1523">
      <w:pPr>
        <w:pStyle w:val="Prrafodelista"/>
        <w:rPr>
          <w:rFonts w:ascii="Arial" w:hAnsi="Arial" w:cs="Arial"/>
        </w:rPr>
      </w:pPr>
    </w:p>
    <w:p w:rsidR="00623888" w:rsidRPr="004F46BC" w:rsidRDefault="00623888" w:rsidP="009278B0">
      <w:pPr>
        <w:numPr>
          <w:ilvl w:val="0"/>
          <w:numId w:val="2"/>
        </w:numPr>
        <w:contextualSpacing/>
        <w:jc w:val="both"/>
        <w:rPr>
          <w:rFonts w:ascii="Arial" w:hAnsi="Arial" w:cs="Arial"/>
        </w:rPr>
      </w:pPr>
      <w:r w:rsidRPr="004F46BC">
        <w:rPr>
          <w:rFonts w:ascii="Arial" w:hAnsi="Arial" w:cs="Arial"/>
        </w:rPr>
        <w:t>No esté registrado el contador público para formular el dictamen, 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2"/>
        </w:numPr>
        <w:contextualSpacing/>
        <w:jc w:val="both"/>
        <w:rPr>
          <w:rFonts w:ascii="Arial" w:hAnsi="Arial" w:cs="Arial"/>
        </w:rPr>
      </w:pPr>
      <w:r w:rsidRPr="004F46BC">
        <w:rPr>
          <w:rFonts w:ascii="Arial" w:hAnsi="Arial" w:cs="Arial"/>
        </w:rPr>
        <w:t>Con anterioridad a la presentación del aviso haya sido notificada la orden de visita domiciliaria al contribuyente, por el ejercicio fiscal al que se refiere el aviso;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Cuando la visita domiciliaria se refiera a ejercicios anteriores a los que se dictamina, la Secretaría, tomando en cuenta los antecedentes respecto del cumplimiento de las obligaciones fiscales del contribuyente, podrá dar efectos a la presentación del aviso, si así se le notifica a este y al contador público dentro de los tres meses siguientes a la fecha en que se efectué dicha presentación.</w:t>
      </w:r>
    </w:p>
    <w:p w:rsidR="00623888" w:rsidRPr="004F46BC" w:rsidRDefault="00623888" w:rsidP="00623888">
      <w:pPr>
        <w:contextualSpacing/>
        <w:jc w:val="both"/>
        <w:rPr>
          <w:rFonts w:ascii="Arial" w:hAnsi="Arial" w:cs="Arial"/>
        </w:rPr>
      </w:pPr>
    </w:p>
    <w:p w:rsidR="008C1523" w:rsidRDefault="008C1523" w:rsidP="00623888">
      <w:pPr>
        <w:contextualSpacing/>
        <w:jc w:val="both"/>
        <w:rPr>
          <w:rFonts w:ascii="Arial" w:hAnsi="Arial" w:cs="Arial"/>
          <w:b/>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158.</w:t>
      </w:r>
      <w:r w:rsidRPr="004F46BC">
        <w:rPr>
          <w:rFonts w:ascii="Arial" w:hAnsi="Arial" w:cs="Arial"/>
        </w:rPr>
        <w:t xml:space="preserve"> Los contadores públicos registrados que emitan dictámenes para efectos fiscales de impuestos estatales, deberán sujetar dichos dictámenes a las disposiciones fiscales del Estado para efectos de validez en el mismo, para lo cual quedarán sometidos al ejercicio de las facultades de las autoridades fiscales estatales, aun cuando no tengan domicilio en el Estado. </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Cuando no exista el señalamiento expreso a que se refiere el párrafo anterior, se considerará que no existió la autorización para la dictaminación para efectos fiscales estatales, y los contribuyentes se someterán a las Reglas que correspondan en materia de comprobación del cumplimiento de obligaciones fiscales por parte de las autoridades estatales.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Para efectos de las notificaciones que las autoridades fiscales deban realizar al contador público registrado, será considerado como su domicilio autorizado, el domicilio del establecimiento dentro del Estado del contribuyente dictaminado, a efectos de lo cual así deberá ser manifestado por el dictaminador en su dictamen, y en caso que no lo hiciere, surtirá plenos efectos la disposición contenida en este párrafo.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Si el contador público registrado se somete a la legislación estatal pero incumpliere las obligaciones que de ello se deriven, los dictámenes por él emitidos dejarán de surtir sus efectos en la materia estatal, sin que sea necesaria la realización de procedimiento especial alguno, salvo la notificación que deberá realizarse a los contribuyentes que hubieren utilizado sus servicios y así lo hayan manifestado a las autoridades fiscales estatales.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159.</w:t>
      </w:r>
      <w:r w:rsidRPr="004F46BC">
        <w:rPr>
          <w:rFonts w:ascii="Arial" w:hAnsi="Arial" w:cs="Arial"/>
        </w:rPr>
        <w:t xml:space="preserve"> Cuando en la revisión de los dictámenes emitidos para efectos fiscales estatales se advierta que existen omisiones en el pago de contribuciones, y el contribuyente no hubiere efectuado el pago correspondiente, las autoridades fiscales mediante resolución fundada y motivada requerirán su pago a través de la presentación de la declaración complementaria que corresponda.</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Si en el plazo de veinte días posteriores a aquél en que se hubiere requerido el pago en los términos de este </w:t>
      </w:r>
      <w:r>
        <w:rPr>
          <w:rFonts w:ascii="Arial" w:hAnsi="Arial" w:cs="Arial"/>
        </w:rPr>
        <w:t>artículo</w:t>
      </w:r>
      <w:r w:rsidRPr="004F46BC">
        <w:rPr>
          <w:rFonts w:ascii="Arial" w:hAnsi="Arial" w:cs="Arial"/>
        </w:rPr>
        <w:t>, no se ha realizado dicho pago, las autoridades fiscales procederán a exigirlo a través del procedimiento administrativo de ejecución.</w:t>
      </w:r>
    </w:p>
    <w:p w:rsidR="00623888" w:rsidRDefault="00623888" w:rsidP="00623888">
      <w:pPr>
        <w:contextualSpacing/>
        <w:jc w:val="both"/>
        <w:rPr>
          <w:rFonts w:ascii="Arial" w:hAnsi="Arial" w:cs="Arial"/>
        </w:rPr>
      </w:pPr>
    </w:p>
    <w:p w:rsidR="00623888" w:rsidRDefault="00623888" w:rsidP="00623888">
      <w:pPr>
        <w:contextualSpacing/>
        <w:jc w:val="both"/>
        <w:rPr>
          <w:rFonts w:ascii="Arial" w:hAnsi="Arial" w:cs="Arial"/>
        </w:rPr>
      </w:pPr>
    </w:p>
    <w:p w:rsidR="008C1523" w:rsidRPr="004F46BC" w:rsidRDefault="008C1523" w:rsidP="00623888">
      <w:pPr>
        <w:contextualSpacing/>
        <w:jc w:val="both"/>
        <w:rPr>
          <w:rFonts w:ascii="Arial" w:hAnsi="Arial" w:cs="Arial"/>
        </w:rPr>
      </w:pPr>
    </w:p>
    <w:p w:rsidR="00623888" w:rsidRPr="004F46BC" w:rsidRDefault="00623888" w:rsidP="00623888">
      <w:pPr>
        <w:contextualSpacing/>
        <w:jc w:val="center"/>
        <w:rPr>
          <w:rFonts w:ascii="Arial" w:hAnsi="Arial" w:cs="Arial"/>
          <w:b/>
        </w:rPr>
      </w:pPr>
      <w:r w:rsidRPr="004F46BC">
        <w:rPr>
          <w:rFonts w:ascii="Arial" w:hAnsi="Arial" w:cs="Arial"/>
          <w:b/>
        </w:rPr>
        <w:t>CAPÍTULO CUARTO</w:t>
      </w:r>
    </w:p>
    <w:p w:rsidR="00623888" w:rsidRDefault="00623888" w:rsidP="00623888">
      <w:pPr>
        <w:contextualSpacing/>
        <w:jc w:val="center"/>
        <w:rPr>
          <w:rFonts w:ascii="Arial" w:hAnsi="Arial" w:cs="Arial"/>
          <w:b/>
        </w:rPr>
      </w:pPr>
      <w:r w:rsidRPr="004F46BC">
        <w:rPr>
          <w:rFonts w:ascii="Arial" w:hAnsi="Arial" w:cs="Arial"/>
          <w:b/>
        </w:rPr>
        <w:t>DE LAS VISITAS DE INSPECCIÓN</w:t>
      </w:r>
    </w:p>
    <w:p w:rsidR="00623888" w:rsidRDefault="00623888" w:rsidP="00623888">
      <w:pPr>
        <w:contextualSpacing/>
        <w:jc w:val="both"/>
        <w:rPr>
          <w:rFonts w:ascii="Arial" w:hAnsi="Arial" w:cs="Arial"/>
        </w:rPr>
      </w:pPr>
    </w:p>
    <w:p w:rsidR="008C1523" w:rsidRPr="004F46BC" w:rsidRDefault="008C1523"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160.</w:t>
      </w:r>
      <w:r w:rsidRPr="004F46BC">
        <w:rPr>
          <w:rFonts w:ascii="Arial" w:hAnsi="Arial" w:cs="Arial"/>
        </w:rPr>
        <w:t xml:space="preserve"> Para efectos de las visitas domiciliarias de inspección previstas en la fracción V del </w:t>
      </w:r>
      <w:r>
        <w:rPr>
          <w:rFonts w:ascii="Arial" w:hAnsi="Arial" w:cs="Arial"/>
        </w:rPr>
        <w:t>artículo</w:t>
      </w:r>
      <w:r w:rsidRPr="004F46BC">
        <w:rPr>
          <w:rFonts w:ascii="Arial" w:hAnsi="Arial" w:cs="Arial"/>
        </w:rPr>
        <w:t xml:space="preserve"> 107 de este Código, los procedimientos aplicables serán los siguientes: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3"/>
        </w:numPr>
        <w:contextualSpacing/>
        <w:jc w:val="both"/>
        <w:rPr>
          <w:rFonts w:ascii="Arial" w:hAnsi="Arial" w:cs="Arial"/>
        </w:rPr>
      </w:pPr>
      <w:r w:rsidRPr="004F46BC">
        <w:rPr>
          <w:rFonts w:ascii="Arial" w:hAnsi="Arial" w:cs="Arial"/>
        </w:rPr>
        <w:t xml:space="preserve">La orden que deberá reunir los requisitos establecidos en el </w:t>
      </w:r>
      <w:r>
        <w:rPr>
          <w:rFonts w:ascii="Arial" w:hAnsi="Arial" w:cs="Arial"/>
        </w:rPr>
        <w:t>artículo</w:t>
      </w:r>
      <w:r w:rsidRPr="004F46BC">
        <w:rPr>
          <w:rFonts w:ascii="Arial" w:hAnsi="Arial" w:cs="Arial"/>
        </w:rPr>
        <w:t xml:space="preserve"> 146 de este Código;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3"/>
        </w:numPr>
        <w:contextualSpacing/>
        <w:jc w:val="both"/>
        <w:rPr>
          <w:rFonts w:ascii="Arial" w:hAnsi="Arial" w:cs="Arial"/>
        </w:rPr>
      </w:pPr>
      <w:r w:rsidRPr="004F46BC">
        <w:rPr>
          <w:rFonts w:ascii="Arial" w:hAnsi="Arial" w:cs="Arial"/>
        </w:rPr>
        <w:t>Se realizarán en el domicilio fiscal, o cualquier otro establecimiento, sucursal, local, o puesto fijo o semifijo en la vía pública, que tengan los contribuyentes dentro del Estado y en ellos se realicen actividades de enajenación, prestación de servicios, contratación u otorgamiento del uso o goce temporal de bienes; o bien, se almacenen mercancías, o se realicen actividades relacionadas con permisos y concesiones, o que sean reguladas en su funcionamiento por la legislación estatal;</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3"/>
        </w:numPr>
        <w:contextualSpacing/>
        <w:jc w:val="both"/>
        <w:rPr>
          <w:rFonts w:ascii="Arial" w:hAnsi="Arial" w:cs="Arial"/>
        </w:rPr>
      </w:pPr>
      <w:r w:rsidRPr="004F46BC">
        <w:rPr>
          <w:rFonts w:ascii="Arial" w:hAnsi="Arial" w:cs="Arial"/>
        </w:rPr>
        <w:t>La diligencia se iniciará con el contribuyente o su representante legal, o en su ausencia, con el encargado o quien se encuentre al frente del lugar visitado;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3"/>
        </w:numPr>
        <w:contextualSpacing/>
        <w:jc w:val="both"/>
        <w:rPr>
          <w:rFonts w:ascii="Arial" w:hAnsi="Arial" w:cs="Arial"/>
        </w:rPr>
      </w:pPr>
      <w:r w:rsidRPr="004F46BC">
        <w:rPr>
          <w:rFonts w:ascii="Arial" w:hAnsi="Arial" w:cs="Arial"/>
        </w:rPr>
        <w:t>Al inicio de la visita, los visitadores deberán identificarse con la persona con quien se entienda la diligencia, y requerirle para que designe dos testigos, y si se niega a ello, los testigos serán designados por los propios visitadores, sin que esta circunstancia invalide el resultado de la visita de inspección;</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3"/>
        </w:numPr>
        <w:contextualSpacing/>
        <w:jc w:val="both"/>
        <w:rPr>
          <w:rFonts w:ascii="Arial" w:hAnsi="Arial" w:cs="Arial"/>
        </w:rPr>
      </w:pPr>
      <w:r w:rsidRPr="004F46BC">
        <w:rPr>
          <w:rFonts w:ascii="Arial" w:hAnsi="Arial" w:cs="Arial"/>
        </w:rPr>
        <w:t>Se levantará acta circunstanciada en la que se harán constar los hechos, omisiones o irregularidades que siendo conocidos por los visitadores durante su desarrollo, pudiesen constituirse en infracciones a las leyes fiscales aplicables;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3"/>
        </w:numPr>
        <w:contextualSpacing/>
        <w:jc w:val="both"/>
        <w:rPr>
          <w:rFonts w:ascii="Arial" w:hAnsi="Arial" w:cs="Arial"/>
        </w:rPr>
      </w:pPr>
      <w:r w:rsidRPr="004F46BC">
        <w:rPr>
          <w:rFonts w:ascii="Arial" w:hAnsi="Arial" w:cs="Arial"/>
        </w:rPr>
        <w:t>Realizada la visita de inspección, si al cierre del acta de visita domiciliaria, el visitado o la persona con quien se entiende la diligencia o los testigos designados por ésta se niegan a firmar el acta, dicha circunstancia se asentará en la propia acta, sin que se afecte la validez o valor probatorio de la misma, dándose por concluida la visita correspondiente;</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3"/>
        </w:numPr>
        <w:contextualSpacing/>
        <w:jc w:val="both"/>
        <w:rPr>
          <w:rFonts w:ascii="Arial" w:hAnsi="Arial" w:cs="Arial"/>
        </w:rPr>
      </w:pPr>
      <w:r w:rsidRPr="004F46BC">
        <w:rPr>
          <w:rFonts w:ascii="Arial" w:hAnsi="Arial" w:cs="Arial"/>
        </w:rPr>
        <w:t>Cuando de las irregularidades conocidas por los visitadores se desprendan sanciones que consistan en la clausura del establecimiento visitado, los visitadores procederán en términos de las disposiciones aplicables a realizar dicha clausura, la cual se levantará en términos de dichas disposiciones cuando exista causa justificada para hacerlo, y</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3"/>
        </w:numPr>
        <w:contextualSpacing/>
        <w:jc w:val="both"/>
        <w:rPr>
          <w:rFonts w:ascii="Arial" w:hAnsi="Arial" w:cs="Arial"/>
        </w:rPr>
      </w:pPr>
      <w:r w:rsidRPr="004F46BC">
        <w:rPr>
          <w:rFonts w:ascii="Arial" w:hAnsi="Arial" w:cs="Arial"/>
        </w:rPr>
        <w:t xml:space="preserve">Concluida la visita, las autoridades en la propia acta, harán saber al interesado que cuenta con un plazo de tres días para desvirtuar la comisión de las infracciones que se le imputen, para lo cual deberá presentar las pruebas que a sus intereses convengan. </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161.</w:t>
      </w:r>
      <w:r w:rsidRPr="004F46BC">
        <w:rPr>
          <w:rFonts w:ascii="Arial" w:hAnsi="Arial" w:cs="Arial"/>
        </w:rPr>
        <w:t xml:space="preserve"> Dentro de un plazo que no excederá de tres meses, las autoridades que hubieren practicado las visitas domiciliarias previstas en el </w:t>
      </w:r>
      <w:r>
        <w:rPr>
          <w:rFonts w:ascii="Arial" w:hAnsi="Arial" w:cs="Arial"/>
        </w:rPr>
        <w:t>artículo</w:t>
      </w:r>
      <w:r w:rsidRPr="004F46BC">
        <w:rPr>
          <w:rFonts w:ascii="Arial" w:hAnsi="Arial" w:cs="Arial"/>
        </w:rPr>
        <w:t xml:space="preserve"> anterior, procederán a emitir la resolución correspondiente, en la que se determinen las consecuencias que se hubieren generado por el incumplimiento de disposiciones legales o reglamentarias. En el caso que se hubiere clausurado el establecimiento por existir causa justificada, el levantamiento de dicha clausura estará sujeto a las disposiciones que para ello sean aplicables.</w:t>
      </w:r>
    </w:p>
    <w:p w:rsidR="00623888" w:rsidRDefault="00623888" w:rsidP="00623888">
      <w:pPr>
        <w:contextualSpacing/>
        <w:jc w:val="both"/>
        <w:rPr>
          <w:rFonts w:ascii="Arial" w:hAnsi="Arial" w:cs="Arial"/>
        </w:rPr>
      </w:pPr>
    </w:p>
    <w:p w:rsidR="00623888" w:rsidRDefault="00623888" w:rsidP="00623888">
      <w:pPr>
        <w:contextualSpacing/>
        <w:jc w:val="both"/>
        <w:rPr>
          <w:rFonts w:ascii="Arial" w:hAnsi="Arial" w:cs="Arial"/>
        </w:rPr>
      </w:pPr>
    </w:p>
    <w:p w:rsidR="008C1523" w:rsidRDefault="008C1523" w:rsidP="00623888">
      <w:pPr>
        <w:contextualSpacing/>
        <w:jc w:val="both"/>
        <w:rPr>
          <w:rFonts w:ascii="Arial" w:hAnsi="Arial" w:cs="Arial"/>
        </w:rPr>
      </w:pPr>
    </w:p>
    <w:p w:rsidR="008C1523" w:rsidRPr="004F46BC" w:rsidRDefault="008C1523" w:rsidP="00623888">
      <w:pPr>
        <w:contextualSpacing/>
        <w:jc w:val="both"/>
        <w:rPr>
          <w:rFonts w:ascii="Arial" w:hAnsi="Arial" w:cs="Arial"/>
        </w:rPr>
      </w:pPr>
    </w:p>
    <w:p w:rsidR="00623888" w:rsidRPr="004F46BC" w:rsidRDefault="00623888" w:rsidP="00623888">
      <w:pPr>
        <w:contextualSpacing/>
        <w:jc w:val="center"/>
        <w:rPr>
          <w:rFonts w:ascii="Arial" w:hAnsi="Arial" w:cs="Arial"/>
          <w:b/>
        </w:rPr>
      </w:pPr>
      <w:r w:rsidRPr="004F46BC">
        <w:rPr>
          <w:rFonts w:ascii="Arial" w:hAnsi="Arial" w:cs="Arial"/>
          <w:b/>
        </w:rPr>
        <w:t>CAPÍTULO QUINTO</w:t>
      </w:r>
    </w:p>
    <w:p w:rsidR="00623888" w:rsidRDefault="00623888" w:rsidP="00623888">
      <w:pPr>
        <w:contextualSpacing/>
        <w:jc w:val="center"/>
        <w:rPr>
          <w:rFonts w:ascii="Arial" w:hAnsi="Arial" w:cs="Arial"/>
          <w:b/>
        </w:rPr>
      </w:pPr>
      <w:r w:rsidRPr="004F46BC">
        <w:rPr>
          <w:rFonts w:ascii="Arial" w:hAnsi="Arial" w:cs="Arial"/>
          <w:b/>
        </w:rPr>
        <w:t xml:space="preserve">DE LOS PROCEDIMIENTOS PARA LA DETERMINACIÓN PRESUNTIVA </w:t>
      </w:r>
    </w:p>
    <w:p w:rsidR="00623888" w:rsidRPr="004F46BC" w:rsidRDefault="00623888" w:rsidP="00623888">
      <w:pPr>
        <w:contextualSpacing/>
        <w:jc w:val="center"/>
        <w:rPr>
          <w:rFonts w:ascii="Arial" w:hAnsi="Arial" w:cs="Arial"/>
          <w:b/>
        </w:rPr>
      </w:pPr>
      <w:r w:rsidRPr="004F46BC">
        <w:rPr>
          <w:rFonts w:ascii="Arial" w:hAnsi="Arial" w:cs="Arial"/>
          <w:b/>
        </w:rPr>
        <w:t>DE LA BASE GRAVABLE Y DE LOS INGRESOS PRESUNTOS</w:t>
      </w:r>
    </w:p>
    <w:p w:rsidR="00623888" w:rsidRPr="004F46BC" w:rsidRDefault="00623888" w:rsidP="00623888">
      <w:pPr>
        <w:contextualSpacing/>
        <w:jc w:val="center"/>
        <w:rPr>
          <w:rFonts w:ascii="Arial" w:hAnsi="Arial" w:cs="Arial"/>
          <w:b/>
        </w:rPr>
      </w:pPr>
    </w:p>
    <w:p w:rsidR="00623888" w:rsidRPr="004F46BC" w:rsidRDefault="00623888" w:rsidP="00623888">
      <w:pPr>
        <w:contextualSpacing/>
        <w:jc w:val="center"/>
        <w:rPr>
          <w:rFonts w:ascii="Arial" w:hAnsi="Arial" w:cs="Arial"/>
          <w:b/>
        </w:rPr>
      </w:pPr>
      <w:r w:rsidRPr="004F46BC">
        <w:rPr>
          <w:rFonts w:ascii="Arial" w:hAnsi="Arial" w:cs="Arial"/>
          <w:b/>
        </w:rPr>
        <w:t>SECCIÓN PRIMERA</w:t>
      </w:r>
    </w:p>
    <w:p w:rsidR="00623888" w:rsidRDefault="00623888" w:rsidP="00623888">
      <w:pPr>
        <w:contextualSpacing/>
        <w:jc w:val="center"/>
        <w:rPr>
          <w:rFonts w:ascii="Arial" w:hAnsi="Arial" w:cs="Arial"/>
          <w:b/>
        </w:rPr>
      </w:pPr>
      <w:r w:rsidRPr="004F46BC">
        <w:rPr>
          <w:rFonts w:ascii="Arial" w:hAnsi="Arial" w:cs="Arial"/>
          <w:b/>
        </w:rPr>
        <w:t>DE LA BASE GRAVABLE</w:t>
      </w:r>
    </w:p>
    <w:p w:rsidR="00623888" w:rsidRPr="004F46BC" w:rsidRDefault="00623888" w:rsidP="00623888">
      <w:pPr>
        <w:contextualSpacing/>
        <w:jc w:val="center"/>
        <w:rPr>
          <w:rFonts w:ascii="Arial" w:hAnsi="Arial" w:cs="Arial"/>
          <w:b/>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162.</w:t>
      </w:r>
      <w:r w:rsidRPr="004F46BC">
        <w:rPr>
          <w:rFonts w:ascii="Arial" w:hAnsi="Arial" w:cs="Arial"/>
        </w:rPr>
        <w:t xml:space="preserve"> La determinación presuntiva de la base gravable para el pago de contribuciones, se origina por el incumplimiento de las obligaciones formales de los contribuyentes, las cuales en todo caso, son suficientes para impedir a la autoridad fiscal el conocimiento pleno y cierto de las operaciones por ellos realizadas y que son objeto del pago de contribuciones. La determinación y legalidad de las presunciones fiscales, se encuentran sujetas a la existencia de datos ciertos que siendo relativos al contribuyente afectado, establezcan las presunciones necesarias para determinar los actos que siendo desconocidos en virtud de su conducta irregular, a él sean atribuibles. En todo caso, las autoridades fiscales podrán basarse en los siguientes elementos: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4"/>
        </w:numPr>
        <w:contextualSpacing/>
        <w:jc w:val="both"/>
        <w:rPr>
          <w:rFonts w:ascii="Arial" w:hAnsi="Arial" w:cs="Arial"/>
        </w:rPr>
      </w:pPr>
      <w:r w:rsidRPr="004F46BC">
        <w:rPr>
          <w:rFonts w:ascii="Arial" w:hAnsi="Arial" w:cs="Arial"/>
        </w:rPr>
        <w:t>Los contenidos en la contabilidad del contribuyente, o los que en su caso debieran formar parte de ella;</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4"/>
        </w:numPr>
        <w:contextualSpacing/>
        <w:jc w:val="both"/>
        <w:rPr>
          <w:rFonts w:ascii="Arial" w:hAnsi="Arial" w:cs="Arial"/>
        </w:rPr>
      </w:pPr>
      <w:r w:rsidRPr="004F46BC">
        <w:rPr>
          <w:rFonts w:ascii="Arial" w:hAnsi="Arial" w:cs="Arial"/>
        </w:rPr>
        <w:t>Los contenidos en las declaraciones del ejercicio correspondiente a cualquier contribución, sea del mismo ejercicio o de cualquier otro, con las modificaciones que, en su caso, hubieran tenido con motivo del ejercicio de las facultades de comprobación. Las declaraciones del ejercicio que se podrán utilizar son las que el contribuyente hubiere presentado tanto en materia estatal, como en materia federal;</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4"/>
        </w:numPr>
        <w:contextualSpacing/>
        <w:jc w:val="both"/>
        <w:rPr>
          <w:rFonts w:ascii="Arial" w:hAnsi="Arial" w:cs="Arial"/>
        </w:rPr>
      </w:pPr>
      <w:r w:rsidRPr="004F46BC">
        <w:rPr>
          <w:rFonts w:ascii="Arial" w:hAnsi="Arial" w:cs="Arial"/>
        </w:rPr>
        <w:t>La información proporcionada por terceros a solicitud de las autoridades fiscales, que se encuentren referidas a operaciones relacionadas con el contribuyente sujeto a la determinación presuntiva, y</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4"/>
        </w:numPr>
        <w:contextualSpacing/>
        <w:jc w:val="both"/>
        <w:rPr>
          <w:rFonts w:ascii="Arial" w:hAnsi="Arial" w:cs="Arial"/>
        </w:rPr>
      </w:pPr>
      <w:r w:rsidRPr="004F46BC">
        <w:rPr>
          <w:rFonts w:ascii="Arial" w:hAnsi="Arial" w:cs="Arial"/>
        </w:rPr>
        <w:t>Cualquier otra información obtenida por la autoridad fiscal en el ejercicio de sus facultades de comprobación, siempre y cuando se encuentre referida a operaciones realizadas por el contribuyente sujeto a determinación presuntiva.</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163. </w:t>
      </w:r>
      <w:r w:rsidRPr="004F46BC">
        <w:rPr>
          <w:rFonts w:ascii="Arial" w:hAnsi="Arial" w:cs="Arial"/>
        </w:rPr>
        <w:t xml:space="preserve">Cuando en el desarrollo de sus facultades de comprobación del cumplimiento de las obligaciones fiscales de los contribuyentes, la autoridad advierta cualquiera de las irregularidades que se prevén en el </w:t>
      </w:r>
      <w:r>
        <w:rPr>
          <w:rFonts w:ascii="Arial" w:hAnsi="Arial" w:cs="Arial"/>
        </w:rPr>
        <w:t>artículo</w:t>
      </w:r>
      <w:r w:rsidRPr="004F46BC">
        <w:rPr>
          <w:rFonts w:ascii="Arial" w:hAnsi="Arial" w:cs="Arial"/>
        </w:rPr>
        <w:t xml:space="preserve"> 109 de este Código, deberá darlo a conocer al contribuyente dentro de la última acta parcial y oficio de observaciones.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rPr>
        <w:t>E</w:t>
      </w:r>
      <w:r w:rsidRPr="004F46BC">
        <w:rPr>
          <w:rFonts w:ascii="Arial" w:hAnsi="Arial" w:cs="Arial"/>
        </w:rPr>
        <w:t xml:space="preserve">l contribuyente deberá informar </w:t>
      </w:r>
      <w:r w:rsidRPr="00621479">
        <w:rPr>
          <w:rFonts w:ascii="Arial" w:hAnsi="Arial" w:cs="Arial"/>
        </w:rPr>
        <w:t>dentro del plazo de</w:t>
      </w:r>
      <w:r>
        <w:rPr>
          <w:rFonts w:ascii="Arial" w:hAnsi="Arial" w:cs="Arial"/>
        </w:rPr>
        <w:t xml:space="preserve"> </w:t>
      </w:r>
      <w:r w:rsidRPr="00621479">
        <w:rPr>
          <w:rFonts w:ascii="Arial" w:hAnsi="Arial" w:cs="Arial"/>
        </w:rPr>
        <w:t>quince días</w:t>
      </w:r>
      <w:r>
        <w:rPr>
          <w:rFonts w:ascii="Arial" w:hAnsi="Arial" w:cs="Arial"/>
        </w:rPr>
        <w:t xml:space="preserve"> </w:t>
      </w:r>
      <w:r w:rsidRPr="004F46BC">
        <w:rPr>
          <w:rFonts w:ascii="Arial" w:hAnsi="Arial" w:cs="Arial"/>
        </w:rPr>
        <w:t>por escrito a la autoridad, cuáles fueron las acciones realizadas para subsanar las irregularidades. Recibido el escrito del contribuyente en el que informa haber subsanado las irregularidades, la autoridad en el plazo de cinco días determinará y comunicará al revisado si se continuará con el ejercicio de las facultades de comprobación en forma ordinaria, o si se realizará la determinación presuntiva por considerarse que no se subsanaron las irregularidades que dieron origen a ello. Si el contribuyente dentro del plazo establecido no informa haber subsanado las irregularidades que generan la causa de determinación presuntiva, la autoridad procederá a realizarlo de esta forma.</w:t>
      </w:r>
      <w:r w:rsidRPr="004F46BC">
        <w:rPr>
          <w:rFonts w:ascii="Arial" w:hAnsi="Arial" w:cs="Arial"/>
        </w:rPr>
        <w:cr/>
      </w:r>
    </w:p>
    <w:p w:rsidR="00623888" w:rsidRPr="004F46BC" w:rsidRDefault="00623888" w:rsidP="00623888">
      <w:pPr>
        <w:contextualSpacing/>
        <w:jc w:val="both"/>
        <w:rPr>
          <w:rFonts w:ascii="Arial" w:hAnsi="Arial" w:cs="Arial"/>
        </w:rPr>
      </w:pPr>
      <w:r w:rsidRPr="004F46BC">
        <w:rPr>
          <w:rFonts w:ascii="Arial" w:hAnsi="Arial" w:cs="Arial"/>
        </w:rPr>
        <w:t xml:space="preserve">La determinación presuntiva realizada en los términos de este </w:t>
      </w:r>
      <w:r>
        <w:rPr>
          <w:rFonts w:ascii="Arial" w:hAnsi="Arial" w:cs="Arial"/>
        </w:rPr>
        <w:t>artículo</w:t>
      </w:r>
      <w:r w:rsidRPr="004F46BC">
        <w:rPr>
          <w:rFonts w:ascii="Arial" w:hAnsi="Arial" w:cs="Arial"/>
        </w:rPr>
        <w:t>, no admite prueba en contrario.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164.</w:t>
      </w:r>
      <w:r w:rsidRPr="004F46BC">
        <w:rPr>
          <w:rFonts w:ascii="Arial" w:hAnsi="Arial" w:cs="Arial"/>
        </w:rPr>
        <w:t xml:space="preserve"> En caso que los contribuyentes se coloquen en las causales de determinación presuntiva previstas en el </w:t>
      </w:r>
      <w:r>
        <w:rPr>
          <w:rFonts w:ascii="Arial" w:hAnsi="Arial" w:cs="Arial"/>
        </w:rPr>
        <w:t>artículo</w:t>
      </w:r>
      <w:r w:rsidRPr="004F46BC">
        <w:rPr>
          <w:rFonts w:ascii="Arial" w:hAnsi="Arial" w:cs="Arial"/>
        </w:rPr>
        <w:t xml:space="preserve"> 109 de este Código, y cuando después de haberse realizado el procedimiento establecido en el párrafo anterior, no hubiesen subsanado las irregularidades que son causa de determinación presunta y no puedan comprobar por el periodo sujeto a revisión, sobre base cierta la base gravable para la determinación de las contribuciones estatales que se generaron a su cargo, se presumirá que sus ingresos derivados de las operaciones realizadas son iguales al resultado de alguna de las operaciones siguientes: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
        </w:numPr>
        <w:contextualSpacing/>
        <w:jc w:val="both"/>
        <w:rPr>
          <w:rFonts w:ascii="Arial" w:hAnsi="Arial" w:cs="Arial"/>
        </w:rPr>
      </w:pPr>
      <w:r w:rsidRPr="004F46BC">
        <w:rPr>
          <w:rFonts w:ascii="Arial" w:hAnsi="Arial" w:cs="Arial"/>
        </w:rPr>
        <w:t xml:space="preserve">Si con base a la contabilidad o documentación del contribuyente, o por información de terceros, se puedan reconstruir las operaciones correspondientes cuando menos treinta días consecutivos, lo más cercano posible al cierre del ejercicio, el ingreso o valor de las operaciones realizadas se determinarán con base en el promedio diario del periodo reconstruido, el que se multiplicará por el número de días que comprenda el periodo sujeto a revisión. </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Cuando se trate de la revisión de dos o más ejercicios, la reconstrucción de operaciones a que se refiere esta fracción, estará referida al último de ellos, y servirá como base para la determinación de todos aquéllos que se encuentren sujetos al ejercicio de las facultades de comprobación.</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
        </w:numPr>
        <w:contextualSpacing/>
        <w:jc w:val="both"/>
        <w:rPr>
          <w:rFonts w:ascii="Arial" w:hAnsi="Arial" w:cs="Arial"/>
        </w:rPr>
      </w:pPr>
      <w:r w:rsidRPr="004F46BC">
        <w:rPr>
          <w:rFonts w:ascii="Arial" w:hAnsi="Arial" w:cs="Arial"/>
        </w:rPr>
        <w:t xml:space="preserve">Si la contabilidad del contribuyente no permite reconstruir las operaciones a que se refiere la fracción anterior, las autoridades fiscales tomarán como base la totalidad de los ingresos o valor de las operaciones que se observen durante siete días incluyendo los inhábiles, cuando menos, y el promedio diario resultante se multiplicará por el número de días que comprende el periodo sujeto a revisión. </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Cuando se trate de la revisión de dos o más ejercicios, la observación de operaciones a que se refiere esta fracción, servirá como base para la determinación de todos aquéllos que se encuentren sujetos al ejercicio de las facultades de comprobación. </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En el supuesto de esta fracción, la observación de operaciones cuando sea mayor de siete días, deberá serlo por un número que sea múltiplo de siete, y deberá emitirse mandamiento fundado y motivado en el que se señalen los visitadores que llevarán a cabo dicha observación de operaciones, y el periodo por el cual se realizará.</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A los ingresos o valor de las operaciones determinadas presuntivamente por cualquiera de los anteriores procedimientos, les será aplicable la tasa o tarifa establecidas en la Ley Estatal de Hacienda, para el pago de las contribuciones a que se estuviere afectos.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165.</w:t>
      </w:r>
      <w:r w:rsidRPr="004F46BC">
        <w:rPr>
          <w:rFonts w:ascii="Arial" w:hAnsi="Arial" w:cs="Arial"/>
        </w:rPr>
        <w:t xml:space="preserve"> Las autoridades fiscales podrán estimar las erogaciones de los sujetos del Impuesto sobre nóminas en los siguientes casos: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6"/>
        </w:numPr>
        <w:spacing w:before="120"/>
        <w:ind w:left="714" w:hanging="357"/>
        <w:contextualSpacing/>
        <w:jc w:val="both"/>
        <w:rPr>
          <w:rFonts w:ascii="Arial" w:hAnsi="Arial" w:cs="Arial"/>
        </w:rPr>
      </w:pPr>
      <w:r w:rsidRPr="004F46BC">
        <w:rPr>
          <w:rFonts w:ascii="Arial" w:hAnsi="Arial" w:cs="Arial"/>
        </w:rPr>
        <w:t>Cuando no presenten sus declaraciones o no lleven los libros o registros a que legalmente están obligados;</w:t>
      </w:r>
    </w:p>
    <w:p w:rsidR="00623888" w:rsidRPr="004F46BC" w:rsidRDefault="00623888" w:rsidP="00623888">
      <w:pPr>
        <w:spacing w:before="120"/>
        <w:contextualSpacing/>
        <w:jc w:val="both"/>
        <w:rPr>
          <w:rFonts w:ascii="Arial" w:hAnsi="Arial" w:cs="Arial"/>
        </w:rPr>
      </w:pPr>
    </w:p>
    <w:p w:rsidR="00623888" w:rsidRPr="004F46BC" w:rsidRDefault="00623888" w:rsidP="009278B0">
      <w:pPr>
        <w:numPr>
          <w:ilvl w:val="0"/>
          <w:numId w:val="6"/>
        </w:numPr>
        <w:ind w:left="714" w:hanging="357"/>
        <w:contextualSpacing/>
        <w:jc w:val="both"/>
        <w:rPr>
          <w:rFonts w:ascii="Arial" w:hAnsi="Arial" w:cs="Arial"/>
        </w:rPr>
      </w:pPr>
      <w:r w:rsidRPr="004F46BC">
        <w:rPr>
          <w:rFonts w:ascii="Arial" w:hAnsi="Arial" w:cs="Arial"/>
        </w:rPr>
        <w:t>Cuando por los informes que se obtengan se pongan de manifiesto que se han efectuado erogaciones gravadas que exceden del 3% de las declaradas por el causante;</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6"/>
        </w:numPr>
        <w:ind w:left="714" w:hanging="357"/>
        <w:contextualSpacing/>
        <w:jc w:val="both"/>
        <w:rPr>
          <w:rFonts w:ascii="Arial" w:hAnsi="Arial" w:cs="Arial"/>
        </w:rPr>
      </w:pPr>
      <w:r w:rsidRPr="004F46BC">
        <w:rPr>
          <w:rFonts w:ascii="Arial" w:hAnsi="Arial" w:cs="Arial"/>
        </w:rPr>
        <w:t>Cuando se adviertan o detecten irregularidades en sus registros que imposibiliten el conocimiento de sus erogaciones que sirven de base para el cálculo del impuesto sobre nóminas;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Para practicar las estimaciones a que se refiere este </w:t>
      </w:r>
      <w:r>
        <w:rPr>
          <w:rFonts w:ascii="Arial" w:hAnsi="Arial" w:cs="Arial"/>
        </w:rPr>
        <w:t>artículo</w:t>
      </w:r>
      <w:r w:rsidRPr="004F46BC">
        <w:rPr>
          <w:rFonts w:ascii="Arial" w:hAnsi="Arial" w:cs="Arial"/>
        </w:rPr>
        <w:t>, se tendrán en cuenta:</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137"/>
        </w:numPr>
        <w:contextualSpacing/>
        <w:jc w:val="both"/>
        <w:rPr>
          <w:rFonts w:ascii="Arial" w:hAnsi="Arial" w:cs="Arial"/>
        </w:rPr>
      </w:pPr>
      <w:r w:rsidRPr="004F46BC">
        <w:rPr>
          <w:rFonts w:ascii="Arial" w:hAnsi="Arial" w:cs="Arial"/>
        </w:rPr>
        <w:t>Las erogaciones realizadas, declaradas en los últimos doce meses;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137"/>
        </w:numPr>
        <w:contextualSpacing/>
        <w:jc w:val="both"/>
        <w:rPr>
          <w:rFonts w:ascii="Arial" w:hAnsi="Arial" w:cs="Arial"/>
        </w:rPr>
      </w:pPr>
      <w:r w:rsidRPr="004F46BC">
        <w:rPr>
          <w:rFonts w:ascii="Arial" w:hAnsi="Arial" w:cs="Arial"/>
        </w:rPr>
        <w:t>Las manifestaciones presentadas por concepto de Impuesto Sobre la Renta, sobre Productos del Trabajo en los últimos doce meses;</w:t>
      </w:r>
    </w:p>
    <w:p w:rsidR="00623888" w:rsidRPr="004F46BC" w:rsidRDefault="00623888" w:rsidP="00623888">
      <w:pPr>
        <w:jc w:val="both"/>
        <w:rPr>
          <w:rFonts w:ascii="Arial" w:hAnsi="Arial" w:cs="Arial"/>
        </w:rPr>
      </w:pPr>
    </w:p>
    <w:p w:rsidR="00623888" w:rsidRPr="004F46BC" w:rsidRDefault="00623888" w:rsidP="009278B0">
      <w:pPr>
        <w:numPr>
          <w:ilvl w:val="0"/>
          <w:numId w:val="137"/>
        </w:numPr>
        <w:contextualSpacing/>
        <w:jc w:val="both"/>
        <w:rPr>
          <w:rFonts w:ascii="Arial" w:hAnsi="Arial" w:cs="Arial"/>
        </w:rPr>
      </w:pPr>
      <w:r w:rsidRPr="004F46BC">
        <w:rPr>
          <w:rFonts w:ascii="Arial" w:hAnsi="Arial" w:cs="Arial"/>
        </w:rPr>
        <w:t>La información contenida en los dictámenes que para efectos fiscales hubieren presentado los contribuyentes conforme a las disposiciones fiscales federales;</w:t>
      </w:r>
    </w:p>
    <w:p w:rsidR="00623888" w:rsidRPr="004F46BC" w:rsidRDefault="00623888" w:rsidP="00623888">
      <w:pPr>
        <w:jc w:val="both"/>
        <w:rPr>
          <w:rFonts w:ascii="Arial" w:hAnsi="Arial" w:cs="Arial"/>
        </w:rPr>
      </w:pPr>
    </w:p>
    <w:p w:rsidR="00623888" w:rsidRPr="004F46BC" w:rsidRDefault="00623888" w:rsidP="009278B0">
      <w:pPr>
        <w:numPr>
          <w:ilvl w:val="0"/>
          <w:numId w:val="137"/>
        </w:numPr>
        <w:contextualSpacing/>
        <w:jc w:val="both"/>
        <w:rPr>
          <w:rFonts w:ascii="Arial" w:hAnsi="Arial" w:cs="Arial"/>
        </w:rPr>
      </w:pPr>
      <w:r w:rsidRPr="004F46BC">
        <w:rPr>
          <w:rFonts w:ascii="Arial" w:hAnsi="Arial" w:cs="Arial"/>
        </w:rPr>
        <w:t>Los hechos que conozcan las autoridades fiscales con motivo del ejercicio de sus facultades de comprobación previstas en este Código, o bien que consten en los expedientes o documentos que lleven o tengan en su poder, así como aquellos proporcionados por otras autoridades del nivel federal, estatal o municipal, y</w:t>
      </w:r>
    </w:p>
    <w:p w:rsidR="00623888" w:rsidRPr="004F46BC" w:rsidRDefault="00623888" w:rsidP="00623888">
      <w:pPr>
        <w:jc w:val="both"/>
        <w:rPr>
          <w:rFonts w:ascii="Arial" w:hAnsi="Arial" w:cs="Arial"/>
        </w:rPr>
      </w:pPr>
    </w:p>
    <w:p w:rsidR="00623888" w:rsidRPr="004F46BC" w:rsidRDefault="00623888" w:rsidP="009278B0">
      <w:pPr>
        <w:numPr>
          <w:ilvl w:val="0"/>
          <w:numId w:val="137"/>
        </w:numPr>
        <w:contextualSpacing/>
        <w:jc w:val="both"/>
        <w:rPr>
          <w:rFonts w:ascii="Arial" w:hAnsi="Arial" w:cs="Arial"/>
        </w:rPr>
      </w:pPr>
      <w:r w:rsidRPr="004F46BC">
        <w:rPr>
          <w:rFonts w:ascii="Arial" w:hAnsi="Arial" w:cs="Arial"/>
        </w:rPr>
        <w:t>Las actividades realizadas por el causante y otros datos que puedan utilizarse, obtenidos a través de las facultades de comprobación de la autoridad fiscal.</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center"/>
        <w:rPr>
          <w:rFonts w:ascii="Arial" w:hAnsi="Arial" w:cs="Arial"/>
          <w:b/>
        </w:rPr>
      </w:pPr>
      <w:r w:rsidRPr="004F46BC">
        <w:rPr>
          <w:rFonts w:ascii="Arial" w:hAnsi="Arial" w:cs="Arial"/>
          <w:b/>
        </w:rPr>
        <w:t>SECCIÓN SEGUNDA</w:t>
      </w:r>
    </w:p>
    <w:p w:rsidR="00623888" w:rsidRPr="004F46BC" w:rsidRDefault="00623888" w:rsidP="00623888">
      <w:pPr>
        <w:contextualSpacing/>
        <w:jc w:val="center"/>
        <w:rPr>
          <w:rFonts w:ascii="Arial" w:hAnsi="Arial" w:cs="Arial"/>
          <w:b/>
        </w:rPr>
      </w:pPr>
      <w:r w:rsidRPr="004F46BC">
        <w:rPr>
          <w:rFonts w:ascii="Arial" w:hAnsi="Arial" w:cs="Arial"/>
          <w:b/>
        </w:rPr>
        <w:t>DE LA BASE PRESUNTA</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166.</w:t>
      </w:r>
      <w:r w:rsidRPr="004F46BC">
        <w:rPr>
          <w:rFonts w:ascii="Arial" w:hAnsi="Arial" w:cs="Arial"/>
        </w:rPr>
        <w:t xml:space="preserve"> Para la determinación de la base gravable del pago de contribuciones estatales, cuando las autoridades fiscales descubran el incumplimiento de obligaciones formales de los contribuyentes que los coloquen en los supuestos que en este </w:t>
      </w:r>
      <w:r>
        <w:rPr>
          <w:rFonts w:ascii="Arial" w:hAnsi="Arial" w:cs="Arial"/>
        </w:rPr>
        <w:t>artículo</w:t>
      </w:r>
      <w:r w:rsidRPr="004F46BC">
        <w:rPr>
          <w:rFonts w:ascii="Arial" w:hAnsi="Arial" w:cs="Arial"/>
        </w:rPr>
        <w:t xml:space="preserve"> se señalan, se consideran como base gravable de operaciones presuntas a los que deberá aplicarse las tasas o tarifas que en cada caso procedan y se encuentren previstas en las leyes fiscales, los siguientes: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7"/>
        </w:numPr>
        <w:contextualSpacing/>
        <w:jc w:val="both"/>
        <w:rPr>
          <w:rFonts w:ascii="Arial" w:hAnsi="Arial" w:cs="Arial"/>
        </w:rPr>
      </w:pPr>
      <w:r w:rsidRPr="004F46BC">
        <w:rPr>
          <w:rFonts w:ascii="Arial" w:hAnsi="Arial" w:cs="Arial"/>
        </w:rPr>
        <w:t>Que la información contenida en la contabilidad, documentación comprobatoria y correspondencia que se encuentren en poder del contribuyente, corresponde a operaciones realizadas por él, aun cuando se encuentren sin su nombre o aparezcan a nombre de otra persona, siempre que se logre demostrar que al menos una de las operaciones o actividades contenidas en tales elementos fue realizada por el contribuyente revisado;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7"/>
        </w:numPr>
        <w:contextualSpacing/>
        <w:jc w:val="both"/>
        <w:rPr>
          <w:rFonts w:ascii="Arial" w:hAnsi="Arial" w:cs="Arial"/>
        </w:rPr>
      </w:pPr>
      <w:r w:rsidRPr="004F46BC">
        <w:rPr>
          <w:rFonts w:ascii="Arial" w:hAnsi="Arial" w:cs="Arial"/>
        </w:rPr>
        <w:t>Que la información contenida en los sistemas de contabilidad, a nombre del contribuyente, que sean localizados en poder de otras personas a su servicio, o de accionistas o propietarios de la empresa, o sus familiares, corresponden a operaciones realizadas por el contribuyente;</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7"/>
        </w:numPr>
        <w:contextualSpacing/>
        <w:jc w:val="both"/>
        <w:rPr>
          <w:rFonts w:ascii="Arial" w:hAnsi="Arial" w:cs="Arial"/>
        </w:rPr>
      </w:pPr>
      <w:r w:rsidRPr="004F46BC">
        <w:rPr>
          <w:rFonts w:ascii="Arial" w:hAnsi="Arial" w:cs="Arial"/>
        </w:rPr>
        <w:t xml:space="preserve">Que los depósitos en cuentas bancarias del contribuyente que no correspondan con sus registros contables que esté obligado a llevar, son ingresos o valor de operaciones por los que se encuentra sujeto al pago de contribuciones estatales. </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Para los efectos de esta fracción, se considera que el contribuyente no registró los depósito que hubiere realizado en su cuenta bancaria, cuando estando obligado a llevarla, no la proporcione a la autoridad cuando ésta ejerza sus facultades de comprobación del cumplimiento de obligaciones fiscales;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7"/>
        </w:numPr>
        <w:contextualSpacing/>
        <w:jc w:val="both"/>
        <w:rPr>
          <w:rFonts w:ascii="Arial" w:hAnsi="Arial" w:cs="Arial"/>
        </w:rPr>
      </w:pPr>
      <w:r w:rsidRPr="004F46BC">
        <w:rPr>
          <w:rFonts w:ascii="Arial" w:hAnsi="Arial" w:cs="Arial"/>
        </w:rPr>
        <w:t>Que son depósitos o valor de operaciones del contribuyente por los que se deben pagar contribuciones, los depósitos realizados en cuenta de cheques personal de los gerentes, administradores o terceros, cuando se efectúen pagos de deudas de la empresa del contribuyente con cheques de dicha cuenta, o depositen en la misma, cantidades que correspondan a la empresa del contribuyente y ésta no los registre en su contabilidad, y</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7"/>
        </w:numPr>
        <w:contextualSpacing/>
        <w:jc w:val="both"/>
        <w:rPr>
          <w:rFonts w:ascii="Arial" w:hAnsi="Arial" w:cs="Arial"/>
        </w:rPr>
      </w:pPr>
      <w:r w:rsidRPr="004F46BC">
        <w:rPr>
          <w:rFonts w:ascii="Arial" w:hAnsi="Arial" w:cs="Arial"/>
        </w:rPr>
        <w:t>Que los cheques librados contra las cuentas del contribuyente a proveedores del mismo, que no se correspondan con los registros de su contabilidad, son pagos por mercancías adquiridas, que fueron enajenadas y no registradas, por las que obtuvo ingresos por los que deba pagar contribuciones.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167.</w:t>
      </w:r>
      <w:r w:rsidRPr="004F46BC">
        <w:rPr>
          <w:rFonts w:ascii="Arial" w:hAnsi="Arial" w:cs="Arial"/>
        </w:rPr>
        <w:t xml:space="preserve"> Cuando en el ejercicio de sus facultades de comprobación del cumplimiento de obligaciones fiscales las autoridades descubran que los contribuyentes dejaron de registrar adquisiciones en su contabilidad, o que se realizaron pagos a proveedores que no fueron registrados en la contabilidad, se presumirá que los bienes adquiridos y no registrados fueron enajenados y que el importe de la enajenación no fue declarado y es el que resulta de las siguientes operaciones: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8"/>
        </w:numPr>
        <w:contextualSpacing/>
        <w:jc w:val="both"/>
        <w:rPr>
          <w:rFonts w:ascii="Arial" w:hAnsi="Arial" w:cs="Arial"/>
        </w:rPr>
      </w:pPr>
      <w:r w:rsidRPr="004F46BC">
        <w:rPr>
          <w:rFonts w:ascii="Arial" w:hAnsi="Arial" w:cs="Arial"/>
        </w:rPr>
        <w:t>El importe determinado de adquisición, incluyendo el precio pactado y las contribuciones, intereses, normales o moratorios, penas convencionales y cualquier otro concepto que se hubiera pagado con motivo de la adquisición, se multiplica por el porcentaje de utilidad bruta con que opera el contribuyente;</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8"/>
        </w:numPr>
        <w:contextualSpacing/>
        <w:jc w:val="both"/>
        <w:rPr>
          <w:rFonts w:ascii="Arial" w:hAnsi="Arial" w:cs="Arial"/>
        </w:rPr>
      </w:pPr>
      <w:r w:rsidRPr="004F46BC">
        <w:rPr>
          <w:rFonts w:ascii="Arial" w:hAnsi="Arial" w:cs="Arial"/>
        </w:rPr>
        <w:t>La cantidad resultante se sumará al importe determinado de adquisición y la suma será el valor de la enajenación</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El porciento de utilidad bruta se obtendrá de los datos contenidos en la contabilidad del contribuyente en el ejercicio de que se trate y se determinará dividiendo dicha utilidad bruta entre el costo que determine o se le determine al contribuyente. Para los efectos de lo previsto por esta fracción, el costo se determinará según las normas de información financiera. En el caso de que el costo no se pueda determinar se entenderá que la utilidad bruta es de 50%.</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La presunción establecida en este </w:t>
      </w:r>
      <w:r>
        <w:rPr>
          <w:rFonts w:ascii="Arial" w:hAnsi="Arial" w:cs="Arial"/>
        </w:rPr>
        <w:t>artículo</w:t>
      </w:r>
      <w:r w:rsidRPr="004F46BC">
        <w:rPr>
          <w:rFonts w:ascii="Arial" w:hAnsi="Arial" w:cs="Arial"/>
        </w:rPr>
        <w:t xml:space="preserve"> no se aplicará cuando el contribuyente demuestre que la falta de registro de las adquisiciones fue motivada por caso fortuito o fuerza mayor.</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Igual procedimiento se seguirá para determinar el valor por enajenación de bienes faltantes en inventarios. En este caso, si no pudiera determinarse el monto de la adquisición se considerará el que corresponda a bienes de la misma especie adquiridos por el contribuyente en el ejercicio de que se trate y en su defecto, el de mercado o el de avalúo.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168.</w:t>
      </w:r>
      <w:r w:rsidRPr="004F46BC">
        <w:rPr>
          <w:rFonts w:ascii="Arial" w:hAnsi="Arial" w:cs="Arial"/>
        </w:rPr>
        <w:t xml:space="preserve"> Para comprobar los ingresos, así como el valor de las operaciones de los contribuyentes, las autoridades fiscales presumirán que la información o documentos de terceros relacionados con el contribuyente, corresponden a operaciones realizadas por éste, cuando: </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9"/>
        </w:numPr>
        <w:contextualSpacing/>
        <w:jc w:val="both"/>
        <w:rPr>
          <w:rFonts w:ascii="Arial" w:hAnsi="Arial" w:cs="Arial"/>
        </w:rPr>
      </w:pPr>
      <w:r w:rsidRPr="004F46BC">
        <w:rPr>
          <w:rFonts w:ascii="Arial" w:hAnsi="Arial" w:cs="Arial"/>
        </w:rPr>
        <w:t>Se refieran al contribuyente designado por su nombre, denominación o razón social;</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9"/>
        </w:numPr>
        <w:contextualSpacing/>
        <w:jc w:val="both"/>
        <w:rPr>
          <w:rFonts w:ascii="Arial" w:hAnsi="Arial" w:cs="Arial"/>
        </w:rPr>
      </w:pPr>
      <w:r w:rsidRPr="004F46BC">
        <w:rPr>
          <w:rFonts w:ascii="Arial" w:hAnsi="Arial" w:cs="Arial"/>
        </w:rPr>
        <w:t>Señalen como lugar para la entrega o recibo de bienes o prestación de servicios, relacionados con las actividades del contribuyente, cualquiera de sus establecimientos, aun cuando exprese el nombre, denominación o razón social de un tercero, real o ficticio;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9"/>
        </w:numPr>
        <w:contextualSpacing/>
        <w:jc w:val="both"/>
        <w:rPr>
          <w:rFonts w:ascii="Arial" w:hAnsi="Arial" w:cs="Arial"/>
        </w:rPr>
      </w:pPr>
      <w:r w:rsidRPr="004F46BC">
        <w:rPr>
          <w:rFonts w:ascii="Arial" w:hAnsi="Arial" w:cs="Arial"/>
        </w:rPr>
        <w:t>Señalen el nombre o domicilio de un tercero, real o ficticio, si se comprueba que el contribuyente entrega o recibe bienes o servicios a ese nombre o en ese domicilio, y</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9"/>
        </w:numPr>
        <w:contextualSpacing/>
        <w:jc w:val="both"/>
        <w:rPr>
          <w:rFonts w:ascii="Arial" w:hAnsi="Arial" w:cs="Arial"/>
        </w:rPr>
      </w:pPr>
      <w:r w:rsidRPr="004F46BC">
        <w:rPr>
          <w:rFonts w:ascii="Arial" w:hAnsi="Arial" w:cs="Arial"/>
        </w:rPr>
        <w:t>Se refieran a cobros o pagos efectuados por el contribuyente o por su cuenta, por persona interpósita o ficticia.</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center"/>
        <w:rPr>
          <w:rFonts w:ascii="Arial" w:hAnsi="Arial" w:cs="Arial"/>
          <w:b/>
        </w:rPr>
      </w:pPr>
      <w:r w:rsidRPr="004F46BC">
        <w:rPr>
          <w:rFonts w:ascii="Arial" w:hAnsi="Arial" w:cs="Arial"/>
          <w:b/>
        </w:rPr>
        <w:t>CAPÍTULO SEXTO</w:t>
      </w:r>
    </w:p>
    <w:p w:rsidR="00623888" w:rsidRPr="004F46BC" w:rsidRDefault="00623888" w:rsidP="00623888">
      <w:pPr>
        <w:contextualSpacing/>
        <w:jc w:val="center"/>
        <w:rPr>
          <w:rFonts w:ascii="Arial" w:hAnsi="Arial" w:cs="Arial"/>
          <w:b/>
        </w:rPr>
      </w:pPr>
      <w:r w:rsidRPr="004F46BC">
        <w:rPr>
          <w:rFonts w:ascii="Arial" w:hAnsi="Arial" w:cs="Arial"/>
          <w:b/>
        </w:rPr>
        <w:t>DE LOS DEMÁS PROCEDIMIENTOS</w:t>
      </w:r>
    </w:p>
    <w:p w:rsidR="00623888" w:rsidRPr="004F46BC" w:rsidRDefault="00623888" w:rsidP="00623888">
      <w:pPr>
        <w:contextualSpacing/>
        <w:jc w:val="center"/>
        <w:rPr>
          <w:rFonts w:ascii="Arial" w:hAnsi="Arial" w:cs="Arial"/>
          <w:b/>
        </w:rPr>
      </w:pPr>
    </w:p>
    <w:p w:rsidR="00623888" w:rsidRPr="004F46BC" w:rsidRDefault="00623888" w:rsidP="00623888">
      <w:pPr>
        <w:contextualSpacing/>
        <w:jc w:val="center"/>
        <w:rPr>
          <w:rFonts w:ascii="Arial" w:hAnsi="Arial" w:cs="Arial"/>
          <w:b/>
        </w:rPr>
      </w:pPr>
      <w:r w:rsidRPr="004F46BC">
        <w:rPr>
          <w:rFonts w:ascii="Arial" w:hAnsi="Arial" w:cs="Arial"/>
          <w:b/>
        </w:rPr>
        <w:t>SECCIÓN PRIMERA</w:t>
      </w:r>
    </w:p>
    <w:p w:rsidR="00623888" w:rsidRPr="004F46BC" w:rsidRDefault="00623888" w:rsidP="00623888">
      <w:pPr>
        <w:contextualSpacing/>
        <w:jc w:val="center"/>
        <w:rPr>
          <w:rFonts w:ascii="Arial" w:hAnsi="Arial" w:cs="Arial"/>
          <w:b/>
        </w:rPr>
      </w:pPr>
      <w:r w:rsidRPr="004F46BC">
        <w:rPr>
          <w:rFonts w:ascii="Arial" w:hAnsi="Arial" w:cs="Arial"/>
          <w:b/>
        </w:rPr>
        <w:t>RECTIFICACIÓN DE ERRORES ARITMÉTICOS EN DECLARACIONES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169. </w:t>
      </w:r>
      <w:r w:rsidRPr="004F46BC">
        <w:rPr>
          <w:rFonts w:ascii="Arial" w:hAnsi="Arial" w:cs="Arial"/>
        </w:rPr>
        <w:t>Cuando de las declaraciones presentadas por los contribuyentes para el pago de contribuciones se adviertan errores aritméticos que originen la omisión en el pago de contribuciones, se estará a lo siguiente;</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10"/>
        </w:numPr>
        <w:contextualSpacing/>
        <w:jc w:val="both"/>
        <w:rPr>
          <w:rFonts w:ascii="Arial" w:hAnsi="Arial" w:cs="Arial"/>
        </w:rPr>
      </w:pPr>
      <w:r w:rsidRPr="004F46BC">
        <w:rPr>
          <w:rFonts w:ascii="Arial" w:hAnsi="Arial" w:cs="Arial"/>
        </w:rPr>
        <w:t>Las autoridades fiscales mediante mandamiento en que se motive el error que se advierte en la declaración, requerirán al contribuyente para que en el plazo de seis días presente declaración complementaria en que se rectifique el error cometido, o realice las aclaraciones que a su derecho convengan. En estos casos, el contribuyente deberá presentar personalmente ante la autoridad que requirió la rectificación, y dentro del mismo plazo anterior, la declaración complementaria que para esos efectos hubiere presentado, o bien, realizar la aclaración correspondiente;</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10"/>
        </w:numPr>
        <w:contextualSpacing/>
        <w:jc w:val="both"/>
        <w:rPr>
          <w:rFonts w:ascii="Arial" w:hAnsi="Arial" w:cs="Arial"/>
        </w:rPr>
      </w:pPr>
      <w:r w:rsidRPr="004F46BC">
        <w:rPr>
          <w:rFonts w:ascii="Arial" w:hAnsi="Arial" w:cs="Arial"/>
        </w:rPr>
        <w:t>Si transcurrido el plazo señalado en el párrafo anterior el contribuyente no ha presentado la declaración complementaria correspondiente, o realizado aclaración alguna, las autoridades fiscales procederán mediante mandamiento fundado y motivado, a exigir mediante el procedimiento administrativo de ejecución la diferencia existente en el pago de contribuciones que se originó por el error aritmético, y a imponer las sanciones que correspondan, y</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10"/>
        </w:numPr>
        <w:contextualSpacing/>
        <w:jc w:val="both"/>
        <w:rPr>
          <w:rFonts w:ascii="Arial" w:hAnsi="Arial" w:cs="Arial"/>
        </w:rPr>
      </w:pPr>
      <w:r w:rsidRPr="004F46BC">
        <w:rPr>
          <w:rFonts w:ascii="Arial" w:hAnsi="Arial" w:cs="Arial"/>
        </w:rPr>
        <w:t xml:space="preserve">Cuando se trate de la segunda o posteriores ocasiones en que se hubiere omitido el pago de contribuciones por errores aritméticos, la autoridad lo hará saber al contribuyente en el mandamiento que se emita en términos de la fracción I de este </w:t>
      </w:r>
      <w:r>
        <w:rPr>
          <w:rFonts w:ascii="Arial" w:hAnsi="Arial" w:cs="Arial"/>
        </w:rPr>
        <w:t>artículo</w:t>
      </w:r>
      <w:r w:rsidRPr="004F46BC">
        <w:rPr>
          <w:rFonts w:ascii="Arial" w:hAnsi="Arial" w:cs="Arial"/>
        </w:rPr>
        <w:t>, para efectos que el contribuyente acredite debidamente que se trata solamente de un error en la aplicación de los factores numéricos. La información así recibida deberá utilizarse para la motivación de la infracción que se imponga. En caso que el contribuyente no realice aclaración alguna, será considerada la reincidencia y ésta será un agravante en la comisión de la infracción.</w:t>
      </w:r>
    </w:p>
    <w:p w:rsidR="00623888" w:rsidRPr="004F46BC" w:rsidRDefault="00623888" w:rsidP="00623888">
      <w:pPr>
        <w:contextualSpacing/>
        <w:jc w:val="both"/>
        <w:rPr>
          <w:rFonts w:ascii="Arial" w:hAnsi="Arial" w:cs="Arial"/>
        </w:rPr>
      </w:pPr>
    </w:p>
    <w:p w:rsidR="008C1523" w:rsidRDefault="008C1523" w:rsidP="00623888">
      <w:pPr>
        <w:contextualSpacing/>
        <w:jc w:val="center"/>
        <w:rPr>
          <w:rFonts w:ascii="Arial" w:hAnsi="Arial" w:cs="Arial"/>
          <w:b/>
        </w:rPr>
      </w:pPr>
    </w:p>
    <w:p w:rsidR="00623888" w:rsidRPr="004F46BC" w:rsidRDefault="00623888" w:rsidP="00623888">
      <w:pPr>
        <w:contextualSpacing/>
        <w:jc w:val="center"/>
        <w:rPr>
          <w:rFonts w:ascii="Arial" w:hAnsi="Arial" w:cs="Arial"/>
          <w:b/>
        </w:rPr>
      </w:pPr>
      <w:r w:rsidRPr="004F46BC">
        <w:rPr>
          <w:rFonts w:ascii="Arial" w:hAnsi="Arial" w:cs="Arial"/>
          <w:b/>
        </w:rPr>
        <w:t>SECCIÓN SEGUNDA</w:t>
      </w:r>
    </w:p>
    <w:p w:rsidR="00623888" w:rsidRDefault="00623888" w:rsidP="00623888">
      <w:pPr>
        <w:contextualSpacing/>
        <w:jc w:val="center"/>
        <w:rPr>
          <w:rFonts w:ascii="Arial" w:hAnsi="Arial" w:cs="Arial"/>
          <w:b/>
        </w:rPr>
      </w:pPr>
      <w:r w:rsidRPr="004F46BC">
        <w:rPr>
          <w:rFonts w:ascii="Arial" w:hAnsi="Arial" w:cs="Arial"/>
          <w:b/>
        </w:rPr>
        <w:t xml:space="preserve">DE LA INSCRIPCIÓN DE OFICIO EN EL REGISTRO </w:t>
      </w:r>
    </w:p>
    <w:p w:rsidR="00623888" w:rsidRPr="004F46BC" w:rsidRDefault="00623888" w:rsidP="00623888">
      <w:pPr>
        <w:contextualSpacing/>
        <w:jc w:val="center"/>
        <w:rPr>
          <w:rFonts w:ascii="Arial" w:hAnsi="Arial" w:cs="Arial"/>
          <w:b/>
        </w:rPr>
      </w:pPr>
      <w:r w:rsidRPr="004F46BC">
        <w:rPr>
          <w:rFonts w:ascii="Arial" w:hAnsi="Arial" w:cs="Arial"/>
          <w:b/>
        </w:rPr>
        <w:t>ESTATAL DE CONTRIBUYENTES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170.</w:t>
      </w:r>
      <w:r w:rsidRPr="004F46BC">
        <w:rPr>
          <w:rFonts w:ascii="Arial" w:hAnsi="Arial" w:cs="Arial"/>
        </w:rPr>
        <w:t xml:space="preserve"> Cuando las autoridades fiscales en el ejercicio de sus facultades de comprobación adviertan la existencia de contribuyentes que no se encuentran inscritos en el registro estatal de contribuyentes, y se cuente con los datos necesarios para hacerlo, procederán a realizar de oficio la inscripción correspondiente, a efecto de lo cual se estará a lo siguiente:</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11"/>
        </w:numPr>
        <w:contextualSpacing/>
        <w:jc w:val="both"/>
        <w:rPr>
          <w:rFonts w:ascii="Arial" w:hAnsi="Arial" w:cs="Arial"/>
        </w:rPr>
      </w:pPr>
      <w:r w:rsidRPr="004F46BC">
        <w:rPr>
          <w:rFonts w:ascii="Arial" w:hAnsi="Arial" w:cs="Arial"/>
        </w:rPr>
        <w:t xml:space="preserve">Requerirán la presentación del documento omitido en los términos de la fracción I del </w:t>
      </w:r>
      <w:r>
        <w:rPr>
          <w:rFonts w:ascii="Arial" w:hAnsi="Arial" w:cs="Arial"/>
        </w:rPr>
        <w:t>artículo</w:t>
      </w:r>
      <w:r w:rsidRPr="004F46BC">
        <w:rPr>
          <w:rFonts w:ascii="Arial" w:hAnsi="Arial" w:cs="Arial"/>
        </w:rPr>
        <w:t xml:space="preserve"> 102 de este Código;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11"/>
        </w:numPr>
        <w:contextualSpacing/>
        <w:jc w:val="both"/>
        <w:rPr>
          <w:rFonts w:ascii="Arial" w:hAnsi="Arial" w:cs="Arial"/>
        </w:rPr>
      </w:pPr>
      <w:r w:rsidRPr="004F46BC">
        <w:rPr>
          <w:rFonts w:ascii="Arial" w:hAnsi="Arial" w:cs="Arial"/>
        </w:rPr>
        <w:t xml:space="preserve">Si después de efectuados los tres requerimientos establecidos en el numeral señalado en la fracción anterior, el contribuyente persiste en su conducta omisa, la autoridad, independientemente de la imposición de las sanciones que correspondan, emitirá mandamiento fundado y motivado en el que de conformidad con los datos que tenga en su poder realice la inscripción oficiosa del contribuyente en el registro estatal de contribuyentes, la cual le será notificada personalmente al contribuyente para que en el término de quince días manifieste lo que a su derecho corresponda; </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11"/>
        </w:numPr>
        <w:contextualSpacing/>
        <w:jc w:val="both"/>
        <w:rPr>
          <w:rFonts w:ascii="Arial" w:hAnsi="Arial" w:cs="Arial"/>
        </w:rPr>
      </w:pPr>
      <w:r w:rsidRPr="004F46BC">
        <w:rPr>
          <w:rFonts w:ascii="Arial" w:hAnsi="Arial" w:cs="Arial"/>
        </w:rPr>
        <w:t>Transcurridos los quince días a que se refiere la fracción anterior, si no existen manifestaciones del contribuyente inscrito oficiosamente, la clave que en el registro estatal de contribuyentes se hubiere asignado, podrá ser publicada junto con un resumen de los procedimientos realizados, por el término de quince días en el portal electrónico de la autoridad;</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11"/>
        </w:numPr>
        <w:contextualSpacing/>
        <w:jc w:val="both"/>
        <w:rPr>
          <w:rFonts w:ascii="Arial" w:hAnsi="Arial" w:cs="Arial"/>
        </w:rPr>
      </w:pPr>
      <w:r w:rsidRPr="004F46BC">
        <w:rPr>
          <w:rFonts w:ascii="Arial" w:hAnsi="Arial" w:cs="Arial"/>
        </w:rPr>
        <w:t xml:space="preserve">La inscripción realizada en términos de este </w:t>
      </w:r>
      <w:r>
        <w:rPr>
          <w:rFonts w:ascii="Arial" w:hAnsi="Arial" w:cs="Arial"/>
        </w:rPr>
        <w:t>artículo</w:t>
      </w:r>
      <w:r w:rsidRPr="004F46BC">
        <w:rPr>
          <w:rFonts w:ascii="Arial" w:hAnsi="Arial" w:cs="Arial"/>
        </w:rPr>
        <w:t>, genera a cargo del contribuyente todas las obligaciones fiscales que de ella se deriven.</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center"/>
        <w:rPr>
          <w:rFonts w:ascii="Arial" w:hAnsi="Arial" w:cs="Arial"/>
          <w:b/>
        </w:rPr>
      </w:pPr>
      <w:r w:rsidRPr="004F46BC">
        <w:rPr>
          <w:rFonts w:ascii="Arial" w:hAnsi="Arial" w:cs="Arial"/>
          <w:b/>
        </w:rPr>
        <w:t>SECCIÓN TERCERA</w:t>
      </w:r>
    </w:p>
    <w:p w:rsidR="00623888" w:rsidRDefault="00623888" w:rsidP="00623888">
      <w:pPr>
        <w:contextualSpacing/>
        <w:jc w:val="center"/>
        <w:rPr>
          <w:rFonts w:ascii="Arial" w:hAnsi="Arial" w:cs="Arial"/>
          <w:b/>
        </w:rPr>
      </w:pPr>
      <w:r w:rsidRPr="004F46BC">
        <w:rPr>
          <w:rFonts w:ascii="Arial" w:hAnsi="Arial" w:cs="Arial"/>
          <w:b/>
        </w:rPr>
        <w:t xml:space="preserve">COBRO DE CRÉDITOS RESULTANTES POR </w:t>
      </w:r>
    </w:p>
    <w:p w:rsidR="00623888" w:rsidRPr="004F46BC" w:rsidRDefault="00623888" w:rsidP="00623888">
      <w:pPr>
        <w:contextualSpacing/>
        <w:jc w:val="center"/>
        <w:rPr>
          <w:rFonts w:ascii="Arial" w:hAnsi="Arial" w:cs="Arial"/>
          <w:b/>
        </w:rPr>
      </w:pPr>
      <w:r w:rsidRPr="004F46BC">
        <w:rPr>
          <w:rFonts w:ascii="Arial" w:hAnsi="Arial" w:cs="Arial"/>
          <w:b/>
        </w:rPr>
        <w:t>CHEQUES DEVUELTOS</w:t>
      </w:r>
    </w:p>
    <w:p w:rsidR="00623888" w:rsidRPr="004F46BC" w:rsidRDefault="00623888" w:rsidP="00623888">
      <w:pPr>
        <w:contextualSpacing/>
        <w:jc w:val="center"/>
        <w:rPr>
          <w:rFonts w:ascii="Arial" w:hAnsi="Arial" w:cs="Arial"/>
          <w:b/>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171.</w:t>
      </w:r>
      <w:r w:rsidRPr="004F46BC">
        <w:rPr>
          <w:rFonts w:ascii="Arial" w:hAnsi="Arial" w:cs="Arial"/>
        </w:rPr>
        <w:t xml:space="preserve"> Cuando el pago de contribuciones hubiere sido realizado con cheque en los términos de las disposiciones aplicables, y el cheque no hubiera sido pagado por la institución librada, el crédito fiscal resultante en términos de lo previsto en el </w:t>
      </w:r>
      <w:r>
        <w:rPr>
          <w:rFonts w:ascii="Arial" w:hAnsi="Arial" w:cs="Arial"/>
        </w:rPr>
        <w:t>artículo</w:t>
      </w:r>
      <w:r w:rsidRPr="004F46BC">
        <w:rPr>
          <w:rFonts w:ascii="Arial" w:hAnsi="Arial" w:cs="Arial"/>
        </w:rPr>
        <w:t xml:space="preserve"> 26 de este Código por la falta de pago, se exigirá a través del procedimiento administrativo de ejecución, y para ello, se estará a lo siguiente:</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12"/>
        </w:numPr>
        <w:contextualSpacing/>
        <w:jc w:val="both"/>
        <w:rPr>
          <w:rFonts w:ascii="Arial" w:hAnsi="Arial" w:cs="Arial"/>
        </w:rPr>
      </w:pPr>
      <w:r w:rsidRPr="004F46BC">
        <w:rPr>
          <w:rFonts w:ascii="Arial" w:hAnsi="Arial" w:cs="Arial"/>
        </w:rPr>
        <w:t xml:space="preserve">La autoridad emitirá mandamiento fundado y motivado en el que comunique al contribuyente que hubiere efectuado el pago por este medio, el crédito fiscal a su cargo que es resultante por el rechazo del cheque por la institución librada, el cual incluirá en su caso, la cantidad correspondiente al monto señalado en el cheque cuyo pago fue rechazado, y la indemnización prevista en el </w:t>
      </w:r>
      <w:r>
        <w:rPr>
          <w:rFonts w:ascii="Arial" w:hAnsi="Arial" w:cs="Arial"/>
        </w:rPr>
        <w:t>artículo</w:t>
      </w:r>
      <w:r w:rsidRPr="004F46BC">
        <w:rPr>
          <w:rFonts w:ascii="Arial" w:hAnsi="Arial" w:cs="Arial"/>
        </w:rPr>
        <w:t xml:space="preserve"> 24 de este Código, más los recargos y actualizaciones que desde la presentación del cheque para el pago de contribuciones se hubieren generado; requiriéndole para que realice el pago, o en su caso se presente a las oficinas de la autoridad para comprobar lo previsto en la fracción II de este </w:t>
      </w:r>
      <w:r>
        <w:rPr>
          <w:rFonts w:ascii="Arial" w:hAnsi="Arial" w:cs="Arial"/>
        </w:rPr>
        <w:t>artículo</w:t>
      </w:r>
      <w:r w:rsidRPr="004F46BC">
        <w:rPr>
          <w:rFonts w:ascii="Arial" w:hAnsi="Arial" w:cs="Arial"/>
        </w:rPr>
        <w:t xml:space="preserve">. Los recargos y actualizaciones que se generen con posterioridad a la resolución a que se refiere esta fracción, seguirán corriendo a cargo del deudor y serán determinados a la fecha en que se realice el pago; </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12"/>
        </w:numPr>
        <w:contextualSpacing/>
        <w:jc w:val="both"/>
        <w:rPr>
          <w:rFonts w:ascii="Arial" w:hAnsi="Arial" w:cs="Arial"/>
        </w:rPr>
      </w:pPr>
      <w:r w:rsidRPr="004F46BC">
        <w:rPr>
          <w:rFonts w:ascii="Arial" w:hAnsi="Arial" w:cs="Arial"/>
        </w:rPr>
        <w:t>El contribuyente contará con un plazo de seis días para realizar el pago correspondiente, o alegar lo que a su derecho convenga y demostrar con pruebas documentales suficientes que la falta de pago del cheque no fue por causas imputables a él, y</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12"/>
        </w:numPr>
        <w:contextualSpacing/>
        <w:jc w:val="both"/>
        <w:rPr>
          <w:rFonts w:ascii="Arial" w:hAnsi="Arial" w:cs="Arial"/>
        </w:rPr>
      </w:pPr>
      <w:r w:rsidRPr="004F46BC">
        <w:rPr>
          <w:rFonts w:ascii="Arial" w:hAnsi="Arial" w:cs="Arial"/>
        </w:rPr>
        <w:t>Si transcurrido el plazo a que se refiere la fracción anterior, no se ha realizado el pago y no se ha demostrado que la falta de pago del cheque no fue imputable al contribuyente, las autoridades fiscales procederán a hacer efectivo el adeudo correspondiente más las actualizaciones y recargos que procedan, a través del procedimiento administrativo de ejecución, sin perjuicio de la responsabilidad que de acuerdo a otras disposiciones procedieren para el librador del cheque.</w:t>
      </w:r>
    </w:p>
    <w:p w:rsidR="00623888" w:rsidRDefault="00623888" w:rsidP="00623888">
      <w:pPr>
        <w:contextualSpacing/>
        <w:jc w:val="both"/>
        <w:rPr>
          <w:rFonts w:ascii="Arial" w:hAnsi="Arial" w:cs="Arial"/>
        </w:rPr>
      </w:pPr>
    </w:p>
    <w:p w:rsidR="00623888"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p>
    <w:p w:rsidR="00623888" w:rsidRPr="004F46BC" w:rsidRDefault="00623888" w:rsidP="00623888">
      <w:pPr>
        <w:contextualSpacing/>
        <w:jc w:val="center"/>
        <w:rPr>
          <w:rFonts w:ascii="Arial" w:hAnsi="Arial" w:cs="Arial"/>
          <w:b/>
        </w:rPr>
      </w:pPr>
      <w:r w:rsidRPr="004F46BC">
        <w:rPr>
          <w:rFonts w:ascii="Arial" w:hAnsi="Arial" w:cs="Arial"/>
          <w:b/>
        </w:rPr>
        <w:t>SECCIÓN CUARTA</w:t>
      </w:r>
    </w:p>
    <w:p w:rsidR="00623888" w:rsidRPr="004F46BC" w:rsidRDefault="00623888" w:rsidP="00623888">
      <w:pPr>
        <w:contextualSpacing/>
        <w:jc w:val="center"/>
        <w:rPr>
          <w:rFonts w:ascii="Arial" w:hAnsi="Arial" w:cs="Arial"/>
          <w:b/>
        </w:rPr>
      </w:pPr>
      <w:r w:rsidRPr="004F46BC">
        <w:rPr>
          <w:rFonts w:ascii="Arial" w:hAnsi="Arial" w:cs="Arial"/>
          <w:b/>
        </w:rPr>
        <w:t>DE LA INTERVENCIÓN</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172.</w:t>
      </w:r>
      <w:r w:rsidRPr="004F46BC">
        <w:rPr>
          <w:rFonts w:ascii="Arial" w:hAnsi="Arial" w:cs="Arial"/>
        </w:rPr>
        <w:t xml:space="preserve"> Para efectos de esta Sección, se entiende por evento a toda actividad de esparcimiento que se realice en un espacio donde se congrega el público para presenciarla, sea en teatros, estadios, circos o recintos semejantes que la Ley Estatal de Hacienda llama como diversión y espectáculo público; así como, en rifas, loterías, sorteos y concursos.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173.</w:t>
      </w:r>
      <w:r w:rsidRPr="004F46BC">
        <w:rPr>
          <w:rFonts w:ascii="Arial" w:hAnsi="Arial" w:cs="Arial"/>
        </w:rPr>
        <w:t xml:space="preserve"> A fin de constatar los ingresos base de los Impuestos Sobre Diversiones y Espectáculos Públicos y sobre Rifas, Sorteos, Loterías y Concursos, la Secretaría designará al o a los servidores públicos que con el carácter de interventores, vigilen y cobren los impuestos que por estos conceptos se recauden. Para estos efectos: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13"/>
        </w:numPr>
        <w:contextualSpacing/>
        <w:jc w:val="both"/>
        <w:rPr>
          <w:rFonts w:ascii="Arial" w:hAnsi="Arial" w:cs="Arial"/>
        </w:rPr>
      </w:pPr>
      <w:r w:rsidRPr="004F46BC">
        <w:rPr>
          <w:rFonts w:ascii="Arial" w:hAnsi="Arial" w:cs="Arial"/>
        </w:rPr>
        <w:t xml:space="preserve">La orden de intervención se notificará al sujeto, su representante legal o apoderado legal, en el domicilio o lugar en donde se realice el evento, de esta diligencia se levantará acta circunstanciada de la que se entregará copia con firma autógrafa a la persona con quien se entienda la misma. El acta deberá llenar los requisitos a que se refiere el </w:t>
      </w:r>
      <w:r>
        <w:rPr>
          <w:rFonts w:ascii="Arial" w:hAnsi="Arial" w:cs="Arial"/>
        </w:rPr>
        <w:t>artículo</w:t>
      </w:r>
      <w:r w:rsidRPr="004F46BC">
        <w:rPr>
          <w:rFonts w:ascii="Arial" w:hAnsi="Arial" w:cs="Arial"/>
        </w:rPr>
        <w:t xml:space="preserve"> 122 del Código; </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13"/>
        </w:numPr>
        <w:contextualSpacing/>
        <w:jc w:val="both"/>
        <w:rPr>
          <w:rFonts w:ascii="Arial" w:hAnsi="Arial" w:cs="Arial"/>
        </w:rPr>
      </w:pPr>
      <w:r w:rsidRPr="004F46BC">
        <w:rPr>
          <w:rFonts w:ascii="Arial" w:hAnsi="Arial" w:cs="Arial"/>
        </w:rPr>
        <w:t>El sujeto obligado, su representante legal o apoderado legal, estará presente durante la celebración del evento y en caso de no hacerlo, el interventor o interventores practicarán la diligencia con quien se encuentre, levantando acta circunstanciada en la que se asentarán los hechos u omisiones conocidos por el interventor, en presencia de dos testigos designados por la persona con quien se entienda la diligencia o ante su negativa, serán nombrados por el interventor o interventores mencionados;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13"/>
        </w:numPr>
        <w:contextualSpacing/>
        <w:jc w:val="both"/>
        <w:rPr>
          <w:rFonts w:ascii="Arial" w:hAnsi="Arial" w:cs="Arial"/>
        </w:rPr>
      </w:pPr>
      <w:r w:rsidRPr="004F46BC">
        <w:rPr>
          <w:rFonts w:ascii="Arial" w:hAnsi="Arial" w:cs="Arial"/>
        </w:rPr>
        <w:t>El interventor al cierre de la taquilla o después de realizada la rifa, sorteo o concurso, según sea el caso, determinará los ingresos que obtenga el sujeto obligado emitiendo la liquidación del impuesto correspondiente en el acta que se levante para tal efecto. En ambos casos el interventor expedirá el recibo oficial que ampare el pago;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13"/>
        </w:numPr>
        <w:contextualSpacing/>
        <w:jc w:val="both"/>
        <w:rPr>
          <w:rFonts w:ascii="Arial" w:hAnsi="Arial" w:cs="Arial"/>
        </w:rPr>
      </w:pPr>
      <w:r w:rsidRPr="004F46BC">
        <w:rPr>
          <w:rFonts w:ascii="Arial" w:hAnsi="Arial" w:cs="Arial"/>
        </w:rPr>
        <w:t>El interventor estará facultado para requerir el pago y procederá al embargo de bienes suficientes del sujeto obligado y/o responsable solidario para garantizar el crédito fiscal, o en su caso, hacer efectiva la garantía del interés fiscal otorgada, debiendo el interventor asentar dichas circunstancias en el acta que se levante en el desarrollo de la diligencia, y</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13"/>
        </w:numPr>
        <w:contextualSpacing/>
        <w:jc w:val="both"/>
        <w:rPr>
          <w:rFonts w:ascii="Arial" w:hAnsi="Arial" w:cs="Arial"/>
        </w:rPr>
      </w:pPr>
      <w:r w:rsidRPr="004F46BC">
        <w:rPr>
          <w:rFonts w:ascii="Arial" w:hAnsi="Arial" w:cs="Arial"/>
        </w:rPr>
        <w:t>Las personas físicas, morales o unidades económicas, que organicen, promuevan o representen los eventos, están obligados a permitir y proporcionar cualquier documento o datos que el interventor o interventores, requieran para el desempeño de sus funciones.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Las autoridades fiscales del Estado podrán suspender cualquier evento cuando quienes lo organicen, promocionen o representen, se nieguen a permitir que el interventor o interventores vigilen la entrada, determinen o recauden los impuestos respectivos.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También se podrá suspender el evento tratándose del Impuesto Sobre Diversiones y Espectáculos Públicos, cuando los sujetos obligados al mismo, no cumplan con las obligaciones establecidas en el capítulo correspondiente en la Ley Estatal de Hacienda.</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center"/>
        <w:rPr>
          <w:rFonts w:ascii="Arial" w:hAnsi="Arial" w:cs="Arial"/>
          <w:b/>
        </w:rPr>
      </w:pPr>
      <w:r w:rsidRPr="004F46BC">
        <w:rPr>
          <w:rFonts w:ascii="Arial" w:hAnsi="Arial" w:cs="Arial"/>
          <w:b/>
        </w:rPr>
        <w:t>TÍTULO CUARTO</w:t>
      </w:r>
    </w:p>
    <w:p w:rsidR="00623888" w:rsidRPr="004F46BC" w:rsidRDefault="00623888" w:rsidP="00623888">
      <w:pPr>
        <w:contextualSpacing/>
        <w:jc w:val="center"/>
        <w:rPr>
          <w:rFonts w:ascii="Arial" w:hAnsi="Arial" w:cs="Arial"/>
          <w:b/>
        </w:rPr>
      </w:pPr>
      <w:r w:rsidRPr="004F46BC">
        <w:rPr>
          <w:rFonts w:ascii="Arial" w:hAnsi="Arial" w:cs="Arial"/>
          <w:b/>
        </w:rPr>
        <w:t xml:space="preserve">DEL EMBARGO PRECAUTORIO, </w:t>
      </w:r>
      <w:r>
        <w:rPr>
          <w:rFonts w:ascii="Arial" w:hAnsi="Arial" w:cs="Arial"/>
          <w:b/>
        </w:rPr>
        <w:t>E</w:t>
      </w:r>
      <w:r w:rsidRPr="004F46BC">
        <w:rPr>
          <w:rFonts w:ascii="Arial" w:hAnsi="Arial" w:cs="Arial"/>
          <w:b/>
        </w:rPr>
        <w:t xml:space="preserve">L ASEGURAMIENTO </w:t>
      </w:r>
      <w:r>
        <w:rPr>
          <w:rFonts w:ascii="Arial" w:hAnsi="Arial" w:cs="Arial"/>
          <w:b/>
        </w:rPr>
        <w:t>D</w:t>
      </w:r>
      <w:r w:rsidRPr="004F46BC">
        <w:rPr>
          <w:rFonts w:ascii="Arial" w:hAnsi="Arial" w:cs="Arial"/>
          <w:b/>
        </w:rPr>
        <w:t xml:space="preserve">E BIENES </w:t>
      </w:r>
      <w:r>
        <w:rPr>
          <w:rFonts w:ascii="Arial" w:hAnsi="Arial" w:cs="Arial"/>
          <w:b/>
        </w:rPr>
        <w:t>Y D</w:t>
      </w:r>
      <w:r w:rsidRPr="004F46BC">
        <w:rPr>
          <w:rFonts w:ascii="Arial" w:hAnsi="Arial" w:cs="Arial"/>
          <w:b/>
        </w:rPr>
        <w:t>EL PROCEDIMIENTO</w:t>
      </w:r>
      <w:r>
        <w:rPr>
          <w:rFonts w:ascii="Arial" w:hAnsi="Arial" w:cs="Arial"/>
          <w:b/>
        </w:rPr>
        <w:t xml:space="preserve"> </w:t>
      </w:r>
      <w:r w:rsidRPr="004F46BC">
        <w:rPr>
          <w:rFonts w:ascii="Arial" w:hAnsi="Arial" w:cs="Arial"/>
          <w:b/>
        </w:rPr>
        <w:t xml:space="preserve">ADMINISTRATIVO </w:t>
      </w:r>
      <w:r>
        <w:rPr>
          <w:rFonts w:ascii="Arial" w:hAnsi="Arial" w:cs="Arial"/>
          <w:b/>
        </w:rPr>
        <w:t>D</w:t>
      </w:r>
      <w:r w:rsidRPr="004F46BC">
        <w:rPr>
          <w:rFonts w:ascii="Arial" w:hAnsi="Arial" w:cs="Arial"/>
          <w:b/>
        </w:rPr>
        <w:t>E EJECUCIÓN</w:t>
      </w:r>
    </w:p>
    <w:p w:rsidR="00623888" w:rsidRPr="004F46BC" w:rsidRDefault="00623888" w:rsidP="00623888">
      <w:pPr>
        <w:contextualSpacing/>
        <w:jc w:val="center"/>
        <w:rPr>
          <w:rFonts w:ascii="Arial" w:hAnsi="Arial" w:cs="Arial"/>
          <w:b/>
        </w:rPr>
      </w:pPr>
    </w:p>
    <w:p w:rsidR="00623888" w:rsidRPr="004F46BC" w:rsidRDefault="00623888" w:rsidP="00623888">
      <w:pPr>
        <w:contextualSpacing/>
        <w:jc w:val="center"/>
        <w:rPr>
          <w:rFonts w:ascii="Arial" w:hAnsi="Arial" w:cs="Arial"/>
          <w:b/>
        </w:rPr>
      </w:pPr>
      <w:r w:rsidRPr="004F46BC">
        <w:rPr>
          <w:rFonts w:ascii="Arial" w:hAnsi="Arial" w:cs="Arial"/>
          <w:b/>
        </w:rPr>
        <w:t>CAPÍTULO PRIMERO</w:t>
      </w:r>
    </w:p>
    <w:p w:rsidR="00623888" w:rsidRPr="004F46BC" w:rsidRDefault="00623888" w:rsidP="00623888">
      <w:pPr>
        <w:contextualSpacing/>
        <w:jc w:val="center"/>
        <w:rPr>
          <w:rFonts w:ascii="Arial" w:hAnsi="Arial" w:cs="Arial"/>
          <w:b/>
        </w:rPr>
      </w:pPr>
      <w:r w:rsidRPr="004F46BC">
        <w:rPr>
          <w:rFonts w:ascii="Arial" w:hAnsi="Arial" w:cs="Arial"/>
          <w:b/>
        </w:rPr>
        <w:t>DEL EMBARGO PRECAUTORIO Y EL ASEGURAMIENTO DE BIENES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174. </w:t>
      </w:r>
      <w:r w:rsidRPr="004F46BC">
        <w:rPr>
          <w:rFonts w:ascii="Arial" w:hAnsi="Arial" w:cs="Arial"/>
        </w:rPr>
        <w:t>Cuando del ejercicio de las facultades de comprobación de las autoridades fiscales se evidencie que se hubieren generado créditos fiscales a favor del erario estatal que no han sido pagados por el contribuyente dentro de los plazos señalados por la ley, y éstos puedan ser establecidos en cantidad determinada o determinable, aun cuando no hubiesen sido determinados en cantidad líquida por las autoridades fiscales o los contribuyentes; o cuando habiendo sido determinados por las propias autoridades fiscales o los contribuyentes no sean exigibles, y exista riesgo inminente de que el obligado realice maniobras tendientes a evadir su cumplimiento, las autoridades fiscales, podrán practicar embargo precautorio de bienes o de la negociación del deudor.</w:t>
      </w:r>
      <w:r w:rsidRPr="004F46BC">
        <w:rPr>
          <w:rFonts w:ascii="Arial" w:hAnsi="Arial" w:cs="Arial"/>
        </w:rPr>
        <w:cr/>
      </w: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175.</w:t>
      </w:r>
      <w:r w:rsidRPr="004F46BC">
        <w:rPr>
          <w:rFonts w:ascii="Arial" w:hAnsi="Arial" w:cs="Arial"/>
        </w:rPr>
        <w:t xml:space="preserve"> Las autoridades fiscales podrán practicar aseguramiento de bienes o la negociación del deudor en los siguientes supuestos: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14"/>
        </w:numPr>
        <w:contextualSpacing/>
        <w:jc w:val="both"/>
        <w:rPr>
          <w:rFonts w:ascii="Arial" w:hAnsi="Arial" w:cs="Arial"/>
        </w:rPr>
      </w:pPr>
      <w:r w:rsidRPr="004F46BC">
        <w:rPr>
          <w:rFonts w:ascii="Arial" w:hAnsi="Arial" w:cs="Arial"/>
        </w:rPr>
        <w:t>Cuando el contribuyente o la persona con quien se entienda la diligencia se opongan u obstaculicen el inicio o desarrollo de las facultades de comprobación de las autoridades fiscales, o cuando el mandamiento en que se ordena su inicio no pueda ser debidamente notificado por ignorarse su domicilio;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14"/>
        </w:numPr>
        <w:contextualSpacing/>
        <w:jc w:val="both"/>
        <w:rPr>
          <w:rFonts w:ascii="Arial" w:hAnsi="Arial" w:cs="Arial"/>
        </w:rPr>
      </w:pPr>
      <w:r w:rsidRPr="004F46BC">
        <w:rPr>
          <w:rFonts w:ascii="Arial" w:hAnsi="Arial" w:cs="Arial"/>
        </w:rPr>
        <w:t>Cuando después de iniciadas las facultades de comprobación, el contribuyente cambie de domicilio sin hacerlo del conocimiento de las autoridades fiscales, o exista riesgo inminente de que oculte, enajene o dilapide sus bienes;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14"/>
        </w:numPr>
        <w:contextualSpacing/>
        <w:jc w:val="both"/>
        <w:rPr>
          <w:rFonts w:ascii="Arial" w:hAnsi="Arial" w:cs="Arial"/>
        </w:rPr>
      </w:pPr>
      <w:r w:rsidRPr="004F46BC">
        <w:rPr>
          <w:rFonts w:ascii="Arial" w:hAnsi="Arial" w:cs="Arial"/>
        </w:rPr>
        <w:t>Cuando durante el desarrollo de las facultades de comprobación del cumplimiento de obligaciones fiscales, el contribuyente se niegue a proporcionar la contabilidad que acredite el cumplimiento de las disposiciones fiscales, a las que esté obligado. Se considerará que existe negativa en los términos de esta fracción, cuando después de haber sido requerido para ello, la contabilidad no sea proporcionada por más de cinco días posteriores al plazo en que debió hacerlo en los términos de las disposiciones de este Código, y</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14"/>
        </w:numPr>
        <w:contextualSpacing/>
        <w:jc w:val="both"/>
        <w:rPr>
          <w:rFonts w:ascii="Arial" w:hAnsi="Arial" w:cs="Arial"/>
        </w:rPr>
      </w:pPr>
      <w:r w:rsidRPr="004F46BC">
        <w:rPr>
          <w:rFonts w:ascii="Arial" w:hAnsi="Arial" w:cs="Arial"/>
        </w:rPr>
        <w:t>Se realicen visitas a contribuyentes con locales, puestos fijos o semifijos en la vía pública y dichos contribuyentes no puedan demostrar que se encuentran inscritos en el registro estatal de contribuyentes, o exhibir los comprobantes que amparen la legal posesión o propiedad de las mercancías con que comercien en esos lugares.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176.</w:t>
      </w:r>
      <w:r w:rsidRPr="004F46BC">
        <w:rPr>
          <w:rFonts w:ascii="Arial" w:hAnsi="Arial" w:cs="Arial"/>
        </w:rPr>
        <w:t xml:space="preserve"> Para proceder al embargo precautorio o al aseguramiento de bienes, se deberá levantar acta circunstanciada en la que precise las causas de su procedencia, se ordene su realización, la cual deberá contener además de los requisitos establecidos en el </w:t>
      </w:r>
      <w:r>
        <w:rPr>
          <w:rFonts w:ascii="Arial" w:hAnsi="Arial" w:cs="Arial"/>
        </w:rPr>
        <w:t>artículo</w:t>
      </w:r>
      <w:r w:rsidRPr="004F46BC">
        <w:rPr>
          <w:rFonts w:ascii="Arial" w:hAnsi="Arial" w:cs="Arial"/>
        </w:rPr>
        <w:t xml:space="preserve"> 122 de este Código, los siguientes: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15"/>
        </w:numPr>
        <w:contextualSpacing/>
        <w:jc w:val="both"/>
        <w:rPr>
          <w:rFonts w:ascii="Arial" w:hAnsi="Arial" w:cs="Arial"/>
        </w:rPr>
      </w:pPr>
      <w:r w:rsidRPr="004F46BC">
        <w:rPr>
          <w:rFonts w:ascii="Arial" w:hAnsi="Arial" w:cs="Arial"/>
        </w:rPr>
        <w:t xml:space="preserve">El origen de los créditos fiscales a favor del erario Estatal, o las causas señaladas en el </w:t>
      </w:r>
      <w:r>
        <w:rPr>
          <w:rFonts w:ascii="Arial" w:hAnsi="Arial" w:cs="Arial"/>
        </w:rPr>
        <w:t>artículo</w:t>
      </w:r>
      <w:r w:rsidRPr="004F46BC">
        <w:rPr>
          <w:rFonts w:ascii="Arial" w:hAnsi="Arial" w:cs="Arial"/>
        </w:rPr>
        <w:t xml:space="preserve"> anterior;</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15"/>
        </w:numPr>
        <w:contextualSpacing/>
        <w:jc w:val="both"/>
        <w:rPr>
          <w:rFonts w:ascii="Arial" w:hAnsi="Arial" w:cs="Arial"/>
        </w:rPr>
      </w:pPr>
      <w:r w:rsidRPr="004F46BC">
        <w:rPr>
          <w:rFonts w:ascii="Arial" w:hAnsi="Arial" w:cs="Arial"/>
        </w:rPr>
        <w:t>En su caso, el monto determinado o determinable sobre el cual se realizará el embargo, y</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15"/>
        </w:numPr>
        <w:contextualSpacing/>
        <w:jc w:val="both"/>
        <w:rPr>
          <w:rFonts w:ascii="Arial" w:hAnsi="Arial" w:cs="Arial"/>
        </w:rPr>
      </w:pPr>
      <w:r w:rsidRPr="004F46BC">
        <w:rPr>
          <w:rFonts w:ascii="Arial" w:hAnsi="Arial" w:cs="Arial"/>
        </w:rPr>
        <w:t>El nombre o nombres de las personas que deberán realizar la diligencia de embargo precautorio o aseguramiento de bienes.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177.</w:t>
      </w:r>
      <w:r w:rsidRPr="004F46BC">
        <w:rPr>
          <w:rFonts w:ascii="Arial" w:hAnsi="Arial" w:cs="Arial"/>
        </w:rPr>
        <w:t xml:space="preserve"> Para el establecimiento del monto determinado o determinable sobre el cual se realizará el aseguramiento de bienes del deudor, las autoridades fiscales podrán hacerlo sólo para estos efectos, presuntivamente en términos de los procedimientos establecidos en los </w:t>
      </w:r>
      <w:r>
        <w:rPr>
          <w:rFonts w:ascii="Arial" w:hAnsi="Arial" w:cs="Arial"/>
        </w:rPr>
        <w:t>artículo</w:t>
      </w:r>
      <w:r w:rsidRPr="004F46BC">
        <w:rPr>
          <w:rFonts w:ascii="Arial" w:hAnsi="Arial" w:cs="Arial"/>
        </w:rPr>
        <w:t>s 162 y 163 de este Código, o en las leyes respectivas.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178.</w:t>
      </w:r>
      <w:r w:rsidRPr="004F46BC">
        <w:rPr>
          <w:rFonts w:ascii="Arial" w:hAnsi="Arial" w:cs="Arial"/>
        </w:rPr>
        <w:t xml:space="preserve"> Para la realización del embargo precautorio o aseguramiento de bienes, se aplicarán los siguientes procedimientos: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16"/>
        </w:numPr>
        <w:contextualSpacing/>
        <w:jc w:val="both"/>
        <w:rPr>
          <w:rFonts w:ascii="Arial" w:hAnsi="Arial" w:cs="Arial"/>
        </w:rPr>
      </w:pPr>
      <w:r w:rsidRPr="004F46BC">
        <w:rPr>
          <w:rFonts w:ascii="Arial" w:hAnsi="Arial" w:cs="Arial"/>
        </w:rPr>
        <w:t>El personal designado en el mandamiento respectivo se constituirá en el domicilio del deudor, y realizará con el contribuyente, su representante legal, o con la persona que se encuentre encargada del establecimiento la diligencia ordenada, y a falta de éstos, con cualquier persona que se encuentre en el domicilio del deudor, el embargo precautorio o el aseguramiento de bienes ordenados;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16"/>
        </w:numPr>
        <w:contextualSpacing/>
        <w:jc w:val="both"/>
        <w:rPr>
          <w:rFonts w:ascii="Arial" w:hAnsi="Arial" w:cs="Arial"/>
        </w:rPr>
      </w:pPr>
      <w:r w:rsidRPr="004F46BC">
        <w:rPr>
          <w:rFonts w:ascii="Arial" w:hAnsi="Arial" w:cs="Arial"/>
        </w:rPr>
        <w:t>El personal designado deberá identificarse con la persona con quien se entienda la diligencia, requiriéndola para que se identifique y designe dos testigos de asistencia, y si ésta se niega a hacerlo, los testigos serán designados por el actuante, sin que esta circunstancia invalide la realización de la diligencia y su finalidad;</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16"/>
        </w:numPr>
        <w:contextualSpacing/>
        <w:jc w:val="both"/>
        <w:rPr>
          <w:rFonts w:ascii="Arial" w:hAnsi="Arial" w:cs="Arial"/>
        </w:rPr>
      </w:pPr>
      <w:r w:rsidRPr="004F46BC">
        <w:rPr>
          <w:rFonts w:ascii="Arial" w:hAnsi="Arial" w:cs="Arial"/>
        </w:rPr>
        <w:t>Después de notificar a la persona con quien se entiende la diligencia el mandamiento en que se ordena el embargo precautorio o el aseguramiento de bienes del contribuyente, la requerirá para que señale los bienes sobre los que se trabará el embargo o aseguramiento, debiendo sujetarse a las disposiciones que para el embargo dentro del procedimiento administrativo de ejecución se establecen en este Código y le sean aplicables; si ésta se niega a hacerlo, el personal actuante podrá hacerlo sin más limitación que la referida a los bienes inembargables, en cuyo caso se procederá al embargo precautorio o aseguramiento de la negociación en su totalidad;</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16"/>
        </w:numPr>
        <w:contextualSpacing/>
        <w:jc w:val="both"/>
        <w:rPr>
          <w:rFonts w:ascii="Arial" w:hAnsi="Arial" w:cs="Arial"/>
        </w:rPr>
      </w:pPr>
      <w:r w:rsidRPr="004F46BC">
        <w:rPr>
          <w:rFonts w:ascii="Arial" w:hAnsi="Arial" w:cs="Arial"/>
        </w:rPr>
        <w:t>De la diligencia que se realice, deberá levantarse acta circunstanciada en la que se hagan constar los hechos con trascendencia jurídica que se conozcan o sucedan durante la misma, y</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16"/>
        </w:numPr>
        <w:contextualSpacing/>
        <w:jc w:val="both"/>
        <w:rPr>
          <w:rFonts w:ascii="Arial" w:hAnsi="Arial" w:cs="Arial"/>
        </w:rPr>
      </w:pPr>
      <w:r w:rsidRPr="004F46BC">
        <w:rPr>
          <w:rFonts w:ascii="Arial" w:hAnsi="Arial" w:cs="Arial"/>
        </w:rPr>
        <w:t>Si a la conclusión de la diligencia, la persona con quien se entendió ésta, o los testigos designados por dicha persona se niegan a firmar el acta o aceptar un tanto de la misma, se hará constar esta circunstancia sin que con ello se afecte su legalidad o valor probatorio.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179.</w:t>
      </w:r>
      <w:r w:rsidRPr="004F46BC">
        <w:rPr>
          <w:rFonts w:ascii="Arial" w:hAnsi="Arial" w:cs="Arial"/>
        </w:rPr>
        <w:t xml:space="preserve"> Cuando el embargo precautorio de bienes debiera realizarse por causas imputables al embargado o asegurado, mediante su notificación en cualquiera de las formas extraordinarias de notificación previstas en este Código, los bienes sobre los que deberá trabarse éste y el depositario de los mismos, serán señalados por el personal designado para la realización de la diligencia.</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180.</w:t>
      </w:r>
      <w:r w:rsidRPr="004F46BC">
        <w:rPr>
          <w:rFonts w:ascii="Arial" w:hAnsi="Arial" w:cs="Arial"/>
        </w:rPr>
        <w:t xml:space="preserve"> Cuando el embargo precautorio o el aseguramiento de bienes del deudor se realice sobre depósitos bancarios, componentes de ahorro o inversión asociados a seguros de vida que no formen parte de la prima que haya de erogarse para el pago de dicho seguro, o cualquier otro depósito en moneda nacional o extranjera que se realicen en cualquier tipo de cuenta que tenga a su nombre el contribuyente en alguna de las entidades financieras o sociedades cooperativas de ahorro y préstamo, así como los depósitos que una persona tenga en su cuenta individual de ahorro para el retiro hasta por el monto de las aportaciones que se hayan realizado de manera obligatoria conforme a la ley de la materia y las aportaciones voluntarias y complementarias, se aplicará el procedimiento que para este tipo de bienes se establece en el embargo dentro del procedimiento administrativo de ejecución.</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181.</w:t>
      </w:r>
      <w:r w:rsidRPr="004F46BC">
        <w:rPr>
          <w:rFonts w:ascii="Arial" w:hAnsi="Arial" w:cs="Arial"/>
        </w:rPr>
        <w:t xml:space="preserve"> Cuando se realice el embargo precautorio o aseguramiento de bienes, el contribuyente, su representante legal, o la persona con quien se entienda la diligencia, en su caso, podrán ser designados como depositarios en los casos que acepten expresamente dicho cargo. Cuando no acepten fungir como depositarios, la autoridad fiscal designará a la persona que será depositario y en su caso, procederá al retiro de los bienes que hubieren sido señalados para el embargo precautorio o aseguramiento de bienes.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Para efectos de lo señalado en el párrafo anterior, si el contribuyente o su representante legal no se encontraban presentes en la realización de la diligencia respectiva, podrán acudir personalmente ante la autoridad que ordenó la diligencia a efecto de manifestar por escrito la aceptación del cargo y la responsabilidad del mismo, en cuyo caso, los bienes le serán regresados, debiendo pagar en el acto el crédito correspondiente, los gastos que se hubieren generado por la transportación de los mismos y los gastos de ejecución correspondientes.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Los depositarios designados conforme este </w:t>
      </w:r>
      <w:r>
        <w:rPr>
          <w:rFonts w:ascii="Arial" w:hAnsi="Arial" w:cs="Arial"/>
        </w:rPr>
        <w:t>artículo</w:t>
      </w:r>
      <w:r w:rsidRPr="004F46BC">
        <w:rPr>
          <w:rFonts w:ascii="Arial" w:hAnsi="Arial" w:cs="Arial"/>
        </w:rPr>
        <w:t xml:space="preserve">, deberán informar y en su caso rendir cuenta mensualmente a la autoridad que lo practicó, sobre el estado de los bienes dejados bajo su custodia. En caso de no hacerlo por más de una ocasión, la autoridad que ordenó el embargo podrá decretar la remoción del depositario y nombrar al nuevo, debiendo el anterior depositario hacer la entrega inmediata de los bienes embargados. </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182.</w:t>
      </w:r>
      <w:r w:rsidRPr="004F46BC">
        <w:rPr>
          <w:rFonts w:ascii="Arial" w:hAnsi="Arial" w:cs="Arial"/>
        </w:rPr>
        <w:t xml:space="preserve"> Se decretará el levantamiento del embargo precautorio o el aseguramiento de bienes realizado en términos de este Capítulo, cuando se den los siguientes supuestos: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17"/>
        </w:numPr>
        <w:contextualSpacing/>
        <w:jc w:val="both"/>
        <w:rPr>
          <w:rFonts w:ascii="Arial" w:hAnsi="Arial" w:cs="Arial"/>
        </w:rPr>
      </w:pPr>
      <w:r w:rsidRPr="004F46BC">
        <w:rPr>
          <w:rFonts w:ascii="Arial" w:hAnsi="Arial" w:cs="Arial"/>
        </w:rPr>
        <w:t>En todos los casos, cuando se garantice el interés fiscal en términos de las disposiciones de este Código;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17"/>
        </w:numPr>
        <w:contextualSpacing/>
        <w:jc w:val="both"/>
        <w:rPr>
          <w:rFonts w:ascii="Arial" w:hAnsi="Arial" w:cs="Arial"/>
        </w:rPr>
      </w:pPr>
      <w:r w:rsidRPr="004F46BC">
        <w:rPr>
          <w:rFonts w:ascii="Arial" w:hAnsi="Arial" w:cs="Arial"/>
        </w:rPr>
        <w:t xml:space="preserve">Si la causa que lo originó se refiere al riesgo inminente que se realicen maniobras para evadir el cumplimiento de pago, cuando se garantice el interés fiscal en términos de este Código, o se acredite fehacientemente que no existe el riesgo que hubiera sido motivado en el mandamiento correspondiente; o no exista el riesgo de que oculte, enajene, o dilapide sus bienes; </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17"/>
        </w:numPr>
        <w:contextualSpacing/>
        <w:jc w:val="both"/>
        <w:rPr>
          <w:rFonts w:ascii="Arial" w:hAnsi="Arial" w:cs="Arial"/>
        </w:rPr>
      </w:pPr>
      <w:r w:rsidRPr="004F46BC">
        <w:rPr>
          <w:rFonts w:ascii="Arial" w:hAnsi="Arial" w:cs="Arial"/>
        </w:rPr>
        <w:t xml:space="preserve">Cuando en términos de la fracción I del </w:t>
      </w:r>
      <w:r>
        <w:rPr>
          <w:rFonts w:ascii="Arial" w:hAnsi="Arial" w:cs="Arial"/>
        </w:rPr>
        <w:t>artículo</w:t>
      </w:r>
      <w:r w:rsidRPr="004F46BC">
        <w:rPr>
          <w:rFonts w:ascii="Arial" w:hAnsi="Arial" w:cs="Arial"/>
        </w:rPr>
        <w:t xml:space="preserve"> 175 de este Código, hubiera existido oposición u obstaculización del inicio de las facultades de comprobación de la autoridad, si al día siguiente de fincado el embargo precautorio o el aseguramiento de bienes, se permita el normal desahogo de dichas facultades; o cuando las mismas se puedan realizar en forma normal al presentarse el contribuyente ante la autoridad, si se refiere a los casos en que se ignore su domicilio;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17"/>
        </w:numPr>
        <w:contextualSpacing/>
        <w:jc w:val="both"/>
        <w:rPr>
          <w:rFonts w:ascii="Arial" w:hAnsi="Arial" w:cs="Arial"/>
        </w:rPr>
      </w:pPr>
      <w:r w:rsidRPr="004F46BC">
        <w:rPr>
          <w:rFonts w:ascii="Arial" w:hAnsi="Arial" w:cs="Arial"/>
        </w:rPr>
        <w:t xml:space="preserve">Cuando en el término de dos días posteriores a la realización del embargo precautorio o aseguramiento de bienes, el contribuyente proporcione la contabilidad, si la causa fue la establecida en la fracción III del </w:t>
      </w:r>
      <w:r>
        <w:rPr>
          <w:rFonts w:ascii="Arial" w:hAnsi="Arial" w:cs="Arial"/>
        </w:rPr>
        <w:t>artículo</w:t>
      </w:r>
      <w:r w:rsidRPr="004F46BC">
        <w:rPr>
          <w:rFonts w:ascii="Arial" w:hAnsi="Arial" w:cs="Arial"/>
        </w:rPr>
        <w:t xml:space="preserve"> 175 de este Código;</w:t>
      </w:r>
    </w:p>
    <w:p w:rsidR="00623888" w:rsidRPr="00E52B01" w:rsidRDefault="00623888" w:rsidP="00623888">
      <w:pPr>
        <w:jc w:val="both"/>
        <w:rPr>
          <w:rFonts w:ascii="Arial" w:hAnsi="Arial" w:cs="Arial"/>
          <w:b/>
          <w:bCs/>
        </w:rPr>
      </w:pP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17"/>
        </w:numPr>
        <w:contextualSpacing/>
        <w:jc w:val="both"/>
        <w:rPr>
          <w:rFonts w:ascii="Arial" w:hAnsi="Arial" w:cs="Arial"/>
        </w:rPr>
      </w:pPr>
      <w:r w:rsidRPr="004F46BC">
        <w:rPr>
          <w:rFonts w:ascii="Arial" w:hAnsi="Arial" w:cs="Arial"/>
        </w:rPr>
        <w:t xml:space="preserve">Cuando realice la inscripción al registro estatal de contribuyentes, o acredite la propiedad de la mercancía si la causa fue de las establecidas en la fracción IV del </w:t>
      </w:r>
      <w:r>
        <w:rPr>
          <w:rFonts w:ascii="Arial" w:hAnsi="Arial" w:cs="Arial"/>
        </w:rPr>
        <w:t>artículo</w:t>
      </w:r>
      <w:r w:rsidRPr="004F46BC">
        <w:rPr>
          <w:rFonts w:ascii="Arial" w:hAnsi="Arial" w:cs="Arial"/>
        </w:rPr>
        <w:t xml:space="preserve"> 175 de este Código, y</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17"/>
        </w:numPr>
        <w:contextualSpacing/>
        <w:jc w:val="both"/>
        <w:rPr>
          <w:rFonts w:ascii="Arial" w:hAnsi="Arial" w:cs="Arial"/>
        </w:rPr>
      </w:pPr>
      <w:r w:rsidRPr="004F46BC">
        <w:rPr>
          <w:rFonts w:ascii="Arial" w:hAnsi="Arial" w:cs="Arial"/>
        </w:rPr>
        <w:t>Cuando después de establecido en cantidad líquida por las autoridades fiscales el crédito fiscal omitido, se pague por el contribuyente; si no es pagado por el contribuyente, cuando dentro del procedimiento administrativo de ejecución se embarguen bienes suficientes para garantizar el crédito fiscal que se hubiese determinado.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Las autoridades fiscales que ordenaron el embargo precautorio o el aseguramiento de bienes, a solicitud de los contribuyentes podrán decretar su levantamiento cuando se actualicen los supuestos a que se refieren las fracciones anteriores de este </w:t>
      </w:r>
      <w:r>
        <w:rPr>
          <w:rFonts w:ascii="Arial" w:hAnsi="Arial" w:cs="Arial"/>
        </w:rPr>
        <w:t>artículo</w:t>
      </w:r>
      <w:r w:rsidRPr="004F46BC">
        <w:rPr>
          <w:rFonts w:ascii="Arial" w:hAnsi="Arial" w:cs="Arial"/>
        </w:rPr>
        <w:t>, salvo lo previsto en la fracción VI, en cuyo caso quedarán sin efectos los embargos o aseguramiento de bienes realizados precautoriamente. Para estos efectos, cuando sea procedente, las autoridades fiscales solicitarán la cancelación de las inscripciones que se hubieren realizado u ordenarán se anule la inmovilización de cuentas bancarias y otros depósitos realizados sobre cuentas del contribuyente.</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183.</w:t>
      </w:r>
      <w:r w:rsidRPr="004F46BC">
        <w:rPr>
          <w:rFonts w:ascii="Arial" w:hAnsi="Arial" w:cs="Arial"/>
        </w:rPr>
        <w:t xml:space="preserve"> El embargo precautorio o el aseguramiento de bienes realizados en términos de la presente sección, quedarán sin efectos por disposición de ley, cuando los mismos se hayan originado en el curso del desarrollo de las facultades de comprobación si dentro de los plazos legales para su conclusión, las autoridades fiscales no levantan el acta final de visita o no emiten el oficio de observaciones que correspondan.</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Una vez establecido en cantidad líquida el crédito fiscal por las autoridades fiscales, el embargo precautorio subsistirá hasta en tanto se realiza el pago del crédito fiscal determinado, o se efectúa embargo de bienes del deudor dentro del procedimiento administrativo de ejecución. Para estos efectos, los bienes embargados o asegurados precautoriamente pasarán a formar parte del embargo definitivo, pudiendo la autoridad ampliar éste a otros bienes si de la determinación del crédito fiscal realizada se desprende un adeudo mayor que el que hubiera sido determinado para la realización del embargo precautorio.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center"/>
        <w:rPr>
          <w:rFonts w:ascii="Arial" w:hAnsi="Arial" w:cs="Arial"/>
          <w:b/>
        </w:rPr>
      </w:pPr>
      <w:r w:rsidRPr="004F46BC">
        <w:rPr>
          <w:rFonts w:ascii="Arial" w:hAnsi="Arial" w:cs="Arial"/>
          <w:b/>
        </w:rPr>
        <w:t>CAPÍTULO SEGUNDO</w:t>
      </w:r>
    </w:p>
    <w:p w:rsidR="00623888" w:rsidRPr="004F46BC" w:rsidRDefault="00623888" w:rsidP="00623888">
      <w:pPr>
        <w:contextualSpacing/>
        <w:jc w:val="center"/>
        <w:rPr>
          <w:rFonts w:ascii="Arial" w:hAnsi="Arial" w:cs="Arial"/>
          <w:b/>
        </w:rPr>
      </w:pPr>
      <w:r w:rsidRPr="004F46BC">
        <w:rPr>
          <w:rFonts w:ascii="Arial" w:hAnsi="Arial" w:cs="Arial"/>
          <w:b/>
        </w:rPr>
        <w:t>DEL PROCEDIMIENTO ADMINISTRATIVO DE EJECUCIÓN</w:t>
      </w:r>
    </w:p>
    <w:p w:rsidR="00623888" w:rsidRPr="004F46BC" w:rsidRDefault="00623888" w:rsidP="00623888">
      <w:pPr>
        <w:contextualSpacing/>
        <w:jc w:val="center"/>
        <w:rPr>
          <w:rFonts w:ascii="Arial" w:hAnsi="Arial" w:cs="Arial"/>
          <w:b/>
        </w:rPr>
      </w:pPr>
    </w:p>
    <w:p w:rsidR="00623888" w:rsidRPr="004F46BC" w:rsidRDefault="00623888" w:rsidP="00623888">
      <w:pPr>
        <w:contextualSpacing/>
        <w:jc w:val="center"/>
        <w:rPr>
          <w:rFonts w:ascii="Arial" w:hAnsi="Arial" w:cs="Arial"/>
          <w:b/>
        </w:rPr>
      </w:pPr>
      <w:r w:rsidRPr="004F46BC">
        <w:rPr>
          <w:rFonts w:ascii="Arial" w:hAnsi="Arial" w:cs="Arial"/>
          <w:b/>
        </w:rPr>
        <w:t>SECCIÓN PRIMERA</w:t>
      </w:r>
    </w:p>
    <w:p w:rsidR="00623888" w:rsidRDefault="00623888" w:rsidP="00623888">
      <w:pPr>
        <w:contextualSpacing/>
        <w:jc w:val="center"/>
        <w:rPr>
          <w:rFonts w:ascii="Arial" w:hAnsi="Arial" w:cs="Arial"/>
          <w:b/>
        </w:rPr>
      </w:pPr>
      <w:r w:rsidRPr="004F46BC">
        <w:rPr>
          <w:rFonts w:ascii="Arial" w:hAnsi="Arial" w:cs="Arial"/>
          <w:b/>
        </w:rPr>
        <w:t xml:space="preserve">DISPOSICIONES GENERALES DEL PROCEDIMIENTO </w:t>
      </w:r>
    </w:p>
    <w:p w:rsidR="00623888" w:rsidRPr="004F46BC" w:rsidRDefault="00623888" w:rsidP="00623888">
      <w:pPr>
        <w:contextualSpacing/>
        <w:jc w:val="center"/>
        <w:rPr>
          <w:rFonts w:ascii="Arial" w:hAnsi="Arial" w:cs="Arial"/>
          <w:b/>
        </w:rPr>
      </w:pPr>
      <w:r w:rsidRPr="004F46BC">
        <w:rPr>
          <w:rFonts w:ascii="Arial" w:hAnsi="Arial" w:cs="Arial"/>
          <w:b/>
        </w:rPr>
        <w:t>ADMINISTRATIVO DE EJECUCIÓN</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184.</w:t>
      </w:r>
      <w:r w:rsidRPr="004F46BC">
        <w:rPr>
          <w:rFonts w:ascii="Arial" w:hAnsi="Arial" w:cs="Arial"/>
        </w:rPr>
        <w:t xml:space="preserve"> El pago de los créditos fiscales que no sean cubiertos o garantizados dentro de los plazos establecidos por este Código podrá ser exigido por las autoridades fiscales mediante el procedimiento administrativo de ejecución.</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Cuando en términos de las previsiones respectivas no se compruebe haber efectuado el pago cuya comprobación es requerida, se sustanciarán las demás etapas del mismo.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185.</w:t>
      </w:r>
      <w:r w:rsidRPr="004F46BC">
        <w:rPr>
          <w:rFonts w:ascii="Arial" w:hAnsi="Arial" w:cs="Arial"/>
        </w:rPr>
        <w:t xml:space="preserve"> Los contribuyentes, sus representantes y las personas con las que se entiendan las diligencias dentro del procedimiento administrativo de ejecución, tendrán los siguientes derechos y obligaciones: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18"/>
        </w:numPr>
        <w:contextualSpacing/>
        <w:jc w:val="both"/>
        <w:rPr>
          <w:rFonts w:ascii="Arial" w:hAnsi="Arial" w:cs="Arial"/>
        </w:rPr>
      </w:pPr>
      <w:r w:rsidRPr="004F46BC">
        <w:rPr>
          <w:rFonts w:ascii="Arial" w:hAnsi="Arial" w:cs="Arial"/>
        </w:rPr>
        <w:t>Proporcionar el documento que siendo el requerido, compruebe que se realizó el pago, o manifestar que éste no fue realizado, o la imposibilidad de comprobar que se hizo;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18"/>
        </w:numPr>
        <w:contextualSpacing/>
        <w:jc w:val="both"/>
        <w:rPr>
          <w:rFonts w:ascii="Arial" w:hAnsi="Arial" w:cs="Arial"/>
        </w:rPr>
      </w:pPr>
      <w:r w:rsidRPr="004F46BC">
        <w:rPr>
          <w:rFonts w:ascii="Arial" w:hAnsi="Arial" w:cs="Arial"/>
        </w:rPr>
        <w:t>Permitir al personal designado para la ejecución de la diligencia el acceso al domicilio en que ésta se realice;</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18"/>
        </w:numPr>
        <w:contextualSpacing/>
        <w:jc w:val="both"/>
        <w:rPr>
          <w:rFonts w:ascii="Arial" w:hAnsi="Arial" w:cs="Arial"/>
        </w:rPr>
      </w:pPr>
      <w:r w:rsidRPr="004F46BC">
        <w:rPr>
          <w:rFonts w:ascii="Arial" w:hAnsi="Arial" w:cs="Arial"/>
        </w:rPr>
        <w:t>Designar en términos de las disposiciones aplicables los bienes sobre los que se deberá trabar el embargo de acuerdo al orden designado, así como señalar depositarios;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18"/>
        </w:numPr>
        <w:contextualSpacing/>
        <w:jc w:val="both"/>
        <w:rPr>
          <w:rFonts w:ascii="Arial" w:hAnsi="Arial" w:cs="Arial"/>
        </w:rPr>
      </w:pPr>
      <w:r w:rsidRPr="004F46BC">
        <w:rPr>
          <w:rFonts w:ascii="Arial" w:hAnsi="Arial" w:cs="Arial"/>
        </w:rPr>
        <w:t>Entregar al depositario designado los bienes sobre los que se haya trabado el embargo, y</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18"/>
        </w:numPr>
        <w:contextualSpacing/>
        <w:jc w:val="both"/>
        <w:rPr>
          <w:rFonts w:ascii="Arial" w:hAnsi="Arial" w:cs="Arial"/>
        </w:rPr>
      </w:pPr>
      <w:r w:rsidRPr="004F46BC">
        <w:rPr>
          <w:rFonts w:ascii="Arial" w:hAnsi="Arial" w:cs="Arial"/>
        </w:rPr>
        <w:t>El depositario de los bienes embargados deberá manifestar en el acta respectiva la aceptación del cargo y designar el domicilio en que realizará la guarda y custodia de los mismos.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186.</w:t>
      </w:r>
      <w:r w:rsidRPr="004F46BC">
        <w:rPr>
          <w:rFonts w:ascii="Arial" w:hAnsi="Arial" w:cs="Arial"/>
        </w:rPr>
        <w:t xml:space="preserve"> Las controversias que surjan entre el fisco estatal y federal, los de otros estados y los municipales, relativas al derecho de preferencia para recibir el pago de los créditos fiscales, se resolverán por los Tribunales Judiciales del Estado, tomando en cuenta las garantías constituidas y conforme a lo siguiente:</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19"/>
        </w:numPr>
        <w:contextualSpacing/>
        <w:jc w:val="both"/>
        <w:rPr>
          <w:rFonts w:ascii="Arial" w:hAnsi="Arial" w:cs="Arial"/>
        </w:rPr>
      </w:pPr>
      <w:r w:rsidRPr="004F46BC">
        <w:rPr>
          <w:rFonts w:ascii="Arial" w:hAnsi="Arial" w:cs="Arial"/>
        </w:rPr>
        <w:t>Tratándose de los frutos de los bienes inmuebles o del producto de la venta de éstos, la preferencia corresponderá al fisco que tenga a su favor créditos por impuesto predial;</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19"/>
        </w:numPr>
        <w:contextualSpacing/>
        <w:jc w:val="both"/>
        <w:rPr>
          <w:rFonts w:ascii="Arial" w:hAnsi="Arial" w:cs="Arial"/>
        </w:rPr>
      </w:pPr>
      <w:r w:rsidRPr="004F46BC">
        <w:rPr>
          <w:rFonts w:ascii="Arial" w:hAnsi="Arial" w:cs="Arial"/>
        </w:rPr>
        <w:t>En los demás casos, la preferencia corresponderá al fisco que tenga el carácter de primer embargante.</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187.</w:t>
      </w:r>
      <w:r w:rsidRPr="004F46BC">
        <w:rPr>
          <w:rFonts w:ascii="Arial" w:hAnsi="Arial" w:cs="Arial"/>
        </w:rPr>
        <w:t xml:space="preserve"> El fisco estatal tendrá preferencia para recibir el pago de créditos provenientes de ingresos que el Estado deba percibir, con excepción de adeudos garantizados con prenda o hipoteca, de alimentos, de salarios o sueldos devengados en el último año o de indemnizaciones a los trabajadores de acuerdo con la Ley Federal del Trabajo.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Para que sea aplicable la excepción a que se refiere el párrafo anterior, será requisito indispensable que con anterioridad a la fecha en que surta efectos la notificación del crédito fiscal, las garantías se hayan inscrito en el registro público que corresponda y, respecto de los adeudos por alimentos, que se haya presentado la demanda ante las autoridades competentes.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Para que surtan plenos efectos, la vigencia y exigibilidad del crédito cuya preferencia se invoque deberá comprobarse en forma fehaciente a través del recurso administrativo de revocación previsto en este Código. Cuando no se haga valer el medio previsto en este párrafo, la preferencia corresponderá a la autoridad fiscal estatal.</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En ningún caso el fisco estatal intervendrá en juicios universales para hacer efectivos los créditos fiscales a su favor. Cuando se inicie juicio de concurso mercantil, o se realice la denuncia de sucesión testamentaria, el juez que conozca del asunto deberá dar aviso a las autoridades fiscales para que, en su caso, hagan exigibles los créditos fiscales a su favor a través del procedimiento administrativo de ejecución.</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188.</w:t>
      </w:r>
      <w:r w:rsidRPr="004F46BC">
        <w:rPr>
          <w:rFonts w:ascii="Arial" w:hAnsi="Arial" w:cs="Arial"/>
        </w:rPr>
        <w:t xml:space="preserve"> El procedimiento administrativo de ejecución constará entre otras, de las etapas correspondientes al requerimiento de pago, el embargo y el remate, y cuando sea necesario emplear el procedimiento administrativo de ejecución para hacer efectivo un crédito fiscal, las personas físicas, morales y las unidades económicas estarán obligadas a pagar por concepto de gastos de ejecución el 2% del crédito fiscal que se exija, por cada una de las diligencias que a continuación se indican:</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20"/>
        </w:numPr>
        <w:contextualSpacing/>
        <w:jc w:val="both"/>
        <w:rPr>
          <w:rFonts w:ascii="Arial" w:hAnsi="Arial" w:cs="Arial"/>
        </w:rPr>
      </w:pPr>
      <w:r w:rsidRPr="004F46BC">
        <w:rPr>
          <w:rFonts w:ascii="Arial" w:hAnsi="Arial" w:cs="Arial"/>
        </w:rPr>
        <w:t xml:space="preserve">Por el requerimiento de pago señalado en el primer párrafo del </w:t>
      </w:r>
      <w:r>
        <w:rPr>
          <w:rFonts w:ascii="Arial" w:hAnsi="Arial" w:cs="Arial"/>
        </w:rPr>
        <w:t>artículo</w:t>
      </w:r>
      <w:r w:rsidRPr="004F46BC">
        <w:rPr>
          <w:rFonts w:ascii="Arial" w:hAnsi="Arial" w:cs="Arial"/>
        </w:rPr>
        <w:t xml:space="preserve"> 192 de este Código;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20"/>
        </w:numPr>
        <w:contextualSpacing/>
        <w:jc w:val="both"/>
        <w:rPr>
          <w:rFonts w:ascii="Arial" w:hAnsi="Arial" w:cs="Arial"/>
        </w:rPr>
      </w:pPr>
      <w:r w:rsidRPr="004F46BC">
        <w:rPr>
          <w:rFonts w:ascii="Arial" w:hAnsi="Arial" w:cs="Arial"/>
        </w:rPr>
        <w:t xml:space="preserve">Por la de embargo, incluyendo el señalado en la fracción V del </w:t>
      </w:r>
      <w:r>
        <w:rPr>
          <w:rFonts w:ascii="Arial" w:hAnsi="Arial" w:cs="Arial"/>
        </w:rPr>
        <w:t>artículo</w:t>
      </w:r>
      <w:r w:rsidRPr="004F46BC">
        <w:rPr>
          <w:rFonts w:ascii="Arial" w:hAnsi="Arial" w:cs="Arial"/>
        </w:rPr>
        <w:t xml:space="preserve"> 129 de este Código;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20"/>
        </w:numPr>
        <w:contextualSpacing/>
        <w:jc w:val="both"/>
        <w:rPr>
          <w:rFonts w:ascii="Arial" w:hAnsi="Arial" w:cs="Arial"/>
        </w:rPr>
      </w:pPr>
      <w:r w:rsidRPr="004F46BC">
        <w:rPr>
          <w:rFonts w:ascii="Arial" w:hAnsi="Arial" w:cs="Arial"/>
        </w:rPr>
        <w:t>Por la de remate, enajenación fuera de remate o adjudicación al fisco federal.</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Cuando en los casos de las fracciones anteriores, el 2% del crédito sea inferior a cinco salarios mínimos generales vigentes en el Estado, se cobrará esta cantidad.</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Asimismo, se pagarán por concepto de gastos de ejecución, los extraordinarios en que se incurra con motivo del procedimiento administrativo de ejecución, incluyendo los que en su caso deriven del embargo señalado en la fracción V del </w:t>
      </w:r>
      <w:r>
        <w:rPr>
          <w:rFonts w:ascii="Arial" w:hAnsi="Arial" w:cs="Arial"/>
        </w:rPr>
        <w:t>artículo</w:t>
      </w:r>
      <w:r w:rsidRPr="004F46BC">
        <w:rPr>
          <w:rFonts w:ascii="Arial" w:hAnsi="Arial" w:cs="Arial"/>
        </w:rPr>
        <w:t xml:space="preserve"> 129 de este Código, que comprenderán los de transporte de los bienes embargados, de avalúos, de impresión y publicación de convocatorias y edictos, de investigaciones, de inscripciones, de cancelaciones o de solicitudes de información, en el registro público que corresponda, los erogados por la obtención del certificado de liberación de gravámenes, los honorarios de los depositarios y de los peritos, así como los honorarios de las personas que contraten los interventores, salvo cuando dichos depositarios renuncien expresamente al cobro de tales honorarios, los devengados por concepto de escrituración y las contribuciones que origine la transmisión de dominio de los bienes inmuebles que sean adjudicados a favor del Estado en los términos de lo previsto por los </w:t>
      </w:r>
      <w:r>
        <w:rPr>
          <w:rFonts w:ascii="Arial" w:hAnsi="Arial" w:cs="Arial"/>
        </w:rPr>
        <w:t>artículo</w:t>
      </w:r>
      <w:r w:rsidRPr="004F46BC">
        <w:rPr>
          <w:rFonts w:ascii="Arial" w:hAnsi="Arial" w:cs="Arial"/>
        </w:rPr>
        <w:t>s 234 y 235 de este Código, y las contribuciones que se paguen por el Estado para liberar de cualquier gravamen a los bienes que sean objeto de remate, o cualquier otro que no siendo de los previstos dentro del procedimiento aplicable, se eroguen con carácter extraordinario.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En ningún caso los gastos de ejecución por cada una de las diligencias a que se refiere este </w:t>
      </w:r>
      <w:r>
        <w:rPr>
          <w:rFonts w:ascii="Arial" w:hAnsi="Arial" w:cs="Arial"/>
        </w:rPr>
        <w:t>artículo</w:t>
      </w:r>
      <w:r w:rsidRPr="004F46BC">
        <w:rPr>
          <w:rFonts w:ascii="Arial" w:hAnsi="Arial" w:cs="Arial"/>
        </w:rPr>
        <w:t>, excluyendo las erogaciones extraordinarias y las contribuciones que se paguen por el Estado para liberar de cualquier gravamen bienes que sean objeto de remate, podrán exceder de dos salarios mínimos generales vigentes en el Estado elevados al año.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Los gastos de ejecución tienen la finalidad de resarcir a la administración pública de los gastos que se originan al mantener y poner en movimiento el aparato administrativo necesario para rescatar a través del procedimiento administrativo de ejecución los créditos que siendo firmes en favor del Estado, no sean pagados espontáneamente dentro de los plazos establecidos en este Código por el deudor, y se establecerán en cantidad líquida por la autoridad ejecutora, debiendo ser pagados junto con los demás créditos fiscales.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Los ingresos recaudados por concepto de gastos de ejecución, se destinarán al establecimiento de un fondo revolvente para gastos de cobranza; para programas de fomento con el público en general del cumplimiento de las obligaciones fiscales; y para financiar los programas de formación de funcionarios fiscales, salvo que por ley estén destinados a otros fines. El destino de estos ingresos será con independencia del presupuesto que para los fines correspondientes tengan asignado las autoridades fiscales estatales.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189.</w:t>
      </w:r>
      <w:r w:rsidRPr="004F46BC">
        <w:rPr>
          <w:rFonts w:ascii="Arial" w:hAnsi="Arial" w:cs="Arial"/>
        </w:rPr>
        <w:t xml:space="preserve"> No se ejecutarán los actos administrativos cuando se garantice el interés fiscal cumpliendo con los requisitos establecidos en este Código y su Reglamento; tampoco se ejecutará el acto que determine un crédito fiscal hasta que venza el plazo establecido en ley para su cumplimiento. Si después de iniciado el procedimiento administrativo de ejecución y cuando ya se hubiera trabado embargo sobre bienes del deudor, se garantizan por el contribuyente en los términos de este Código y su Reglamento, los créditos fiscales adeudados, a petición de éste, se podrá levantar el embargo correspondiente.</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Se libera de la obligación de garantizar el interés fiscal, cuando el contribuyente hubiere interpuesto en tiempo y forma el recurso de revocación, debiendo el interesado acreditar ante la autoridad fiscal que lo interpuso dentro del plazo legal establecido para hacerlo, a fin de suspender el procedimiento administrativo de ejecución. Si después de resuelto el recurso de revocación subsiste la obligación de pago, el deudor deberá garantizar el crédito fiscal en términos de este Código y su Reglamento. </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190.</w:t>
      </w:r>
      <w:r w:rsidRPr="004F46BC">
        <w:rPr>
          <w:rFonts w:ascii="Arial" w:hAnsi="Arial" w:cs="Arial"/>
        </w:rPr>
        <w:t xml:space="preserve"> Cuando en los medios de defensa se impugnen únicamente algunos de los créditos determinados por el acto administrativo, sólo se garantizará la parte no consentida, y deberán pagarse los créditos fiscales no impugnados conjuntamente con los accesorios correspondientes.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Sobre la parte consentida, la autoridad exigirá a través del procedimiento administrativo de ejecución la cantidad que corresponda sin necesidad de emitir otra resolución que determine un crédito fiscal diferente. Si se confirma en forma definitiva la validez de la resolución impugnada, la autoridad procederá a exigir la diferencia no cubierta, con los recargos y actualizaciones que se hubieren generado.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En todos los casos, cuando se garantice el interés fiscal y se solicite la suspensión del procedimiento administrativo de ejecución, el contribuyente tendrá obligación de comunicar por escrito la garantía a la autoridad que le haya notificado el crédito fiscal, a efecto que ésta ordene la suspensión que corresponda. </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191.</w:t>
      </w:r>
      <w:r w:rsidRPr="004F46BC">
        <w:rPr>
          <w:rFonts w:ascii="Arial" w:hAnsi="Arial" w:cs="Arial"/>
        </w:rPr>
        <w:t xml:space="preserve"> También se suspenderá la ejecución del acto que determine un crédito fiscal cuando los tribunales competentes notifiquen a las autoridades fiscales sentencia de concurso mercantil dictada en términos de la ley de la materia, y siempre que se hubiese notificado previamente a dichas autoridades la presentación de la demanda correspondiente.</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Las autoridades fiscales continuarán con el procedimiento administrativo de ejecución a fin de obtener el pago del crédito fiscal, cuando en el procedimiento judicial de concurso mercantil se hubiere celebrado convenio estableciendo el pago de los créditos fiscales y éstos no sean pagados dentro de los treinta días siguientes a la celebración de dicho convenio, o cuando no se dé cumplimiento al pago con la prelación establecida en este Código. Asimismo, las autoridades fiscales podrán continuar con dicho procedimiento cuando se inicie la etapa de quiebra en el procedimiento de concurso mercantil en los términos de la ley correspondiente.</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En todos los casos, cuando hubiere negativa o violación a la suspensión del procedimiento administrativo de ejecución, los interesados podrán promover el incidente de suspensión de la ejecución ante la Sala del Tribunal que conozca del juicio respectivo </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center"/>
        <w:rPr>
          <w:rFonts w:ascii="Arial" w:hAnsi="Arial" w:cs="Arial"/>
          <w:b/>
        </w:rPr>
      </w:pPr>
      <w:r w:rsidRPr="004F46BC">
        <w:rPr>
          <w:rFonts w:ascii="Arial" w:hAnsi="Arial" w:cs="Arial"/>
          <w:b/>
        </w:rPr>
        <w:t>SECCIÓN SEGUNDA:</w:t>
      </w:r>
    </w:p>
    <w:p w:rsidR="00623888" w:rsidRPr="004F46BC" w:rsidRDefault="00623888" w:rsidP="00623888">
      <w:pPr>
        <w:contextualSpacing/>
        <w:jc w:val="center"/>
        <w:rPr>
          <w:rFonts w:ascii="Arial" w:hAnsi="Arial" w:cs="Arial"/>
          <w:b/>
        </w:rPr>
      </w:pPr>
      <w:r w:rsidRPr="004F46BC">
        <w:rPr>
          <w:rFonts w:ascii="Arial" w:hAnsi="Arial" w:cs="Arial"/>
          <w:b/>
        </w:rPr>
        <w:t>DEL REQUERIMIENTO DE PAGO Y EMBARGO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192.</w:t>
      </w:r>
      <w:r w:rsidRPr="004F46BC">
        <w:rPr>
          <w:rFonts w:ascii="Arial" w:hAnsi="Arial" w:cs="Arial"/>
        </w:rPr>
        <w:t xml:space="preserve"> Las autoridades fiscales, para hacer efectivo un crédito fiscal exigible y el importe de sus accesorios legales, requerirán de pago al deudor y, en caso de que este no pruebe en el acto haberlo efectuado, procederán de inmediato como sigue:</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21"/>
        </w:numPr>
        <w:contextualSpacing/>
        <w:jc w:val="both"/>
        <w:rPr>
          <w:rFonts w:ascii="Arial" w:hAnsi="Arial" w:cs="Arial"/>
        </w:rPr>
      </w:pPr>
      <w:r w:rsidRPr="004F46BC">
        <w:rPr>
          <w:rFonts w:ascii="Arial" w:hAnsi="Arial" w:cs="Arial"/>
        </w:rPr>
        <w:t>Si después de notificarse el mandamiento a que se refiere el párrafo anterior, la persona con quien se entiende la diligencia no comprueba que el pago requerido ya fue realizado, en dicho acto se embargarán bienes del deudor que sean suficientes para, en su caso rematarlos, enajenarlos fuera de subasta o adjudicarlos en favor del fisco;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21"/>
        </w:numPr>
        <w:contextualSpacing/>
        <w:jc w:val="both"/>
        <w:rPr>
          <w:rFonts w:ascii="Arial" w:hAnsi="Arial" w:cs="Arial"/>
        </w:rPr>
      </w:pPr>
      <w:r w:rsidRPr="004F46BC">
        <w:rPr>
          <w:rFonts w:ascii="Arial" w:hAnsi="Arial" w:cs="Arial"/>
        </w:rPr>
        <w:t>Cuando los bienes propiedad del deudor no sean suficientes, o no puedan ser objeto de embargo, se procederá a embargar las negociaciones con todo lo que de hecho y por derecho les corresponde, a fin que mediante la intervención de ellas, se logren obtener de sus ingresos, las cantidades necesarias que permitan satisfacer el crédito fiscal y sus accesorios legales, en los términos que para la intervención de negociaciones se establecen en este capítulo.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El mandamiento de ejecución, incluyendo el que corresponde al requerimiento para que se compruebe el pago, además de los requisitos que se establecen en el </w:t>
      </w:r>
      <w:r>
        <w:rPr>
          <w:rFonts w:ascii="Arial" w:hAnsi="Arial" w:cs="Arial"/>
        </w:rPr>
        <w:t>artículo</w:t>
      </w:r>
      <w:r w:rsidRPr="004F46BC">
        <w:rPr>
          <w:rFonts w:ascii="Arial" w:hAnsi="Arial" w:cs="Arial"/>
        </w:rPr>
        <w:t xml:space="preserve"> 122 de este Código, deberá reunir los siguientes, según corresponda:</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22"/>
        </w:numPr>
        <w:contextualSpacing/>
        <w:jc w:val="both"/>
        <w:rPr>
          <w:rFonts w:ascii="Arial" w:hAnsi="Arial" w:cs="Arial"/>
        </w:rPr>
      </w:pPr>
      <w:r w:rsidRPr="004F46BC">
        <w:rPr>
          <w:rFonts w:ascii="Arial" w:hAnsi="Arial" w:cs="Arial"/>
        </w:rPr>
        <w:t>El nombre o nombres de las personas que realizarán la diligencia; y</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22"/>
        </w:numPr>
        <w:contextualSpacing/>
        <w:jc w:val="both"/>
        <w:rPr>
          <w:rFonts w:ascii="Arial" w:hAnsi="Arial" w:cs="Arial"/>
        </w:rPr>
      </w:pPr>
      <w:r w:rsidRPr="004F46BC">
        <w:rPr>
          <w:rFonts w:ascii="Arial" w:hAnsi="Arial" w:cs="Arial"/>
        </w:rPr>
        <w:t xml:space="preserve">En su caso el nombre del depositario designado por el jefe de la oficina ejecutora. </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Cuando el jefe de la oficina ejecutora no designe depositario, y éste vaya a ser designado en la diligencia por el ejecutor, deberá hacerse mención expresa de esta circunstancia.</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193.</w:t>
      </w:r>
      <w:r w:rsidRPr="004F46BC">
        <w:rPr>
          <w:rFonts w:ascii="Arial" w:hAnsi="Arial" w:cs="Arial"/>
        </w:rPr>
        <w:t xml:space="preserve"> Cuando los bienes embargados fueren bienes muebles, deberán ser puestos a disposición del depositario designado en términos de este Código, y éste podrá señalar un domicilio diferente al del deudor para su guarda y custodia.</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El embargo de bienes raíces, de derechos reales o de negociaciones de cualquier género, a cualquier otro bien que requiriera de esta formalidad, se inscribirá en el registro público que corresponda en atención a la naturaleza de los bienes o derechos de que se trate. Cuando los bienes raíces, derechos reales o negociaciones queden comprendidos en la jurisdicción de dos o más oficinas del registro público que corresponda, en todas ellas se inscribirá el embargo.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194.</w:t>
      </w:r>
      <w:r w:rsidRPr="004F46BC">
        <w:rPr>
          <w:rFonts w:ascii="Arial" w:hAnsi="Arial" w:cs="Arial"/>
        </w:rPr>
        <w:t xml:space="preserve"> La diligencia de requerimiento y en su caso la de embargo deberán sujetarse a lo siguiente:</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23"/>
        </w:numPr>
        <w:contextualSpacing/>
        <w:jc w:val="both"/>
        <w:rPr>
          <w:rFonts w:ascii="Arial" w:hAnsi="Arial" w:cs="Arial"/>
        </w:rPr>
      </w:pPr>
      <w:r w:rsidRPr="004F46BC">
        <w:rPr>
          <w:rFonts w:ascii="Arial" w:hAnsi="Arial" w:cs="Arial"/>
        </w:rPr>
        <w:t>Se realizarán cumpliendo las formalidades que se establecen para las notificaciones personales en el Título Segundo, Capítulo Segundo del presente Libro;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23"/>
        </w:numPr>
        <w:contextualSpacing/>
        <w:jc w:val="both"/>
        <w:rPr>
          <w:rFonts w:ascii="Arial" w:hAnsi="Arial" w:cs="Arial"/>
        </w:rPr>
      </w:pPr>
      <w:r w:rsidRPr="004F46BC">
        <w:rPr>
          <w:rFonts w:ascii="Arial" w:hAnsi="Arial" w:cs="Arial"/>
        </w:rPr>
        <w:t>El ejecutor designado por el jefe de la oficina ejecutora deberá constituirse en el domicilio del deudor y deberá identificarse con la persona con quien se entienda la diligencia, requiriéndola para que designe dos testigos instrumentales de asistencia, y en caso que se realice el embargo de bienes o negociación, si no lo hiciere los designará el propio ejecutor. Si al concluir la diligencia los testigos designados se negaren a firmar, así lo hará constar en el acta, sin que tales circunstancias afecten la legalidad de las diligencias;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23"/>
        </w:numPr>
        <w:contextualSpacing/>
        <w:jc w:val="both"/>
        <w:rPr>
          <w:rFonts w:ascii="Arial" w:hAnsi="Arial" w:cs="Arial"/>
        </w:rPr>
      </w:pPr>
      <w:r w:rsidRPr="004F46BC">
        <w:rPr>
          <w:rFonts w:ascii="Arial" w:hAnsi="Arial" w:cs="Arial"/>
        </w:rPr>
        <w:t xml:space="preserve">De las diligencias se levantará acta circunstanciada misma que deberá reunir los requisitos que se establecen en el </w:t>
      </w:r>
      <w:r>
        <w:rPr>
          <w:rFonts w:ascii="Arial" w:hAnsi="Arial" w:cs="Arial"/>
        </w:rPr>
        <w:t>artículo</w:t>
      </w:r>
      <w:r w:rsidRPr="004F46BC">
        <w:rPr>
          <w:rFonts w:ascii="Arial" w:hAnsi="Arial" w:cs="Arial"/>
        </w:rPr>
        <w:t xml:space="preserve"> 122 de este Código, dejando al finalizar la diligencia, un tanto de la misma con firma autógrafa a la persona con quien se entiende ésta;</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195.</w:t>
      </w:r>
      <w:r w:rsidRPr="004F46BC">
        <w:rPr>
          <w:rFonts w:ascii="Arial" w:hAnsi="Arial" w:cs="Arial"/>
        </w:rPr>
        <w:t xml:space="preserve"> Los depositarios designados en términos de este </w:t>
      </w:r>
      <w:r>
        <w:rPr>
          <w:rFonts w:ascii="Arial" w:hAnsi="Arial" w:cs="Arial"/>
        </w:rPr>
        <w:t>artículo</w:t>
      </w:r>
      <w:r w:rsidRPr="004F46BC">
        <w:rPr>
          <w:rFonts w:ascii="Arial" w:hAnsi="Arial" w:cs="Arial"/>
        </w:rPr>
        <w:t xml:space="preserve">, deberán mantener a disposición de la autoridad ejecutora los bienes que se encuentren bajo su custodia, siendo responsables de su adecuada conservación y manejo. Cuando hubieren sido designados por el contribuyente o la persona con quien se entendió la diligencia, la autoridad ejecutora queda relevada de cualquier responsabilidad que pudiere derivarse por daños a los bienes, que fueren resultantes de una inadecuada conservación o manejo. </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Los depositarios previo requerimiento que se realice, tendrán la obligación de poner dentro de los cinco días siguientes a disposición de la autoridad ejecutora los bienes motivo del embargo, y podrán ser removidos libremente por el jefe de la oficina ejecutora cuando no garanticen a satisfacción el ejercicio de su encargo, o cuando ello se haga necesario para la continuación del procedimiento administrativo de ejecución.</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Cuando se efectúe la remoción del depositario, éste deberá poner de inmediato a disposición de la autoridad ejecutora los bienes que fueron objeto de la depositaría, pudiendo ésta ordenar y realizar la sustracción de los bienes para depositarlos en almacenes bajo su resguardo o entregarlos al nuevo depositario.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En el embargo de bienes inmuebles, la depositaría deberá recaer siempre en el deudor propietario de los mismos, sin que para ello sea necesaria la aceptación y protesta del cargo, pero sí adquirirá la totalidad de las obligaciones que a los depositarios corresponden, salvo la de garantizar su encargo.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En los embargos de negociaciones, los depositarios designados por la persona con quien se entiende la diligencia, tendrán el carácter de administradores o de interventores con cargo a la caja, según el caso, con las facultades y obligaciones señaladas en los </w:t>
      </w:r>
      <w:r>
        <w:rPr>
          <w:rFonts w:ascii="Arial" w:hAnsi="Arial" w:cs="Arial"/>
        </w:rPr>
        <w:t>artículo</w:t>
      </w:r>
      <w:r w:rsidRPr="004F46BC">
        <w:rPr>
          <w:rFonts w:ascii="Arial" w:hAnsi="Arial" w:cs="Arial"/>
        </w:rPr>
        <w:t>s 208 al 216 de este Código.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La responsabilidad de los depositarios cesará con la entrega de los bienes embargados a satisfacción de las autoridades fiscales, cuando deba continuarse el procedimiento administrativo de ejecución, y a satisfacción de los propietarios, cuando éstos hubieren realizado el pago del adeudo correspondiente. </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El depositario será designado por el ejecutor cuando no lo hubiere hecho el jefe de la oficina ejecutora, pudiendo recaer el nombramiento en el ejecutado o cualquier persona que éste designe y cumpla con los requisitos establecidos para el ejercicio del encargo.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196.</w:t>
      </w:r>
      <w:r w:rsidRPr="004F46BC">
        <w:rPr>
          <w:rFonts w:ascii="Arial" w:hAnsi="Arial" w:cs="Arial"/>
        </w:rPr>
        <w:t xml:space="preserve"> El embargo podrá ampliarse en cualquier momento del procedimiento administrativo de ejecución, cuando el jefe de la oficina ejecutora estime que los bienes embargados son insuficientes para cubrir los créditos fiscales, a efecto de lo cual la oficina ejecutora emitirá mandamiento fundado y motivado en el que así se ordene.</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197.</w:t>
      </w:r>
      <w:r w:rsidRPr="004F46BC">
        <w:rPr>
          <w:rFonts w:ascii="Arial" w:hAnsi="Arial" w:cs="Arial"/>
        </w:rPr>
        <w:t xml:space="preserve"> Con las excepciones que en este Código se señalan, la persona con quien se entienda la diligencia de embargo tendrá derecho a señalar los bienes en que éste se deba trabar, siempre que los mismos sean de fácil realización o venta, sujetándose al orden siguiente:</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24"/>
        </w:numPr>
        <w:contextualSpacing/>
        <w:jc w:val="both"/>
        <w:rPr>
          <w:rFonts w:ascii="Arial" w:hAnsi="Arial" w:cs="Arial"/>
        </w:rPr>
      </w:pPr>
      <w:r w:rsidRPr="004F46BC">
        <w:rPr>
          <w:rFonts w:ascii="Arial" w:hAnsi="Arial" w:cs="Arial"/>
        </w:rPr>
        <w:t>Dinero, metales preciosos, depósitos bancarios, componentes de ahorro o inversión asociados a seguros de vida que no formen parte de la prima que haya de erogarse para el pago de dicho seguro, o cualquier otro depósito en moneda nacional o extranjera que se realicen en cualquier tipo de cuenta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veinte salarios mínimos generales vigentes en el Estado elevados al año, tal como establece la Ley de los Sistemas de Ahorro para el Retiro;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24"/>
        </w:numPr>
        <w:contextualSpacing/>
        <w:jc w:val="both"/>
        <w:rPr>
          <w:rFonts w:ascii="Arial" w:hAnsi="Arial" w:cs="Arial"/>
        </w:rPr>
      </w:pPr>
      <w:r w:rsidRPr="004F46BC">
        <w:rPr>
          <w:rFonts w:ascii="Arial" w:hAnsi="Arial" w:cs="Arial"/>
        </w:rPr>
        <w:t>Acciones, bonos, cupones vencidos, valores mobiliarios y en general créditos de inmediato y fácil cobro a cargo de entidades o dependencias de la Federación, Estados y Municipios y de instituciones o empresas de reconocida solvencia;</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24"/>
        </w:numPr>
        <w:contextualSpacing/>
        <w:jc w:val="both"/>
        <w:rPr>
          <w:rFonts w:ascii="Arial" w:hAnsi="Arial" w:cs="Arial"/>
        </w:rPr>
      </w:pPr>
      <w:r w:rsidRPr="004F46BC">
        <w:rPr>
          <w:rFonts w:ascii="Arial" w:hAnsi="Arial" w:cs="Arial"/>
        </w:rPr>
        <w:t>Bienes muebles no comprendidos en las fracciones anteriores, y</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24"/>
        </w:numPr>
        <w:contextualSpacing/>
        <w:jc w:val="both"/>
        <w:rPr>
          <w:rFonts w:ascii="Arial" w:hAnsi="Arial" w:cs="Arial"/>
        </w:rPr>
      </w:pPr>
      <w:r w:rsidRPr="004F46BC">
        <w:rPr>
          <w:rFonts w:ascii="Arial" w:hAnsi="Arial" w:cs="Arial"/>
        </w:rPr>
        <w:t>Bienes inmuebles. En este caso, el deudor o la persona con quien se entienda la diligencia deberán manifestar, bajo protesta de decir verdad, si dichos bienes reportan cualquier gravamen real, embargo anterior, se encuentran en copropiedad, o pertenecen a sociedad conyugal alguna.</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198.</w:t>
      </w:r>
      <w:r w:rsidRPr="004F46BC">
        <w:rPr>
          <w:rFonts w:ascii="Arial" w:hAnsi="Arial" w:cs="Arial"/>
        </w:rPr>
        <w:t xml:space="preserve"> El ejecutor podrá señalar bienes sin sujetarse al orden establecido en el </w:t>
      </w:r>
      <w:r>
        <w:rPr>
          <w:rFonts w:ascii="Arial" w:hAnsi="Arial" w:cs="Arial"/>
        </w:rPr>
        <w:t>artículo</w:t>
      </w:r>
      <w:r w:rsidRPr="004F46BC">
        <w:rPr>
          <w:rFonts w:ascii="Arial" w:hAnsi="Arial" w:cs="Arial"/>
        </w:rPr>
        <w:t xml:space="preserve"> anterior, en cualquiera de los casos señalados en este Código, o cuando el deudor o la persona con quien se entienda la diligencia:</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25"/>
        </w:numPr>
        <w:contextualSpacing/>
        <w:jc w:val="both"/>
        <w:rPr>
          <w:rFonts w:ascii="Arial" w:hAnsi="Arial" w:cs="Arial"/>
        </w:rPr>
      </w:pPr>
      <w:r w:rsidRPr="004F46BC">
        <w:rPr>
          <w:rFonts w:ascii="Arial" w:hAnsi="Arial" w:cs="Arial"/>
        </w:rPr>
        <w:t>Se nieguen a señalar los bienes sobre los que se trabará el embargo;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25"/>
        </w:numPr>
        <w:contextualSpacing/>
        <w:jc w:val="both"/>
        <w:rPr>
          <w:rFonts w:ascii="Arial" w:hAnsi="Arial" w:cs="Arial"/>
        </w:rPr>
      </w:pPr>
      <w:r w:rsidRPr="004F46BC">
        <w:rPr>
          <w:rFonts w:ascii="Arial" w:hAnsi="Arial" w:cs="Arial"/>
        </w:rPr>
        <w:t xml:space="preserve">No señale bienes suficientes a juicio del ejecutor o no haya seguido el orden establecido en el </w:t>
      </w:r>
      <w:r>
        <w:rPr>
          <w:rFonts w:ascii="Arial" w:hAnsi="Arial" w:cs="Arial"/>
        </w:rPr>
        <w:t>artículo</w:t>
      </w:r>
      <w:r w:rsidRPr="004F46BC">
        <w:rPr>
          <w:rFonts w:ascii="Arial" w:hAnsi="Arial" w:cs="Arial"/>
        </w:rPr>
        <w:t xml:space="preserve"> anterior al hacer el señalamiento;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25"/>
        </w:numPr>
        <w:contextualSpacing/>
        <w:jc w:val="both"/>
        <w:rPr>
          <w:rFonts w:ascii="Arial" w:hAnsi="Arial" w:cs="Arial"/>
        </w:rPr>
      </w:pPr>
      <w:r w:rsidRPr="004F46BC">
        <w:rPr>
          <w:rFonts w:ascii="Arial" w:hAnsi="Arial" w:cs="Arial"/>
        </w:rPr>
        <w:t>Cuando teniendo el deudor otros bienes susceptibles de embargo, señale:</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26"/>
        </w:numPr>
        <w:contextualSpacing/>
        <w:jc w:val="both"/>
        <w:rPr>
          <w:rFonts w:ascii="Arial" w:hAnsi="Arial" w:cs="Arial"/>
        </w:rPr>
      </w:pPr>
      <w:r w:rsidRPr="004F46BC">
        <w:rPr>
          <w:rFonts w:ascii="Arial" w:hAnsi="Arial" w:cs="Arial"/>
        </w:rPr>
        <w:t>Bienes ubicados fuera de la circunscripción de la oficina ejecutora;</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26"/>
        </w:numPr>
        <w:contextualSpacing/>
        <w:jc w:val="both"/>
        <w:rPr>
          <w:rFonts w:ascii="Arial" w:hAnsi="Arial" w:cs="Arial"/>
        </w:rPr>
      </w:pPr>
      <w:r w:rsidRPr="004F46BC">
        <w:rPr>
          <w:rFonts w:ascii="Arial" w:hAnsi="Arial" w:cs="Arial"/>
        </w:rPr>
        <w:t>Bienes que ya reporten cualquier gravamen real o algún embargo anterior, y</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26"/>
        </w:numPr>
        <w:contextualSpacing/>
        <w:jc w:val="both"/>
        <w:rPr>
          <w:rFonts w:ascii="Arial" w:hAnsi="Arial" w:cs="Arial"/>
        </w:rPr>
      </w:pPr>
      <w:r w:rsidRPr="004F46BC">
        <w:rPr>
          <w:rFonts w:ascii="Arial" w:hAnsi="Arial" w:cs="Arial"/>
        </w:rPr>
        <w:t>Bienes de fácil descomposición o deterioro o materias inflamables.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El ejecutor deberá señalar preferentemente, bienes que representen una fácil enajenación. En el caso de bienes inmuebles, el ejecutor solicitará al deudor o a la persona con quien se entienda la diligencia que manifieste bajo protesta de decir verdad si dichos bienes reportan cualquier gravamen real, embargo anterior, se encuentran en copropiedad o pertenecen a sociedad conyugal alguna. </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199. </w:t>
      </w:r>
      <w:r w:rsidRPr="004F46BC">
        <w:rPr>
          <w:rFonts w:ascii="Arial" w:hAnsi="Arial" w:cs="Arial"/>
        </w:rPr>
        <w:t xml:space="preserve">La inmovilización que proceda como consecuencia del embargo de depósitos o seguros a que se refiere el </w:t>
      </w:r>
      <w:r>
        <w:rPr>
          <w:rFonts w:ascii="Arial" w:hAnsi="Arial" w:cs="Arial"/>
        </w:rPr>
        <w:t>artículo</w:t>
      </w:r>
      <w:r w:rsidRPr="004F46BC">
        <w:rPr>
          <w:rFonts w:ascii="Arial" w:hAnsi="Arial" w:cs="Arial"/>
        </w:rPr>
        <w:t xml:space="preserve"> 197 fracción I del presente Código, así como la inmovilización de depósitos bancarios, seguros o cualquier otro depósito en moneda nacional o extranjera que se realice en cualquier tipo de cuenta que tenga a su nombre el contribuyente en las entidades financieras o sociedades cooperativas de ahorro y préstamo, o de inversiones y valores, salvo los depósitos que una persona tenga en su cuenta individual de ahorro para el retiro, incluidas las aportaciones voluntarias que se hayan realizado hasta por el monto de las aportaciones que se hayan realizado conforme a la Ley de la materia, sólo se podrá realizarse hasta por el importe del crédito y sus accesorios, o en su caso, hasta por el importe en que la garantía que haya ofrecido el contribuyente no alcance a cubrir los mismos. </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La autoridad fiscal que haya ordenado la inmovilización, girará oficio a la unidad administrativa competente de la Comisión Nacional Bancaria y de Valores, de la Comisión Nacional de Seguros y Fianzas o de la Comisión Nacional del Sistema de Ahorro para el Retiro, según proceda, o a la entidad financiera o sociedad cooperativa de ahorro y préstamo a la que corresponda la cuenta, a efecto que de inmediato se efectúe la inmovilización y se conserven los fondos depositados.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Al recibir la notificación del oficio mencionado en el párrafo anterior por parte de la Secretaría o la instrucción que se dé por conducto de la Comisión Nacional Bancaria y de Valores, de la Comisión Nacional de Seguros y Fianzas o de la Comisión Nacional del Sistema de Ahorro para el Retiro, según corresponda, la entidad financiera o la sociedad cooperativa de ahorro y préstamo de que se trate deberá proceder a inmovilizar y conservar los fondos depositados, notificando dicha situación a la Secretaría, para que ésta, por los medios conducentes, notifique dicha inmovilización al contribuyente.</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La entidad financiera o la sociedad cooperativa de ahorro y préstamo deberán informar a la autoridad fiscal a que se refiere el primer párrafo de este </w:t>
      </w:r>
      <w:r>
        <w:rPr>
          <w:rFonts w:ascii="Arial" w:hAnsi="Arial" w:cs="Arial"/>
        </w:rPr>
        <w:t>artículo</w:t>
      </w:r>
      <w:r w:rsidRPr="004F46BC">
        <w:rPr>
          <w:rFonts w:ascii="Arial" w:hAnsi="Arial" w:cs="Arial"/>
        </w:rPr>
        <w:t>, el incremento de los depósitos por los intereses que se generen, en el mismo período y frecuencia con que lo haga al cuentahabiente.</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Los fondos de la cuenta del contribuyente únicamente podrán transferirse al fisco estatal una vez que el crédito fiscal relacionado quede firme, y hasta por el importe necesario para cubrirlo.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En tanto el crédito fiscal no quede firme, el contribuyente titular de las cuentas embargadas en sustitución del embargo de las mismas, mediante escrito que presente a la autoridad con copia a la entidad que corresponda, podrá ofrecer otra forma de garantía de acuerdo con el </w:t>
      </w:r>
      <w:r>
        <w:rPr>
          <w:rFonts w:ascii="Arial" w:hAnsi="Arial" w:cs="Arial"/>
        </w:rPr>
        <w:t>artículo</w:t>
      </w:r>
      <w:r w:rsidRPr="004F46BC">
        <w:rPr>
          <w:rFonts w:ascii="Arial" w:hAnsi="Arial" w:cs="Arial"/>
        </w:rPr>
        <w:t xml:space="preserve"> 129 de este Código. La autoridad deberá resolver y notificar al contribuyente sobre la admisión o rechazo de la garantía ofrecida, o el requerimiento de requisitos adicionales, dentro de un plazo de diez días. La autoridad tendrá la obligación de comunicar a la entidad financiera o la sociedad cooperativa de ahorro y préstamo el sentido de la resolución, enviándole copia de la misma, dentro del plazo de quince días siguientes a aquél en que haya notificado dicha resolución al contribuyente, si no lo hace durante el plazo señalado, la entidad o sociedad de que se trate levantará el embargo de la cuenta.</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200.</w:t>
      </w:r>
      <w:r w:rsidRPr="004F46BC">
        <w:rPr>
          <w:rFonts w:ascii="Arial" w:hAnsi="Arial" w:cs="Arial"/>
        </w:rPr>
        <w:t xml:space="preserve"> Una vez que el crédito fiscal quede firme, si la autoridad fiscal tiene inmovilizadas cuentas en entidades financieras o sociedades cooperativas de ahorro y préstamo, o de inversiones y valores, y el contribuyente no ofreció otra forma de garantía del interés fiscal suficiente antes que el crédito fiscal quedara firme, la autoridad fiscal mediante resolución fundada y motivada con copia al contribuyente, ordenará a la entidad financiera o sociedad cooperativa la transferencia de los recursos hasta por el monto del crédito fiscal, o hasta por el importe en que la garantía que haya ofrecido el contribuyente no alcance a cubrir el mismo. La entidad financiera o la sociedad cooperativa de ahorro y préstamo deberán informar a la Secretaría, dentro de los tres días posteriores a la orden de transferencia, el monto transferido y acompañar el comprobante que acredite el traspaso de fondos a la cuenta de la propia Secretaría.</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La notificación a que se refiere el párrafo anterior que se haga al contribuyente, deberá ser cuando menos, el mismo día en que se realice la que corresponda a la entidad financiera respectiva.</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La entidad financiera deberá realizar el depósito de las cantidades señaladas por la Secretaría en el plazo de seis días, durante los cuales el contribuyente afectado podrá acudir ante las autoridades fiscales a recurrir la cantidad que se hubiere señalado como sujeta a transferencia. En caso que se realice tal impugnación, la autoridad contará con un plazo de tres días para resolver lo que proceda, debiendo notificar de inmediato tanto a la entidad financiera como al contribuyente.</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201.</w:t>
      </w:r>
      <w:r w:rsidRPr="004F46BC">
        <w:rPr>
          <w:rFonts w:ascii="Arial" w:hAnsi="Arial" w:cs="Arial"/>
        </w:rPr>
        <w:t xml:space="preserve"> Quedan exceptuados de embargo: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27"/>
        </w:numPr>
        <w:contextualSpacing/>
        <w:jc w:val="both"/>
        <w:rPr>
          <w:rFonts w:ascii="Arial" w:hAnsi="Arial" w:cs="Arial"/>
        </w:rPr>
      </w:pPr>
      <w:r w:rsidRPr="004F46BC">
        <w:rPr>
          <w:rFonts w:ascii="Arial" w:hAnsi="Arial" w:cs="Arial"/>
        </w:rPr>
        <w:t>El lecho cotidiano y los vestidos del deudor y de sus familiares;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27"/>
        </w:numPr>
        <w:contextualSpacing/>
        <w:jc w:val="both"/>
        <w:rPr>
          <w:rFonts w:ascii="Arial" w:hAnsi="Arial" w:cs="Arial"/>
        </w:rPr>
      </w:pPr>
      <w:r w:rsidRPr="004F46BC">
        <w:rPr>
          <w:rFonts w:ascii="Arial" w:hAnsi="Arial" w:cs="Arial"/>
        </w:rPr>
        <w:t>Los muebles de uso indispensable del deudor y de sus familiares;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27"/>
        </w:numPr>
        <w:contextualSpacing/>
        <w:jc w:val="both"/>
        <w:rPr>
          <w:rFonts w:ascii="Arial" w:hAnsi="Arial" w:cs="Arial"/>
        </w:rPr>
      </w:pPr>
      <w:r w:rsidRPr="004F46BC">
        <w:rPr>
          <w:rFonts w:ascii="Arial" w:hAnsi="Arial" w:cs="Arial"/>
        </w:rPr>
        <w:t>Los libros, instrumentos, útiles y mobiliario indispensable para el ejercicio de la profesión, arte y oficio a que se dedique el deudor;</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27"/>
        </w:numPr>
        <w:contextualSpacing/>
        <w:jc w:val="both"/>
        <w:rPr>
          <w:rFonts w:ascii="Arial" w:hAnsi="Arial" w:cs="Arial"/>
        </w:rPr>
      </w:pPr>
      <w:r w:rsidRPr="004F46BC">
        <w:rPr>
          <w:rFonts w:ascii="Arial" w:hAnsi="Arial" w:cs="Arial"/>
        </w:rPr>
        <w:t>La maquinaria, enseres y semovientes de las negociaciones, en cuanto fueren necesarios para su actividad ordinaria a juicio del ejecutor, pero podrán ser objeto de embargo con la negociación en su totalidad si a ella están destinados;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27"/>
        </w:numPr>
        <w:contextualSpacing/>
        <w:jc w:val="both"/>
        <w:rPr>
          <w:rFonts w:ascii="Arial" w:hAnsi="Arial" w:cs="Arial"/>
        </w:rPr>
      </w:pPr>
      <w:r w:rsidRPr="004F46BC">
        <w:rPr>
          <w:rFonts w:ascii="Arial" w:hAnsi="Arial" w:cs="Arial"/>
        </w:rPr>
        <w:t>Los granos, mientras éstos no hayan sido cosechados, pero no los derechos sobre las siembras;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27"/>
        </w:numPr>
        <w:contextualSpacing/>
        <w:jc w:val="both"/>
        <w:rPr>
          <w:rFonts w:ascii="Arial" w:hAnsi="Arial" w:cs="Arial"/>
        </w:rPr>
      </w:pPr>
      <w:r w:rsidRPr="004F46BC">
        <w:rPr>
          <w:rFonts w:ascii="Arial" w:hAnsi="Arial" w:cs="Arial"/>
        </w:rPr>
        <w:t>El derecho de usufructo, pero no los frutos de éste;</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27"/>
        </w:numPr>
        <w:contextualSpacing/>
        <w:jc w:val="both"/>
        <w:rPr>
          <w:rFonts w:ascii="Arial" w:hAnsi="Arial" w:cs="Arial"/>
        </w:rPr>
      </w:pPr>
      <w:r w:rsidRPr="004F46BC">
        <w:rPr>
          <w:rFonts w:ascii="Arial" w:hAnsi="Arial" w:cs="Arial"/>
        </w:rPr>
        <w:t>Los derechos de uso o de habitación;</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27"/>
        </w:numPr>
        <w:contextualSpacing/>
        <w:jc w:val="both"/>
        <w:rPr>
          <w:rFonts w:ascii="Arial" w:hAnsi="Arial" w:cs="Arial"/>
        </w:rPr>
      </w:pPr>
      <w:r w:rsidRPr="004F46BC">
        <w:rPr>
          <w:rFonts w:ascii="Arial" w:hAnsi="Arial" w:cs="Arial"/>
        </w:rPr>
        <w:t>El patrimonio de familia en los términos que establezcan las leyes, desde su inscripción en el Registro Público de la Propiedad;</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27"/>
        </w:numPr>
        <w:contextualSpacing/>
        <w:jc w:val="both"/>
        <w:rPr>
          <w:rFonts w:ascii="Arial" w:hAnsi="Arial" w:cs="Arial"/>
        </w:rPr>
      </w:pPr>
      <w:r w:rsidRPr="004F46BC">
        <w:rPr>
          <w:rFonts w:ascii="Arial" w:hAnsi="Arial" w:cs="Arial"/>
        </w:rPr>
        <w:t>Los sueldos y salarios, y</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27"/>
        </w:numPr>
        <w:contextualSpacing/>
        <w:jc w:val="both"/>
        <w:rPr>
          <w:rFonts w:ascii="Arial" w:hAnsi="Arial" w:cs="Arial"/>
        </w:rPr>
      </w:pPr>
      <w:r w:rsidRPr="004F46BC">
        <w:rPr>
          <w:rFonts w:ascii="Arial" w:hAnsi="Arial" w:cs="Arial"/>
        </w:rPr>
        <w:t>Las pensiones de cualquier tipo.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202. </w:t>
      </w:r>
      <w:r w:rsidRPr="004F46BC">
        <w:rPr>
          <w:rFonts w:ascii="Arial" w:hAnsi="Arial" w:cs="Arial"/>
        </w:rPr>
        <w:t xml:space="preserve">Si durante el desarrollo de la diligencia de embargo, al designarse los bienes que quedarán sujetos a éste, se opusiere un tercero fundándose en el dominio de ellos, no se practicará el embargo si se demuestra en el mismo acto la propiedad con prueba documental suficiente a juicio del ejecutor, lo cual deberá hacerse constar en el acta que al efecto se levante, la cual deberá ser sometida a ratificación de la oficina ejecutora, en todos los casos, a la que deberán hacerse llegar en el plazo de dos días, los documentos exhibidos en el momento de la oposición. </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Si no hubieren existido otros bienes sobre los que se haya trabado embargo, y no se presentan ante la oficina ejecutora los documentos a que se refiere el párrafo anterior, o a juicio de la ejecutora las pruebas no son suficientes para acreditar la propiedad a favor del tercero opositor, se ordenará la realización de una nueva diligencia de embargo, en la que éste podrá ser trabado sobre los bienes materia de oposición, lo cual se notificará al interesado para que pueda hacer valer el recurso de revocación en los términos de este Código.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203.</w:t>
      </w:r>
      <w:r w:rsidRPr="004F46BC">
        <w:rPr>
          <w:rFonts w:ascii="Arial" w:hAnsi="Arial" w:cs="Arial"/>
        </w:rPr>
        <w:t xml:space="preserve"> Cuando los bienes señalados para la traba estuvieren ya embargados por otras autoridades no fiscales o sujetos a cédula hipotecaria, se practicará no obstante la diligencia y se dará aviso a la autoridad correspondiente para que él, o los interesados puedan demostrar su derecho de prelación en el cobro.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204.</w:t>
      </w:r>
      <w:r w:rsidRPr="004F46BC">
        <w:rPr>
          <w:rFonts w:ascii="Arial" w:hAnsi="Arial" w:cs="Arial"/>
        </w:rPr>
        <w:t xml:space="preserve"> Cuando el embargo hubiere recaído sobre créditos en favor del deudor, será notificado directamente por la oficina ejecutora a los deudores del embargado, para que no hagan el pago de las cantidades respectivas a éste sino en la caja de la citada oficina, apercibidos de doble pago en caso de desobediencia.</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Si en cumplimiento de lo dispuesto en el primer párrafo de este </w:t>
      </w:r>
      <w:r>
        <w:rPr>
          <w:rFonts w:ascii="Arial" w:hAnsi="Arial" w:cs="Arial"/>
        </w:rPr>
        <w:t>artículo</w:t>
      </w:r>
      <w:r w:rsidRPr="004F46BC">
        <w:rPr>
          <w:rFonts w:ascii="Arial" w:hAnsi="Arial" w:cs="Arial"/>
        </w:rPr>
        <w:t>, se paga un crédito cuya cancelación deba anotarse en el registro público que corresponda, el jefe de la oficina ejecutora requerirá al titular de los créditos embargados para que, dentro de los cinco días siguientes al en que surta efectos la notificación, firme la escritura correspondiente el documento en que deba constar el finiquito.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En caso de abstención del titular de los créditos embargados transcurrido el plazo indicado, el jefe de la oficina ejecutora firmará la escritura o documentos relativos en rebeldía de aquél y lo hará del conocimiento del registro público que corresponda, para los efectos procedentes.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205.</w:t>
      </w:r>
      <w:r w:rsidRPr="004F46BC">
        <w:rPr>
          <w:rFonts w:ascii="Arial" w:hAnsi="Arial" w:cs="Arial"/>
        </w:rPr>
        <w:t xml:space="preserve"> El dinero, metales preciosos, alhajas y valores mobiliarios embargados, se entregarán por el depositario a la oficina ejecutora, previo inventario, dentro de un plazo que no excederá de veinticuatro horas. Tratándose de los demás bienes, éstos quedarán bajo la guarda y custodia del o los depositarios que se hubieren designado, pero cuando sean requeridos para ello por la autoridad, la entrega deberá realizarse de inmediato.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Las sumas de dinero objeto del embargo, así como la cantidad que señale el propio ejecutado, la cual nunca podrá ser menor del 25% del importe de los frutos y productos de los bienes embargados, se aplicarán a cubrir el crédito fiscal al recibirse en la caja de la oficina ejecutora.</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206.</w:t>
      </w:r>
      <w:r w:rsidRPr="004F46BC">
        <w:rPr>
          <w:rFonts w:ascii="Arial" w:hAnsi="Arial" w:cs="Arial"/>
        </w:rPr>
        <w:t xml:space="preserve"> Si el deudor o cualquiera otra persona pretendieren impedir materialmente al ejecutor el acceso al domicilio de aquél o al lugar en que se encuentren los bienes, o la entrega de los bienes embargados al depositario designado legalmente, siempre que el caso lo requiera el ejecutor solicitará el auxilio de la fuerza pública para llevar adelante la diligencia que corresponda.</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207.</w:t>
      </w:r>
      <w:r w:rsidRPr="004F46BC">
        <w:rPr>
          <w:rFonts w:ascii="Arial" w:hAnsi="Arial" w:cs="Arial"/>
        </w:rPr>
        <w:t xml:space="preserve"> Si durante el embargo, la persona con quien se entienda la diligencia no abriere las puertas de las construcciones, edificios o casas en los que se presuma que existen bienes muebles embargables, el ejecutor previo acuerdo fundado del jefe de la oficina ejecutora, hará que ante dos testigos sean rotas las cerraduras que fuere necesario, para que el depositario tome posesión de los bienes o para que siga adelante la diligencia.</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En igual forma procederá el ejecutor cuando la persona con quien se entienda la diligencia no abriere los muebles en los que aquél suponga se guardan dinero, alhajas, objetos de arte u otros bienes embargables. Si no fuere factible romper o forzar las cerraduras el mismo ejecutor trabará embargo en los muebles cerrados y en su contenido, los sellará y enviará en depósito a la oficina ejecutora, donde serán abiertos en el término de tres días por el deudor o por su representante legal y, en caso contrario por un experto designado por la propia oficina, en los términos del Reglamento.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Si no fuere factible romper o forzar las cerraduras de cajas u otros objetos unidos a un inmueble o de difícil transportación, el ejecutor trabará embargo sobre ellos y su contenido y los sellará, en cuyo caso el deudor se considerará como depositario de los mismos con las obligaciones que para ello se prevén en las disposiciones aplicables; para su apertura se seguirá el procedimiento establecido en el párrafo anterior.</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center"/>
        <w:rPr>
          <w:rFonts w:ascii="Arial" w:hAnsi="Arial" w:cs="Arial"/>
          <w:b/>
        </w:rPr>
      </w:pPr>
      <w:r w:rsidRPr="004F46BC">
        <w:rPr>
          <w:rFonts w:ascii="Arial" w:hAnsi="Arial" w:cs="Arial"/>
          <w:b/>
        </w:rPr>
        <w:t>SECCIÓN TERCERA</w:t>
      </w:r>
    </w:p>
    <w:p w:rsidR="00623888" w:rsidRPr="004F46BC" w:rsidRDefault="00623888" w:rsidP="00623888">
      <w:pPr>
        <w:contextualSpacing/>
        <w:jc w:val="center"/>
        <w:rPr>
          <w:rFonts w:ascii="Arial" w:hAnsi="Arial" w:cs="Arial"/>
          <w:b/>
        </w:rPr>
      </w:pPr>
      <w:r w:rsidRPr="004F46BC">
        <w:rPr>
          <w:rFonts w:ascii="Arial" w:hAnsi="Arial" w:cs="Arial"/>
          <w:b/>
        </w:rPr>
        <w:t>DE LA INTERVENCIÓN DE NEGOCIACIONES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208.</w:t>
      </w:r>
      <w:r w:rsidRPr="004F46BC">
        <w:rPr>
          <w:rFonts w:ascii="Arial" w:hAnsi="Arial" w:cs="Arial"/>
        </w:rPr>
        <w:t xml:space="preserve"> Cuando las autoridades fiscales embarguen negociaciones, además de ser depositarios por disposición de ley y adquirir las responsabilidades que corresponden el propietario de la negociación y/o el representante legal de la misma, se nombrará un depositario por parte de la autoridad ejecutora, que sólo adquirirá las obligaciones que en este capítulo se señalen, quien tendrá el carácter de interventor con cargo a la caja, y en su caso conforme las disposiciones de esta sección, de interventor administrador. En las actas que al efecto se levanten se hará constar que el propietario y/o representante legal de la negociación embargada son depositarios por ministerio de ley.</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En la intervención de negociaciones serán aplicables, en lo conducente, las Secciones de este Capítulo.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209. </w:t>
      </w:r>
      <w:r w:rsidRPr="004F46BC">
        <w:rPr>
          <w:rFonts w:ascii="Arial" w:hAnsi="Arial" w:cs="Arial"/>
        </w:rPr>
        <w:t>El interventor con cargo a caja designado por la autoridad ejecutora, diariamente, después de haberse determinado las cantidades que corresponda separar por concepto de salarios y demás créditos preferentes a que se refiere este Código, así como los costos y gastos indispensables para la operación de la negociación en los términos del Reglamento, deberá retirar de la negociación intervenida hasta el 10% de los ingresos percibidos en efectivo, cheque, transferencia electrónica o depósitos a través de instituciones del sistema financiero, y enterarlos en la caja de la oficina ejecutora diariamente o a medida que se efectúe la recaudación.</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Para efectos del retiro a que se refiere el párrafo anterior, el contribuyente embargado, su representante legal, o la persona que se encuentre al frente de la negociación, tendrán la obligación de entregar diariamente al depositario designado por la autoridad fiscal, la cantidad que corresponda, aun cuando las cantidades recibidas por la negociación no hubieren sido en efectivo; en caso de incumplimiento por más de tres días serán considerados como depositarios infieles en los términos del </w:t>
      </w:r>
      <w:r>
        <w:rPr>
          <w:rFonts w:ascii="Arial" w:hAnsi="Arial" w:cs="Arial"/>
        </w:rPr>
        <w:t>artículo</w:t>
      </w:r>
      <w:r w:rsidRPr="004F46BC">
        <w:rPr>
          <w:rFonts w:ascii="Arial" w:hAnsi="Arial" w:cs="Arial"/>
        </w:rPr>
        <w:t xml:space="preserve"> 288 de este Código. </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Los movimientos de las cuentas bancarias y de inversiones de la negociación intervenida, por conceptos distintos a los señalados en el párrafo anterior, que impliquen retiros, traspasos, transferencias, pagos o reembolsos, deberán ser aprobados previamente por el interventor designado por la oficina ejecutora, quien además llevará un control de dichos movimientos.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Cuando el interventor designado por la autoridad fiscal tenga conocimiento de irregularidades en el manejo de la negociación o de operaciones que pongan en peligro los intereses del fisco federal, dictará las medidas provisionales urgentes que estime necesarias para proteger dichos intereses y dará cuenta a la oficina ejecutora, la que podrá ratificarlas o modificarlas.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Si las medidas a que se refiere el párrafo anterior no fueren acatadas, la oficina ejecutora ordenará que cese la intervención con cargo a la caja y se convierta en administración, o bien se procederá a enajenar la negociación, conforme a este Código y las demás disposiciones legales aplicables o, en su caso, procederá a solicitar ante la autoridad competente el inicio del concurso mercantil.</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210.</w:t>
      </w:r>
      <w:r w:rsidRPr="004F46BC">
        <w:rPr>
          <w:rFonts w:ascii="Arial" w:hAnsi="Arial" w:cs="Arial"/>
        </w:rPr>
        <w:t xml:space="preserve"> El interventor administrador designado por la autoridad fiscal tendrá todas las facultades que normalmente correspondan a la administración de la sociedad, y plenos poderes con las facultades que requieran cláusula especial conforme a la ley, para ejercer actos de dominio y de administración; para pleitos y cobranzas; otorgar o suscribir títulos de crédito; presentar denuncias y querellas y desistir de estas últimas, previo acuerdo de la oficina ejecutora, así como para otorgar los poderes generales o especiales que juzgue conveniente, revocar los otorgados por la sociedad intervenida y los que él mismo hubiere conferido.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El interventor administrador designado por la autoridad fiscal no quedará supeditado a su actuación al consejo de administración, asamblea de accionistas, socios o partícipes.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Tratándose de negociaciones que no constituyan una sociedad, el interventor administrador designado por la autoridad fiscal tendrá todas las facultades de dueño para la conservación y buena marcha del negocio.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211.</w:t>
      </w:r>
      <w:r w:rsidRPr="004F46BC">
        <w:rPr>
          <w:rFonts w:ascii="Arial" w:hAnsi="Arial" w:cs="Arial"/>
        </w:rPr>
        <w:t xml:space="preserve"> El interventor administrador designado por la autoridad fiscal tendrá las siguientes obligaciones: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28"/>
        </w:numPr>
        <w:contextualSpacing/>
        <w:jc w:val="both"/>
        <w:rPr>
          <w:rFonts w:ascii="Arial" w:hAnsi="Arial" w:cs="Arial"/>
        </w:rPr>
      </w:pPr>
      <w:r w:rsidRPr="004F46BC">
        <w:rPr>
          <w:rFonts w:ascii="Arial" w:hAnsi="Arial" w:cs="Arial"/>
        </w:rPr>
        <w:t>Rendir cuentas mensuales comprobadas a la oficina ejecutora, y</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28"/>
        </w:numPr>
        <w:contextualSpacing/>
        <w:jc w:val="both"/>
        <w:rPr>
          <w:rFonts w:ascii="Arial" w:hAnsi="Arial" w:cs="Arial"/>
        </w:rPr>
      </w:pPr>
      <w:r w:rsidRPr="004F46BC">
        <w:rPr>
          <w:rFonts w:ascii="Arial" w:hAnsi="Arial" w:cs="Arial"/>
        </w:rPr>
        <w:t>Recaudar el 10% de las ventas o ingresos diarios en la negociación intervenida, después de separar las cantidades que correspondan por concepto de salarios y demás créditos preferentes a que se refiere este Código, y enterar su importe al fisco estatal en la medida que se efectúe la recaudación.</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El interventor administrador designado por la autoridad fiscal no podrá enajenar los bienes del activo fijo. Cuando se den los supuestos de enajenación de la negociación intervenida a que se refiere el </w:t>
      </w:r>
      <w:r>
        <w:rPr>
          <w:rFonts w:ascii="Arial" w:hAnsi="Arial" w:cs="Arial"/>
        </w:rPr>
        <w:t>artículo</w:t>
      </w:r>
      <w:r w:rsidRPr="004F46BC">
        <w:rPr>
          <w:rFonts w:ascii="Arial" w:hAnsi="Arial" w:cs="Arial"/>
        </w:rPr>
        <w:t xml:space="preserve"> 216 de este Código, se procederá al remate de conformidad con las disposiciones contenidas en la siguiente Sección de este Capítulo.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212.</w:t>
      </w:r>
      <w:r w:rsidRPr="004F46BC">
        <w:rPr>
          <w:rFonts w:ascii="Arial" w:hAnsi="Arial" w:cs="Arial"/>
        </w:rPr>
        <w:t xml:space="preserve"> El nombramiento de interventor administrador designado por la autoridad fiscal deberá anotarse en el registro público que corresponda al domicilio de la negociación intervenida. Para tales efectos, la autoridad registradora a solicitud de la oficina ejecutora, realizará las anotaciones que sean procedentes.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213.</w:t>
      </w:r>
      <w:r w:rsidRPr="004F46BC">
        <w:rPr>
          <w:rFonts w:ascii="Arial" w:hAnsi="Arial" w:cs="Arial"/>
        </w:rPr>
        <w:t xml:space="preserve"> Sin perjuicio de lo dispuesto por el </w:t>
      </w:r>
      <w:r>
        <w:rPr>
          <w:rFonts w:ascii="Arial" w:hAnsi="Arial" w:cs="Arial"/>
        </w:rPr>
        <w:t>artículo</w:t>
      </w:r>
      <w:r w:rsidRPr="004F46BC">
        <w:rPr>
          <w:rFonts w:ascii="Arial" w:hAnsi="Arial" w:cs="Arial"/>
        </w:rPr>
        <w:t xml:space="preserve"> 210 de este Código, la asamblea y administración de la sociedad podrán continuar reuniéndose regularmente para conocer de los asuntos que les competen y de los informes que formule el interventor administrador sobre el funcionamiento y las operaciones de la negociación, así como para opinar sobre los asuntos que les someta a su consideración. El interventor administrador designado por la autoridad fiscal, podrá convocar a asamblea de accionistas, socios o partícipes y citar a la administración de la sociedad con los propósitos que considere necesarios o convenientes.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214.</w:t>
      </w:r>
      <w:r w:rsidRPr="004F46BC">
        <w:rPr>
          <w:rFonts w:ascii="Arial" w:hAnsi="Arial" w:cs="Arial"/>
        </w:rPr>
        <w:t xml:space="preserve"> En caso que la negociación que se pretenda intervenir, ya se encuentre intervenida por mandato de otra autoridad no fiscal, se nombrará no obstante el nuevo interventor, que también lo será para las otras intervenciones mientras subsista la efectuada por las autoridades fiscales. La designación o cambio de interventor se pondrá en conocimiento de las autoridades que ordenaron las anteriores o posteriores intervenciones.</w:t>
      </w:r>
    </w:p>
    <w:p w:rsidR="00623888" w:rsidRPr="004F46BC" w:rsidRDefault="00623888" w:rsidP="00623888">
      <w:pPr>
        <w:contextualSpacing/>
        <w:jc w:val="both"/>
        <w:rPr>
          <w:rFonts w:ascii="Arial" w:hAnsi="Arial" w:cs="Arial"/>
          <w:b/>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215.</w:t>
      </w:r>
      <w:r w:rsidRPr="004F46BC">
        <w:rPr>
          <w:rFonts w:ascii="Arial" w:hAnsi="Arial" w:cs="Arial"/>
        </w:rPr>
        <w:t xml:space="preserve"> La intervención se levantará cuando el crédito fiscal se hubiera satisfecho o cuando de conformidad con este Código se haya enajenado la negociación. En estos casos la oficina ejecutora comunicará el hecho al registro público que corresponda para que se cancele la inscripción respectiva.</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216. </w:t>
      </w:r>
      <w:r w:rsidRPr="004F46BC">
        <w:rPr>
          <w:rFonts w:ascii="Arial" w:hAnsi="Arial" w:cs="Arial"/>
        </w:rPr>
        <w:t>Las autoridades fiscales podrán proceder a la enajenación de la negociación intervenida cuando lo recaudado en un mes no alcance a cubrir por lo menos el 8% del crédito fiscal.</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center"/>
        <w:rPr>
          <w:rFonts w:ascii="Arial" w:hAnsi="Arial" w:cs="Arial"/>
          <w:b/>
        </w:rPr>
      </w:pPr>
      <w:r w:rsidRPr="004F46BC">
        <w:rPr>
          <w:rFonts w:ascii="Arial" w:hAnsi="Arial" w:cs="Arial"/>
          <w:b/>
        </w:rPr>
        <w:t>SECCIÓN CUARTA</w:t>
      </w:r>
    </w:p>
    <w:p w:rsidR="00623888" w:rsidRPr="004F46BC" w:rsidRDefault="00623888" w:rsidP="00623888">
      <w:pPr>
        <w:contextualSpacing/>
        <w:jc w:val="center"/>
        <w:rPr>
          <w:rFonts w:ascii="Arial" w:hAnsi="Arial" w:cs="Arial"/>
          <w:b/>
        </w:rPr>
      </w:pPr>
      <w:r w:rsidRPr="004F46BC">
        <w:rPr>
          <w:rFonts w:ascii="Arial" w:hAnsi="Arial" w:cs="Arial"/>
          <w:b/>
        </w:rPr>
        <w:t>DEL REMATE</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217.</w:t>
      </w:r>
      <w:r w:rsidRPr="004F46BC">
        <w:rPr>
          <w:rFonts w:ascii="Arial" w:hAnsi="Arial" w:cs="Arial"/>
        </w:rPr>
        <w:t xml:space="preserve"> La enajenación de bienes embargados, procederá:</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29"/>
        </w:numPr>
        <w:contextualSpacing/>
        <w:jc w:val="both"/>
        <w:rPr>
          <w:rFonts w:ascii="Arial" w:hAnsi="Arial" w:cs="Arial"/>
        </w:rPr>
      </w:pPr>
      <w:r w:rsidRPr="004F46BC">
        <w:rPr>
          <w:rFonts w:ascii="Arial" w:hAnsi="Arial" w:cs="Arial"/>
        </w:rPr>
        <w:t>A partir del día siguiente al en que quede firme el avalúo, 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29"/>
        </w:numPr>
        <w:contextualSpacing/>
        <w:jc w:val="both"/>
        <w:rPr>
          <w:rFonts w:ascii="Arial" w:hAnsi="Arial" w:cs="Arial"/>
        </w:rPr>
      </w:pPr>
      <w:r w:rsidRPr="004F46BC">
        <w:rPr>
          <w:rFonts w:ascii="Arial" w:hAnsi="Arial" w:cs="Arial"/>
        </w:rPr>
        <w:t>Al quedar firme la resolución confirmatoria del acto impugnado, recaído en los medios de defensa que se hubieren hecho valer.</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218.</w:t>
      </w:r>
      <w:r w:rsidRPr="004F46BC">
        <w:rPr>
          <w:rFonts w:ascii="Arial" w:hAnsi="Arial" w:cs="Arial"/>
        </w:rPr>
        <w:t xml:space="preserve"> Salvo los casos que este Código autoriza, toda enajenación se hará en subasta pública que se llevará a cabo a través de medios electrónicos.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Cuando la naturaleza de los bienes embargados así lo permita, la autoridad podrá ordenar que los bienes embargados se vendan en lotes o piezas sueltas.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219.</w:t>
      </w:r>
      <w:r w:rsidRPr="004F46BC">
        <w:rPr>
          <w:rFonts w:ascii="Arial" w:hAnsi="Arial" w:cs="Arial"/>
        </w:rPr>
        <w:t xml:space="preserve"> La base para la enajenación de los bienes inmuebles y negociaciones embargados, será la de avalúo pericial, conforme al procedimiento establecido en el Reglamento. </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Cuando se trate de bienes muebles, el embargado y el jefe de la oficina ejecutora de común acuerdo podrán señalar la base que servirá para la enajenación de los mismos. Para estos efectos, en el acta de embargo o en documento por separado, se citará al deudor para que en el plazo de seis días después de haberse practicado el embargo se presente ante el jefe de la oficina ejecutora. A falta de acuerdo dentro del plazo señalado, se deberá practicar avalúo pericial, incluso cuando el deudor no se presente ante el jefe de la oficina ejecutora; el costo del avalúo será siempre a cargo del deudor.</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Los avalúos realizados en términos de este </w:t>
      </w:r>
      <w:r>
        <w:rPr>
          <w:rFonts w:ascii="Arial" w:hAnsi="Arial" w:cs="Arial"/>
        </w:rPr>
        <w:t>artículo</w:t>
      </w:r>
      <w:r w:rsidRPr="004F46BC">
        <w:rPr>
          <w:rFonts w:ascii="Arial" w:hAnsi="Arial" w:cs="Arial"/>
        </w:rPr>
        <w:t xml:space="preserve"> deberán ser notificados personalmente al deudor, y los terceros acreedores preferentes que aparezcan en los registros públicos que correspondan.</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El embargado o terceros acreedores cuando no estén conformes con la valuación hecha, podrán hacer valer dentro de los diez días siguientes a aquél en que surta efectos la notificación a que se refiere el párrafo anterior, el recurso de revocación a que se refiere la fracción II, inciso d) del </w:t>
      </w:r>
      <w:r>
        <w:rPr>
          <w:rFonts w:ascii="Arial" w:hAnsi="Arial" w:cs="Arial"/>
        </w:rPr>
        <w:t>artículo</w:t>
      </w:r>
      <w:r w:rsidRPr="004F46BC">
        <w:rPr>
          <w:rFonts w:ascii="Arial" w:hAnsi="Arial" w:cs="Arial"/>
        </w:rPr>
        <w:t xml:space="preserve"> 244 de este Código, el cual no será optativo, debiendo designar en el mismo como perito de su parte a cualquiera de los valuadores señalados en el Reglamento o alguna empresa o institución dedicada a la compraventa y subasta de bienes. </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Cuando el embargado o terceros acreedores no interpongan el recurso dentro del plazo legal o haciéndolo no designen valuador o habiéndose nombrado perito por dichas personas, no se presente el dictamen dentro de los plazos a que se refiere el párrafo anterior, se tendrá por aceptado el avalúo hecho por la autoridad.</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Cuando del dictamen rendido por el perito del embargado o terceros acreedores resulte un valor superior a un 10% al determinado conforme al primer párrafo de este </w:t>
      </w:r>
      <w:r>
        <w:rPr>
          <w:rFonts w:ascii="Arial" w:hAnsi="Arial" w:cs="Arial"/>
        </w:rPr>
        <w:t>artículo</w:t>
      </w:r>
      <w:r w:rsidRPr="004F46BC">
        <w:rPr>
          <w:rFonts w:ascii="Arial" w:hAnsi="Arial" w:cs="Arial"/>
        </w:rPr>
        <w:t>, la autoridad ejecutora designará dentro del término de seis días, un perito tercero valuador que será cualquiera de los señalados en el Reglamento o alguna empresa o institución dedicada a la compraventa y subasta de bienes. El avalúo que se fije por el perito tercero, que salvo situaciones extraordinarias debidamente motivadas no podrá ser menor al resultado del primer avalúo, será la base para la enajenación de los bienes.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En todos los casos a que se refieren los párrafos que anteceden, los peritos deberán rendir su dictamen en un plazo que se computará a partir de la fecha de aceptación del cargo, de diez días si se trata de bienes muebles, veinte días si son inmuebles y treinta días cuando sean negociaciones. Asimismo, cuando los avalúos posteriores al primero que se haya realizado, no sean rendidos dentro del plazo establecido en este </w:t>
      </w:r>
      <w:r>
        <w:rPr>
          <w:rFonts w:ascii="Arial" w:hAnsi="Arial" w:cs="Arial"/>
        </w:rPr>
        <w:t>artículo</w:t>
      </w:r>
      <w:r w:rsidRPr="004F46BC">
        <w:rPr>
          <w:rFonts w:ascii="Arial" w:hAnsi="Arial" w:cs="Arial"/>
        </w:rPr>
        <w:t>, se considerará como base para la enajenación la que corresponda al avalúo anterior que se hubiere realizado para tales efectos dentro del procedimiento administrativo de ejecución.</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220.</w:t>
      </w:r>
      <w:r w:rsidRPr="004F46BC">
        <w:rPr>
          <w:rFonts w:ascii="Arial" w:hAnsi="Arial" w:cs="Arial"/>
        </w:rPr>
        <w:t xml:space="preserve"> El remate deberá ser convocado dentro de los veinte días siguientes al en que hubiere quedado firme el avalúo, para que tenga verificativo dentro de los treinta días siguientes. La convocatoria se hará cuando menos diez días antes del inicio del período señalado para el remate y deberá mantenerse hasta la conclusión del remate, en los lugares o medios en que se haya fijado o dado a conocer.</w:t>
      </w:r>
    </w:p>
    <w:p w:rsidR="00623888" w:rsidRPr="004F46BC" w:rsidRDefault="00623888" w:rsidP="00623888">
      <w:pPr>
        <w:tabs>
          <w:tab w:val="left" w:pos="1420"/>
        </w:tabs>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La convocatoria se realizará por tres días en el Periódico Oficial del </w:t>
      </w:r>
      <w:r>
        <w:rPr>
          <w:rFonts w:ascii="Arial" w:hAnsi="Arial" w:cs="Arial"/>
        </w:rPr>
        <w:t xml:space="preserve">Gobierno del </w:t>
      </w:r>
      <w:r w:rsidRPr="004F46BC">
        <w:rPr>
          <w:rFonts w:ascii="Arial" w:hAnsi="Arial" w:cs="Arial"/>
        </w:rPr>
        <w:t>Estado, y se fijará además, en los medios electrónicos correspondientes en el portal electrónico de la autoridad, y en sitio visible y abierto al público de la oficina ejecutora o en los lugares públicos que se juzgue conveniente. En la convocatoria se darán a conocer los bienes objeto del remate, el valor que servirá de base para su enajenación, así como los requisitos que deberán cumplir los postores para concurrir al mismo.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221.</w:t>
      </w:r>
      <w:r w:rsidRPr="004F46BC">
        <w:rPr>
          <w:rFonts w:ascii="Arial" w:hAnsi="Arial" w:cs="Arial"/>
        </w:rPr>
        <w:t xml:space="preserve"> La autoridad ejecutora, cuando ello sea aplicable, deberá obtener un certificado de gravámenes de los últimos diez años, debiendo notificar a más tardar en la fecha de publicación de la convocatoria a remate su realización, personalmente o en los términos previstos en este Código cuando no fuere posible la notificación personal, a los acreedores del deudor que en él aparecieren, a efecto que en términos de este Código concurran a hacer valer la preferencia que les corresponda.</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Cuando hubiesen concurrido en términos de este Código a hacer valer su derecho de preferencia, los acreedores a que alude el párrafo anterior podrán hacer las observaciones que estimen dentro de los tres días siguientes, pudiendo enviarlas en documento digital que contenga firma electrónica avanzada a la dirección de correo electrónico institucional que expresamente se señale en la convocatoria, debiendo señalar su dirección de correo electrónico. Dichas observaciones serán resueltas por la autoridad ejecutora en un plazo de tres días y la resolución se hará del conocimiento del acreedor.</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222.</w:t>
      </w:r>
      <w:r w:rsidRPr="004F46BC">
        <w:rPr>
          <w:rFonts w:ascii="Arial" w:hAnsi="Arial" w:cs="Arial"/>
        </w:rPr>
        <w:t xml:space="preserve"> Es postura legal la que cubra las dos terceras partes del valor señalado como base para el remate.</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En toda postura deberá ofrecerse de contado, cuando menos la parte suficiente para cubrir el interés fiscal.</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Si el importe de la postura legal y las que resulten de las pujas realizadas es menor al interés fiscal, sólo se rematarán de contado los bienes embargados.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La autoridad exactora podrá enajenar a plazos los bienes embargados en los casos y condiciones que establezca el Reglamento. En este supuesto, el embargado quedará liberado de la obligación de pago hasta por la cantidad en que hubieren sido enajenados los bienes correspondientes. </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Si del producto del remate se obtiene una cantidad mayor al adeudo existente, el remanente aun en caso de enajenación a plazos, deberá ser entregado al deudor a partir de la fecha en que se haya realizado en los términos del Reglamento.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223.</w:t>
      </w:r>
      <w:r w:rsidRPr="004F46BC">
        <w:rPr>
          <w:rFonts w:ascii="Arial" w:hAnsi="Arial" w:cs="Arial"/>
        </w:rPr>
        <w:t xml:space="preserve"> Las posturas deberán enviarse en documento digital con firma electrónica avanzada, a la dirección de correo electrónico institucional que se señale en la convocatoria para el remate. La Secretaría a través de la autoridad competente, mandará el acuse de recibo electrónico con sello digital que confirme la recepción de las posturas. Las características para dichos acuses se emitirán en Reglas. </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Para intervenir en una subasta será necesario que el postor, a más tardar en la fecha de envío de su postura, realice una transferencia electrónica de fondos equivalente cuando menos al 10% del valor fijado a los bienes en la convocatoria. Esta transferencia deberá hacerse de conformidad con las Reglas que para tal efecto expida la Secretaría, y su importe se considerará como depósito para los efectos del siguiente párrafo y de los </w:t>
      </w:r>
      <w:r>
        <w:rPr>
          <w:rFonts w:ascii="Arial" w:hAnsi="Arial" w:cs="Arial"/>
        </w:rPr>
        <w:t>artículo</w:t>
      </w:r>
      <w:r w:rsidRPr="004F46BC">
        <w:rPr>
          <w:rFonts w:ascii="Arial" w:hAnsi="Arial" w:cs="Arial"/>
        </w:rPr>
        <w:t>s 227, 228, y 229 de este Código.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El importe de los depósitos que se constituyen de acuerdo con lo que establece el presente </w:t>
      </w:r>
      <w:r>
        <w:rPr>
          <w:rFonts w:ascii="Arial" w:hAnsi="Arial" w:cs="Arial"/>
        </w:rPr>
        <w:t>artículo</w:t>
      </w:r>
      <w:r w:rsidRPr="004F46BC">
        <w:rPr>
          <w:rFonts w:ascii="Arial" w:hAnsi="Arial" w:cs="Arial"/>
        </w:rPr>
        <w:t xml:space="preserve">, servirá de garantía para el cumplimiento de las obligaciones que contraigan los postores por las adjudicaciones que se les hagan de los bienes rematados. </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Después de fincado el remate se devolverán a los postores que no hubieren resultado adjudicados, los fondos transferidos electrónicamente, y los que correspondan al admitido, continuarán como garantía del cumplimiento de su obligación y, en su caso, como parte del precio de venta.</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La Secretaría, a través de Reglas, podrá establecer facilidades administrativas para que en sustitución de la firma electrónica avanzada, se empleen otros medios de identificación electrónica.</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224.</w:t>
      </w:r>
      <w:r w:rsidRPr="004F46BC">
        <w:rPr>
          <w:rFonts w:ascii="Arial" w:hAnsi="Arial" w:cs="Arial"/>
        </w:rPr>
        <w:t xml:space="preserve"> El documento digital en que se haga la postura, deberá contener los siguientes datos: </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30"/>
        </w:numPr>
        <w:contextualSpacing/>
        <w:jc w:val="both"/>
        <w:rPr>
          <w:rFonts w:ascii="Arial" w:hAnsi="Arial" w:cs="Arial"/>
        </w:rPr>
      </w:pPr>
      <w:r w:rsidRPr="004F46BC">
        <w:rPr>
          <w:rFonts w:ascii="Arial" w:hAnsi="Arial" w:cs="Arial"/>
        </w:rPr>
        <w:t>Cuando se trate de personas físicas, el nombre, la nacionalidad y el domicilio del postor y, en su caso, la clave del registro federal de contribuyentes; tratándose de sociedades, la nacionalidad, el nombre o razón social, la fecha de constitución, la clave del registro federal de contribuyentes en su caso y el domicilio social;</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30"/>
        </w:numPr>
        <w:contextualSpacing/>
        <w:jc w:val="both"/>
        <w:rPr>
          <w:rFonts w:ascii="Arial" w:hAnsi="Arial" w:cs="Arial"/>
        </w:rPr>
      </w:pPr>
      <w:r w:rsidRPr="004F46BC">
        <w:rPr>
          <w:rFonts w:ascii="Arial" w:hAnsi="Arial" w:cs="Arial"/>
        </w:rPr>
        <w:t>La cantidad que se ofrezca;</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30"/>
        </w:numPr>
        <w:contextualSpacing/>
        <w:jc w:val="both"/>
        <w:rPr>
          <w:rFonts w:ascii="Arial" w:hAnsi="Arial" w:cs="Arial"/>
        </w:rPr>
      </w:pPr>
      <w:r w:rsidRPr="004F46BC">
        <w:rPr>
          <w:rFonts w:ascii="Arial" w:hAnsi="Arial" w:cs="Arial"/>
        </w:rPr>
        <w:t>El número de cuenta bancaria y nombre de la institución de crédito en la que se reintegrarán, en su caso, las cantidades que se hubieran dado en depósito;</w:t>
      </w:r>
    </w:p>
    <w:p w:rsidR="00623888" w:rsidRPr="004F46BC" w:rsidRDefault="00623888" w:rsidP="00623888">
      <w:pPr>
        <w:jc w:val="both"/>
        <w:rPr>
          <w:rFonts w:ascii="Arial" w:hAnsi="Arial" w:cs="Arial"/>
        </w:rPr>
      </w:pPr>
    </w:p>
    <w:p w:rsidR="00623888" w:rsidRPr="004F46BC" w:rsidRDefault="00623888" w:rsidP="009278B0">
      <w:pPr>
        <w:numPr>
          <w:ilvl w:val="0"/>
          <w:numId w:val="30"/>
        </w:numPr>
        <w:contextualSpacing/>
        <w:jc w:val="both"/>
        <w:rPr>
          <w:rFonts w:ascii="Arial" w:hAnsi="Arial" w:cs="Arial"/>
        </w:rPr>
      </w:pPr>
      <w:r w:rsidRPr="004F46BC">
        <w:rPr>
          <w:rFonts w:ascii="Arial" w:hAnsi="Arial" w:cs="Arial"/>
        </w:rPr>
        <w:t>La dirección de correo electrónico y el domicilio para oír y recibir notificaciones, y</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30"/>
        </w:numPr>
        <w:contextualSpacing/>
        <w:jc w:val="both"/>
        <w:rPr>
          <w:rFonts w:ascii="Arial" w:hAnsi="Arial" w:cs="Arial"/>
        </w:rPr>
      </w:pPr>
      <w:r w:rsidRPr="004F46BC">
        <w:rPr>
          <w:rFonts w:ascii="Arial" w:hAnsi="Arial" w:cs="Arial"/>
        </w:rPr>
        <w:t>El monto y número de la transferencia electrónica de fondos que se haya realizado.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Si las posturas no cumplen los requisitos a que se refieren las fracciones anteriores y los que se señalen en la convocatoria, la Secretaría a través de la autoridad competente, no las calificará como posturas legales, situación que a través de los medios electrónicos se hará del conocimiento del interesado, antes de la fecha señalada para el remate.</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225.</w:t>
      </w:r>
      <w:r w:rsidRPr="004F46BC">
        <w:rPr>
          <w:rFonts w:ascii="Arial" w:hAnsi="Arial" w:cs="Arial"/>
        </w:rPr>
        <w:t xml:space="preserve"> En el portal electrónico de subastas de la Secretaría, se especificará el período correspondiente a cada remate, el registro de los postores y las posturas que se reciban, así como la fecha y hora de su recepción.</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Cada subasta tendrá una duración de 8 días que empezará a partir de las 12:00 horas del día que se fije en la convocatoria, y concluirá a las 12:00 horas del octavo día. En dicho periodo los postores presentarán sus posturas y podrán mejorar las propuestas. Para los efectos de este párrafo se entenderá que las 12:00 horas corresponden a la Zona horaria de la Ciudad de Oaxaca. </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Si dentro de los veinte minutos previos al vencimiento del plazo de remate se recibe una postura que mejore las anteriores, el remate no se cerrará conforme al término mencionado en el párrafo precedente, en este caso y a partir de las 12:00 horas del día de que se trate, se concederán plazos sucesivos de 5 minutos cada uno, hasta que la última postura no sea mejorada. Una vez transcurrido el último plazo sin que se reciba una mejor postura se tendrá por concluido el remate.</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La Secretaría fincará el remate a favor de quien haya hecho la mejor postura. Cuando existan varios postores que hayan ofrecido una suma igual y dicha suma sea la postura más alta, se fincará el remate a favor de quien haya hecho la primera postura recibida.</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Una vez fincado el remate se comunicará a través de la dirección de correo electrónico que se hubiese señalado para participar en la realización de la subasta, el resultado del mismo a los postores que hubieren participado en él, remitiendo el acta que al efecto se hubiere levantado.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226. </w:t>
      </w:r>
      <w:r w:rsidRPr="004F46BC">
        <w:rPr>
          <w:rFonts w:ascii="Arial" w:hAnsi="Arial" w:cs="Arial"/>
        </w:rPr>
        <w:t xml:space="preserve">Cuando el postor en cuyo favor se hubiera fincado un remate no cumpla con las obligaciones contraídas y las que en este Código se señalan, perderá el importe del depósito que hubiere constituido, el cual será aplicado de inmediato por la autoridad ejecutora en favor del fisco estatal. En este caso, se iniciará nuevamente la almoneda en la forma y plazos que señalan los </w:t>
      </w:r>
      <w:r>
        <w:rPr>
          <w:rFonts w:ascii="Arial" w:hAnsi="Arial" w:cs="Arial"/>
        </w:rPr>
        <w:t>artículo</w:t>
      </w:r>
      <w:r w:rsidRPr="004F46BC">
        <w:rPr>
          <w:rFonts w:ascii="Arial" w:hAnsi="Arial" w:cs="Arial"/>
        </w:rPr>
        <w:t>s respectivos.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227.</w:t>
      </w:r>
      <w:r w:rsidRPr="004F46BC">
        <w:rPr>
          <w:rFonts w:ascii="Arial" w:hAnsi="Arial" w:cs="Arial"/>
        </w:rPr>
        <w:t xml:space="preserve"> Fincado el remate de bienes muebles se aplicará el depósito del postor adjudicado. Dentro de los tres días siguientes a la fecha del remate, dicho postor deberá enterar mediante transferencia electrónica de fondos que realice conforme a lo que se establezca en Reglas, el saldo de la cantidad ofrecida de contado en su postura o la que resulte de la mejora que hubiere realizado.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Tan pronto como el postor cumpla con el requisito a que se refiere el párrafo anterior, se citará al contribuyente para que, dentro de un plazo de tres días hábiles, entregue las facturas o documentación comprobatoria de la enajenación de los mismos.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A más tardar el sexto día después que el postor adjudicado hubiere realizado el pago, la autoridad deberá entregar al adquirente, conjuntamente con los documentos que acrediten su propiedad, los bienes que le hubiere adjudicado.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Una vez adjudicados los bienes al adquirente, éste deberá retirarlos en el momento en que la autoridad los ponga a su disposición, en caso de no hacerlo se causarán derechos por el almacenaje a partir del día siguiente.</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228.</w:t>
      </w:r>
      <w:r w:rsidRPr="004F46BC">
        <w:rPr>
          <w:rFonts w:ascii="Arial" w:hAnsi="Arial" w:cs="Arial"/>
        </w:rPr>
        <w:t xml:space="preserve"> Fincado el remate de bienes inmuebles o negociaciones se aplicará el depósito constituido por el postor adjudicado. Dentro de los diez días siguientes a la fecha del remate, el postor enterará mediante transferencia electrónica de fondos conforme a las Reglas que al efecto expida la Secretaría, el saldo de la cantidad ofrecida de contado en su postura o la que resulte de las mejoras que hubiere realizado.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Hecho el pago a que se refiere el párrafo anterior y designado en su caso el notario por el postor, se citará al ejecutado para que, dentro del plazo de diez días, otorgue y firme la escritura de venta correspondiente, apercibido que si no lo hace, la escritura se emitirá mediante la relatoría de la forma de enajenación respecto del inmueble o negociación adjudicados.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229.</w:t>
      </w:r>
      <w:r w:rsidRPr="004F46BC">
        <w:rPr>
          <w:rFonts w:ascii="Arial" w:hAnsi="Arial" w:cs="Arial"/>
        </w:rPr>
        <w:t xml:space="preserve"> Los bienes adquiridos en remate, en virtud del pago realizado por la autoridad respecto de los gravámenes existentes, o debido a la no comparecencia del deudor preferente a deducir su preferencia, pasarán a ser propiedad del adquirente.</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El ejecutado, aún en el caso de rebeldía, responde por la evicción y los vicios ocultos.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230.</w:t>
      </w:r>
      <w:r w:rsidRPr="004F46BC">
        <w:rPr>
          <w:rFonts w:ascii="Arial" w:hAnsi="Arial" w:cs="Arial"/>
        </w:rPr>
        <w:t xml:space="preserve"> Una vez que se hubiera otorgado y firmado la escritura en que conste la adjudicación de un inmueble, la autoridad ejecutora dispondrá que se entregue al adquirente girando las órdenes necesarias en un plazo no mayor a treinta días, si estuviere habitado por el ejecutado o por terceros que no pudieren acreditar legalmente el uso.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231.</w:t>
      </w:r>
      <w:r w:rsidRPr="004F46BC">
        <w:rPr>
          <w:rFonts w:ascii="Arial" w:hAnsi="Arial" w:cs="Arial"/>
        </w:rPr>
        <w:t xml:space="preserve"> En el caso en que los bienes rematados no puedan ser entregados al postor a cuyo favor se hubiera fincado el remate en la fecha en que éste lo solicite, por existir impedimento jurídico debidamente fundado que no sea de su exclusiva responsabilidad, podrá, dentro del plazo mínimo de quince días y máximo de seis meses contado a partir de la fecha en que hubiere solicitado la entrega de los bienes, requerir a la autoridad fiscal por la cancelación de la operación realizada, y por la entrega del monto pagado por la adquisición de dichos bienes. </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La autoridad entregará la cantidad depositada por el postor, actualizada en términos de lo establecido en el </w:t>
      </w:r>
      <w:r>
        <w:rPr>
          <w:rFonts w:ascii="Arial" w:hAnsi="Arial" w:cs="Arial"/>
        </w:rPr>
        <w:t>artículo</w:t>
      </w:r>
      <w:r w:rsidRPr="004F46BC">
        <w:rPr>
          <w:rFonts w:ascii="Arial" w:hAnsi="Arial" w:cs="Arial"/>
        </w:rPr>
        <w:t xml:space="preserve"> 23 de este Código desde la fecha en que se hubiere realizado el depósito de la postura o el pago definitivo, hasta la fecha en que dicha devolución se realice. Si dentro del plazo de dos meses a partir de la solicitud de devolución del depósito, cesa la causa por la cual la autoridad fiscal se vio imposibilitada para efectuar la entrega de los bienes rematados, previo acuerdo con el adquirente de los mismos en que así lo acepte, se procederá a la entrega de los mismos en lugar de entregar al postor las cantidades pagadas por esos bienes.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En el caso que la autoridad fiscal entregue las cantidades pagadas por la adquisición de los bienes rematados, se dejará sin efectos el remate efectuado. Si con posterioridad a la entrega de las cantidades señaladas anteriormente cesa la causa por la cual la autoridad fiscal se vio imposibilitada jurídicamente para efectuar la entrega de los bienes rematados, ésta deberá iniciar nuevamente el procedimiento establecido en esta Sección para enajenar los mismos, dentro de los quince días siguientes a aquél en que haya cesado el impedimento o se cuente con resolución firme que permita hacerlo.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232.</w:t>
      </w:r>
      <w:r w:rsidRPr="004F46BC">
        <w:rPr>
          <w:rFonts w:ascii="Arial" w:hAnsi="Arial" w:cs="Arial"/>
        </w:rPr>
        <w:t xml:space="preserve"> Queda estrictamente prohibido adquirir los bienes objeto de un remate, por sí o por medio de interpósita persona, a los jefes y demás personas de las oficinas ejecutoras, así como a todos aquéllos que hubieren intervenido por parte del fisco estatal en el procedimiento administrativo de ejecución. El remate efectuado con infracción a este precepto será nulo y los infractores serán sancionados conforme a este Código y a la Ley de Responsabilidades de los Servidores Públicos del Estado y Municipios de Oaxaca.</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233.</w:t>
      </w:r>
      <w:r w:rsidRPr="004F46BC">
        <w:rPr>
          <w:rFonts w:ascii="Arial" w:hAnsi="Arial" w:cs="Arial"/>
        </w:rPr>
        <w:t xml:space="preserve"> El fisco estatal tendrá preferencia para adjudicarse los bienes ofrecidos en remate, en los siguientes casos: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31"/>
        </w:numPr>
        <w:contextualSpacing/>
        <w:jc w:val="both"/>
        <w:rPr>
          <w:rFonts w:ascii="Arial" w:hAnsi="Arial" w:cs="Arial"/>
        </w:rPr>
      </w:pPr>
      <w:r w:rsidRPr="004F46BC">
        <w:rPr>
          <w:rFonts w:ascii="Arial" w:hAnsi="Arial" w:cs="Arial"/>
        </w:rPr>
        <w:t>A falta de postores, y</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31"/>
        </w:numPr>
        <w:contextualSpacing/>
        <w:jc w:val="both"/>
        <w:rPr>
          <w:rFonts w:ascii="Arial" w:hAnsi="Arial" w:cs="Arial"/>
        </w:rPr>
      </w:pPr>
      <w:r w:rsidRPr="004F46BC">
        <w:rPr>
          <w:rFonts w:ascii="Arial" w:hAnsi="Arial" w:cs="Arial"/>
        </w:rPr>
        <w:t>A falta de pujas, o en caso de posturas o pujas iguales, cuando la cantidad ofrecida no sea mayor a la base fijada para el remate, y ésta no sea mayor al crédito fiscal.</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234.</w:t>
      </w:r>
      <w:r w:rsidRPr="004F46BC">
        <w:rPr>
          <w:rFonts w:ascii="Arial" w:hAnsi="Arial" w:cs="Arial"/>
        </w:rPr>
        <w:t xml:space="preserve"> Cuando no hubiera postores o no se hubieran presentado posturas legales, la autoridad se adjudicará el bien. En este caso el valor de la adjudicación será el 60% del valor de avalúo.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Los bienes que se adjudiquen a favor del fisco estatal, podrán ser donados para obras o servicios públicos, o a instituciones asistenciales o de beneficencia.</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La adjudicación se tendrá por formalizada una vez que la autoridad ejecutora firme el acta de adjudicación correspondiente.</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Los bienes adjudicados por las autoridades fiscales de conformidad con lo dispuesto en este </w:t>
      </w:r>
      <w:r>
        <w:rPr>
          <w:rFonts w:ascii="Arial" w:hAnsi="Arial" w:cs="Arial"/>
        </w:rPr>
        <w:t>artículo</w:t>
      </w:r>
      <w:r w:rsidRPr="004F46BC">
        <w:rPr>
          <w:rFonts w:ascii="Arial" w:hAnsi="Arial" w:cs="Arial"/>
        </w:rPr>
        <w:t>, serán considerados, para todos los efectos legales, como bienes no sujetos al régimen del dominio público, hasta en tanto sean destinados o donados para obras o servicios públicos.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235.</w:t>
      </w:r>
      <w:r w:rsidRPr="004F46BC">
        <w:rPr>
          <w:rFonts w:ascii="Arial" w:hAnsi="Arial" w:cs="Arial"/>
        </w:rPr>
        <w:t xml:space="preserve"> De los ingresos obtenidos por remates de los bienes, disminuidos con los gastos de administración y mantenimiento, se destinará el 5% a un fondo de administración y mantenimiento de dichos bienes, que se constituirá en la Secretaría, a lo que establezcan las Reglas que al efecto se emitan. Una vez que se hayan rematado los bienes, la autoridad fiscal deberá reintegrar los recursos que haya obtenido de dicho fondo y, de existir remanente, se entregará el 5% de los ingresos obtenidos para su capitalización.</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236. </w:t>
      </w:r>
      <w:r w:rsidRPr="004F46BC">
        <w:rPr>
          <w:rFonts w:ascii="Arial" w:hAnsi="Arial" w:cs="Arial"/>
        </w:rPr>
        <w:t>Cuando la traslación de bienes se deba inscribir en el registro público de la propiedad, excepto de aquéllos que la ley señale de protocolización necesaria, el acta de adjudicación debidamente firmada por la autoridad ejecutora tendrá el carácter de escritura pública y será el documento público que se considerará como testimonio de escritura para los efectos de inscripción en dicho registro. Cuando los bienes trasmitidos fueren muebles, el acta de adjudicación tendrá el carácter de título de propiedad, y en caso de ser varios muebles, la autoridad a petición del adjudicado, expedirá sin costo para el adquirente de los bienes, copias certificadas por cada uno de dichos bienes.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Una vez aplicado el producto obtenido por la adjudicación, en los términos del </w:t>
      </w:r>
      <w:r>
        <w:rPr>
          <w:rFonts w:ascii="Arial" w:hAnsi="Arial" w:cs="Arial"/>
        </w:rPr>
        <w:t>artículo</w:t>
      </w:r>
      <w:r w:rsidRPr="004F46BC">
        <w:rPr>
          <w:rFonts w:ascii="Arial" w:hAnsi="Arial" w:cs="Arial"/>
        </w:rPr>
        <w:t xml:space="preserve"> 237 de este Código, el saldo que, en su caso quede pendiente a cargo del contribuyente, en caso que no existan otros bienes sobre los que pueda trabarse embargo, se registrará en una subcuenta especial de créditos incobrables.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237.</w:t>
      </w:r>
      <w:r w:rsidRPr="004F46BC">
        <w:rPr>
          <w:rFonts w:ascii="Arial" w:hAnsi="Arial" w:cs="Arial"/>
        </w:rPr>
        <w:t xml:space="preserve"> Los bienes embargados podrán enajenarse fuera de remate, cuando: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32"/>
        </w:numPr>
        <w:contextualSpacing/>
        <w:jc w:val="both"/>
        <w:rPr>
          <w:rFonts w:ascii="Arial" w:hAnsi="Arial" w:cs="Arial"/>
        </w:rPr>
      </w:pPr>
      <w:r w:rsidRPr="004F46BC">
        <w:rPr>
          <w:rFonts w:ascii="Arial" w:hAnsi="Arial" w:cs="Arial"/>
        </w:rPr>
        <w:t xml:space="preserve">Se adjudiquen los bienes a favor del fisco, en términos del </w:t>
      </w:r>
      <w:r>
        <w:rPr>
          <w:rFonts w:ascii="Arial" w:hAnsi="Arial" w:cs="Arial"/>
        </w:rPr>
        <w:t>artículo</w:t>
      </w:r>
      <w:r w:rsidRPr="004F46BC">
        <w:rPr>
          <w:rFonts w:ascii="Arial" w:hAnsi="Arial" w:cs="Arial"/>
        </w:rPr>
        <w:t xml:space="preserve"> 234 de este Código;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32"/>
        </w:numPr>
        <w:contextualSpacing/>
        <w:jc w:val="both"/>
        <w:rPr>
          <w:rFonts w:ascii="Arial" w:hAnsi="Arial" w:cs="Arial"/>
        </w:rPr>
      </w:pPr>
      <w:r w:rsidRPr="004F46BC">
        <w:rPr>
          <w:rFonts w:ascii="Arial" w:hAnsi="Arial" w:cs="Arial"/>
        </w:rPr>
        <w:t>Se trate de bienes de fácil descomposición o deterioro, o de materiales inflamables, siempre que en la localidad no se pueden guardar o depositar en lugares apropiados para su conservación.</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238.</w:t>
      </w:r>
      <w:r w:rsidRPr="004F46BC">
        <w:rPr>
          <w:rFonts w:ascii="Arial" w:hAnsi="Arial" w:cs="Arial"/>
        </w:rPr>
        <w:t xml:space="preserve"> El producto obtenido del remate, enajenación o adjudicación de los bienes al fisco, se aplicará a cubrir el crédito fiscal en el orden que establece el </w:t>
      </w:r>
      <w:r>
        <w:rPr>
          <w:rFonts w:ascii="Arial" w:hAnsi="Arial" w:cs="Arial"/>
        </w:rPr>
        <w:t>artículo</w:t>
      </w:r>
      <w:r w:rsidRPr="004F46BC">
        <w:rPr>
          <w:rFonts w:ascii="Arial" w:hAnsi="Arial" w:cs="Arial"/>
        </w:rPr>
        <w:t xml:space="preserve"> 30 de este Código.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239.</w:t>
      </w:r>
      <w:r w:rsidRPr="004F46BC">
        <w:rPr>
          <w:rFonts w:ascii="Arial" w:hAnsi="Arial" w:cs="Arial"/>
        </w:rPr>
        <w:t xml:space="preserve"> En tanto no se hubieran rematado, enajenado o adjudicado los bienes, el embargado podrá pagar el crédito total o parcialmente. En todos los casos en que el deudor realice pago parcial o total de los créditos fiscales adeudados, la autoridad deberá poner los bienes a disposición del embargado, a más tardar el día siguiente al en que se realice el entero del crédito y sus accesorios.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Una vez realizado el pago por el embargado o cuando obtenga resolución o sentencia favorable derivada de la interposición de algún medio de defensa antes de que se hubieran rematado, enajenado o adjudicado los bienes que obliguen a las autoridades a entregar los mismos, éste deberá retirar los bienes motivo del embargo en el momento en que la autoridad los ponga a su disposición y en caso de no hacerlo se causarán derechos por el almacenaje a partir del día siguiente.</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240.</w:t>
      </w:r>
      <w:r w:rsidRPr="004F46BC">
        <w:rPr>
          <w:rFonts w:ascii="Arial" w:hAnsi="Arial" w:cs="Arial"/>
        </w:rPr>
        <w:t xml:space="preserve"> Cuando después de haberse cubierto el crédito fiscal adeudado, o después de su adjudicación a favor del fisco estatal, y los correspondientes accesorios por gastos de ejecución ordinarios y extraordinarios, existan excedentes del producto obtenido del remate o sobre el valor de adjudicación, éstos se entregarán al deudor conforme al Reglamento, salvo que medie orden de autoridad competente.</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241.</w:t>
      </w:r>
      <w:r w:rsidRPr="004F46BC">
        <w:rPr>
          <w:rFonts w:ascii="Arial" w:hAnsi="Arial" w:cs="Arial"/>
        </w:rPr>
        <w:t xml:space="preserve"> Causarán abandono en favor del fisco estatal los bienes embargados por las autoridades fiscales, en los siguientes casos: </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33"/>
        </w:numPr>
        <w:contextualSpacing/>
        <w:jc w:val="both"/>
        <w:rPr>
          <w:rFonts w:ascii="Arial" w:hAnsi="Arial" w:cs="Arial"/>
        </w:rPr>
      </w:pPr>
      <w:r w:rsidRPr="004F46BC">
        <w:rPr>
          <w:rFonts w:ascii="Arial" w:hAnsi="Arial" w:cs="Arial"/>
        </w:rPr>
        <w:t xml:space="preserve">Cuando habiendo sido enajenados o adjudicados los bienes al adquirente, éste no los retire del lugar en que se encuentren, dentro de los quince días contados a partir de la fecha en que se pongan a su disposición; </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33"/>
        </w:numPr>
        <w:contextualSpacing/>
        <w:jc w:val="both"/>
        <w:rPr>
          <w:rFonts w:ascii="Arial" w:hAnsi="Arial" w:cs="Arial"/>
        </w:rPr>
      </w:pPr>
      <w:r w:rsidRPr="004F46BC">
        <w:rPr>
          <w:rFonts w:ascii="Arial" w:hAnsi="Arial" w:cs="Arial"/>
        </w:rPr>
        <w:t>Cuando el embargado efectúe el pago del crédito fiscal u obtenga resolución o sentencia favorable derivada de la interposición de algún medio de defensa, que ordene su devolución, y no los retire del lugar en que se encuentren dentro de los quince días contados a partir de la fecha en que se pongan a su disposición, y</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33"/>
        </w:numPr>
        <w:contextualSpacing/>
        <w:jc w:val="both"/>
        <w:rPr>
          <w:rFonts w:ascii="Arial" w:hAnsi="Arial" w:cs="Arial"/>
        </w:rPr>
      </w:pPr>
      <w:r w:rsidRPr="004F46BC">
        <w:rPr>
          <w:rFonts w:ascii="Arial" w:hAnsi="Arial" w:cs="Arial"/>
        </w:rPr>
        <w:t>Se trate de bienes que por cualquier circunstancia se encuentren en depósito o en poder de la autoridad y los propietarios de los mismos no los retiren dentro de los quince días contados a partir de la fecha en que se pongan a su disposición.</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Se entenderá que los bienes se encuentran a disposición del interesado, a partir del día siguiente a aquél en que se le notifique la resolución correspondiente.</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Los bienes que pasen a propiedad del fisco estatal conforme a este </w:t>
      </w:r>
      <w:r>
        <w:rPr>
          <w:rFonts w:ascii="Arial" w:hAnsi="Arial" w:cs="Arial"/>
        </w:rPr>
        <w:t>artículo</w:t>
      </w:r>
      <w:r w:rsidRPr="004F46BC">
        <w:rPr>
          <w:rFonts w:ascii="Arial" w:hAnsi="Arial" w:cs="Arial"/>
        </w:rPr>
        <w:t>, podrán ser enajenados o donados para obras o servicios públicos, o a instituciones asistenciales o de beneficencia social debidamente reconocidas.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Cuando los bienes a que se refiere este </w:t>
      </w:r>
      <w:r>
        <w:rPr>
          <w:rFonts w:ascii="Arial" w:hAnsi="Arial" w:cs="Arial"/>
        </w:rPr>
        <w:t>artículo</w:t>
      </w:r>
      <w:r w:rsidRPr="004F46BC">
        <w:rPr>
          <w:rFonts w:ascii="Arial" w:hAnsi="Arial" w:cs="Arial"/>
        </w:rPr>
        <w:t xml:space="preserve"> hubieren sido enajenados, el producto de la venta se destinará a pagar los cargos originados por el manejo, almacenaje, custodia y gastos de venta de los citados bienes en los términos del Reglamento.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242.</w:t>
      </w:r>
      <w:r w:rsidRPr="004F46BC">
        <w:rPr>
          <w:rFonts w:ascii="Arial" w:hAnsi="Arial" w:cs="Arial"/>
        </w:rPr>
        <w:t xml:space="preserve"> Los plazos de abandono a que se refiere el </w:t>
      </w:r>
      <w:r>
        <w:rPr>
          <w:rFonts w:ascii="Arial" w:hAnsi="Arial" w:cs="Arial"/>
        </w:rPr>
        <w:t>artículo</w:t>
      </w:r>
      <w:r w:rsidRPr="004F46BC">
        <w:rPr>
          <w:rFonts w:ascii="Arial" w:hAnsi="Arial" w:cs="Arial"/>
        </w:rPr>
        <w:t xml:space="preserve"> anterior, se interrumpirán: </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34"/>
        </w:numPr>
        <w:contextualSpacing/>
        <w:jc w:val="both"/>
        <w:rPr>
          <w:rFonts w:ascii="Arial" w:hAnsi="Arial" w:cs="Arial"/>
        </w:rPr>
      </w:pPr>
      <w:r w:rsidRPr="004F46BC">
        <w:rPr>
          <w:rFonts w:ascii="Arial" w:hAnsi="Arial" w:cs="Arial"/>
        </w:rPr>
        <w:t>Por la interposición del recurso administrativo o la presentación de la demanda en el juicio que proceda, y</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34"/>
        </w:numPr>
        <w:contextualSpacing/>
        <w:jc w:val="both"/>
        <w:rPr>
          <w:rFonts w:ascii="Arial" w:hAnsi="Arial" w:cs="Arial"/>
        </w:rPr>
      </w:pPr>
      <w:r w:rsidRPr="004F46BC">
        <w:rPr>
          <w:rFonts w:ascii="Arial" w:hAnsi="Arial" w:cs="Arial"/>
        </w:rPr>
        <w:t>Por consulta entre autoridades, si de dicha consulta depende la entrega de los bienes a los interesados.</w:t>
      </w:r>
    </w:p>
    <w:p w:rsidR="00623888" w:rsidRDefault="00623888" w:rsidP="00623888">
      <w:pPr>
        <w:contextualSpacing/>
        <w:jc w:val="center"/>
        <w:rPr>
          <w:rFonts w:ascii="Arial" w:hAnsi="Arial" w:cs="Arial"/>
          <w:b/>
        </w:rPr>
      </w:pPr>
    </w:p>
    <w:p w:rsidR="00623888" w:rsidRDefault="00623888" w:rsidP="00623888">
      <w:pPr>
        <w:contextualSpacing/>
        <w:jc w:val="center"/>
        <w:rPr>
          <w:rFonts w:ascii="Arial" w:hAnsi="Arial" w:cs="Arial"/>
          <w:b/>
        </w:rPr>
      </w:pPr>
    </w:p>
    <w:p w:rsidR="00623888" w:rsidRDefault="00623888" w:rsidP="00623888">
      <w:pPr>
        <w:contextualSpacing/>
        <w:jc w:val="center"/>
        <w:rPr>
          <w:rFonts w:ascii="Arial" w:hAnsi="Arial" w:cs="Arial"/>
          <w:b/>
        </w:rPr>
      </w:pPr>
    </w:p>
    <w:p w:rsidR="00623888" w:rsidRDefault="00623888" w:rsidP="00623888">
      <w:pPr>
        <w:contextualSpacing/>
        <w:jc w:val="center"/>
        <w:rPr>
          <w:rFonts w:ascii="Arial" w:hAnsi="Arial" w:cs="Arial"/>
          <w:b/>
        </w:rPr>
      </w:pPr>
    </w:p>
    <w:p w:rsidR="00623888" w:rsidRPr="004F46BC" w:rsidRDefault="00623888" w:rsidP="00623888">
      <w:pPr>
        <w:contextualSpacing/>
        <w:jc w:val="center"/>
        <w:rPr>
          <w:rFonts w:ascii="Arial" w:hAnsi="Arial" w:cs="Arial"/>
          <w:b/>
        </w:rPr>
      </w:pPr>
    </w:p>
    <w:p w:rsidR="00623888" w:rsidRPr="004F46BC" w:rsidRDefault="00623888" w:rsidP="00623888">
      <w:pPr>
        <w:contextualSpacing/>
        <w:jc w:val="center"/>
        <w:rPr>
          <w:rFonts w:ascii="Arial" w:hAnsi="Arial" w:cs="Arial"/>
          <w:b/>
        </w:rPr>
      </w:pPr>
      <w:r w:rsidRPr="004F46BC">
        <w:rPr>
          <w:rFonts w:ascii="Arial" w:hAnsi="Arial" w:cs="Arial"/>
          <w:b/>
        </w:rPr>
        <w:t>T</w:t>
      </w:r>
      <w:r>
        <w:rPr>
          <w:rFonts w:ascii="Arial" w:hAnsi="Arial" w:cs="Arial"/>
          <w:b/>
        </w:rPr>
        <w:t>Í</w:t>
      </w:r>
      <w:r w:rsidRPr="004F46BC">
        <w:rPr>
          <w:rFonts w:ascii="Arial" w:hAnsi="Arial" w:cs="Arial"/>
          <w:b/>
        </w:rPr>
        <w:t>TULO QUINTO</w:t>
      </w:r>
    </w:p>
    <w:p w:rsidR="00623888" w:rsidRPr="004F46BC" w:rsidRDefault="00623888" w:rsidP="00623888">
      <w:pPr>
        <w:contextualSpacing/>
        <w:jc w:val="center"/>
        <w:rPr>
          <w:rFonts w:ascii="Arial" w:hAnsi="Arial" w:cs="Arial"/>
          <w:b/>
        </w:rPr>
      </w:pPr>
      <w:r w:rsidRPr="004F46BC">
        <w:rPr>
          <w:rFonts w:ascii="Arial" w:hAnsi="Arial" w:cs="Arial"/>
          <w:b/>
        </w:rPr>
        <w:t xml:space="preserve">DEL RECURSO </w:t>
      </w:r>
      <w:r>
        <w:rPr>
          <w:rFonts w:ascii="Arial" w:hAnsi="Arial" w:cs="Arial"/>
          <w:b/>
        </w:rPr>
        <w:t>D</w:t>
      </w:r>
      <w:r w:rsidRPr="004F46BC">
        <w:rPr>
          <w:rFonts w:ascii="Arial" w:hAnsi="Arial" w:cs="Arial"/>
          <w:b/>
        </w:rPr>
        <w:t>E REVOCACIÓN</w:t>
      </w:r>
    </w:p>
    <w:p w:rsidR="00623888" w:rsidRPr="004F46BC" w:rsidRDefault="00623888" w:rsidP="00623888">
      <w:pPr>
        <w:contextualSpacing/>
        <w:jc w:val="center"/>
        <w:rPr>
          <w:rFonts w:ascii="Arial" w:hAnsi="Arial" w:cs="Arial"/>
          <w:b/>
        </w:rPr>
      </w:pPr>
    </w:p>
    <w:p w:rsidR="00623888" w:rsidRPr="004F46BC" w:rsidRDefault="00623888" w:rsidP="00623888">
      <w:pPr>
        <w:contextualSpacing/>
        <w:jc w:val="center"/>
        <w:rPr>
          <w:rFonts w:ascii="Arial" w:hAnsi="Arial" w:cs="Arial"/>
          <w:b/>
        </w:rPr>
      </w:pPr>
      <w:r w:rsidRPr="004F46BC">
        <w:rPr>
          <w:rFonts w:ascii="Arial" w:hAnsi="Arial" w:cs="Arial"/>
          <w:b/>
        </w:rPr>
        <w:t>CAPÍTULO PRIMERO</w:t>
      </w:r>
    </w:p>
    <w:p w:rsidR="00623888" w:rsidRPr="004F46BC" w:rsidRDefault="00623888" w:rsidP="00623888">
      <w:pPr>
        <w:contextualSpacing/>
        <w:jc w:val="center"/>
        <w:rPr>
          <w:rFonts w:ascii="Arial" w:hAnsi="Arial" w:cs="Arial"/>
          <w:b/>
        </w:rPr>
      </w:pPr>
      <w:r w:rsidRPr="004F46BC">
        <w:rPr>
          <w:rFonts w:ascii="Arial" w:hAnsi="Arial" w:cs="Arial"/>
          <w:b/>
        </w:rPr>
        <w:t>DE LA PROCEDENCIA</w:t>
      </w:r>
    </w:p>
    <w:p w:rsidR="00623888" w:rsidRPr="004F46BC" w:rsidRDefault="00623888" w:rsidP="00623888">
      <w:pPr>
        <w:contextualSpacing/>
        <w:jc w:val="both"/>
        <w:rPr>
          <w:rFonts w:ascii="Arial" w:hAnsi="Arial" w:cs="Arial"/>
          <w:b/>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243.</w:t>
      </w:r>
      <w:r w:rsidRPr="004F46BC">
        <w:rPr>
          <w:rFonts w:ascii="Arial" w:hAnsi="Arial" w:cs="Arial"/>
        </w:rPr>
        <w:t xml:space="preserve"> Contra los actos administrativos dictados en materia fiscal estatal, se podrá interponer el recurso de revocación.</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244.</w:t>
      </w:r>
      <w:r w:rsidRPr="004F46BC">
        <w:rPr>
          <w:rFonts w:ascii="Arial" w:hAnsi="Arial" w:cs="Arial"/>
        </w:rPr>
        <w:t xml:space="preserve"> El recurso de revocación procederá contra:</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35"/>
        </w:numPr>
        <w:contextualSpacing/>
        <w:jc w:val="both"/>
        <w:rPr>
          <w:rFonts w:ascii="Arial" w:hAnsi="Arial" w:cs="Arial"/>
        </w:rPr>
      </w:pPr>
      <w:r w:rsidRPr="004F46BC">
        <w:rPr>
          <w:rFonts w:ascii="Arial" w:hAnsi="Arial" w:cs="Arial"/>
        </w:rPr>
        <w:t>Las resoluciones definitivas dictadas por autoridades fiscales estatales en las que:</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36"/>
        </w:numPr>
        <w:contextualSpacing/>
        <w:jc w:val="both"/>
        <w:rPr>
          <w:rFonts w:ascii="Arial" w:hAnsi="Arial" w:cs="Arial"/>
        </w:rPr>
      </w:pPr>
      <w:r w:rsidRPr="004F46BC">
        <w:rPr>
          <w:rFonts w:ascii="Arial" w:hAnsi="Arial" w:cs="Arial"/>
        </w:rPr>
        <w:t>Se fije una obligación en materia fiscal;</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36"/>
        </w:numPr>
        <w:contextualSpacing/>
        <w:jc w:val="both"/>
        <w:rPr>
          <w:rFonts w:ascii="Arial" w:hAnsi="Arial" w:cs="Arial"/>
        </w:rPr>
      </w:pPr>
      <w:r w:rsidRPr="004F46BC">
        <w:rPr>
          <w:rFonts w:ascii="Arial" w:hAnsi="Arial" w:cs="Arial"/>
        </w:rPr>
        <w:t>Se fijen en cantidad líquida contribuciones, accesorios o aprovechamientos;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36"/>
        </w:numPr>
        <w:contextualSpacing/>
        <w:jc w:val="both"/>
        <w:rPr>
          <w:rFonts w:ascii="Arial" w:hAnsi="Arial" w:cs="Arial"/>
        </w:rPr>
      </w:pPr>
      <w:r w:rsidRPr="004F46BC">
        <w:rPr>
          <w:rFonts w:ascii="Arial" w:hAnsi="Arial" w:cs="Arial"/>
        </w:rPr>
        <w:t>Se niegue la devolución de cantidades que procedan conforme a este Código, y</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36"/>
        </w:numPr>
        <w:contextualSpacing/>
        <w:jc w:val="both"/>
        <w:rPr>
          <w:rFonts w:ascii="Arial" w:hAnsi="Arial" w:cs="Arial"/>
        </w:rPr>
      </w:pPr>
      <w:r w:rsidRPr="004F46BC">
        <w:rPr>
          <w:rFonts w:ascii="Arial" w:hAnsi="Arial" w:cs="Arial"/>
        </w:rPr>
        <w:t>Cualquier resolución de carácter definitivo que cause agravio al particular en materia fiscal.</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35"/>
        </w:numPr>
        <w:contextualSpacing/>
        <w:jc w:val="both"/>
        <w:rPr>
          <w:rFonts w:ascii="Arial" w:hAnsi="Arial" w:cs="Arial"/>
        </w:rPr>
      </w:pPr>
      <w:r w:rsidRPr="004F46BC">
        <w:rPr>
          <w:rFonts w:ascii="Arial" w:hAnsi="Arial" w:cs="Arial"/>
        </w:rPr>
        <w:t xml:space="preserve">Los actos de autoridades fiscales estatales en que: </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37"/>
        </w:numPr>
        <w:contextualSpacing/>
        <w:jc w:val="both"/>
        <w:rPr>
          <w:rFonts w:ascii="Arial" w:hAnsi="Arial" w:cs="Arial"/>
        </w:rPr>
      </w:pPr>
      <w:r w:rsidRPr="004F46BC">
        <w:rPr>
          <w:rFonts w:ascii="Arial" w:hAnsi="Arial" w:cs="Arial"/>
        </w:rPr>
        <w:t>Se exijan el pago de créditos fiscales, cuando se alegue que éstos se han extinguido o que su monto real es inferior al exigido, siempre que el cobro en exceso sea imputable a la autoridad ejecutora o se refiera a recargos, o gastos de ejecución;</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37"/>
        </w:numPr>
        <w:contextualSpacing/>
        <w:jc w:val="both"/>
        <w:rPr>
          <w:rFonts w:ascii="Arial" w:hAnsi="Arial" w:cs="Arial"/>
        </w:rPr>
      </w:pPr>
      <w:r w:rsidRPr="004F46BC">
        <w:rPr>
          <w:rFonts w:ascii="Arial" w:hAnsi="Arial" w:cs="Arial"/>
        </w:rPr>
        <w:t>Se dicten en el procedimiento administrativo de ejecución, cuando se alegue que éste no se ha ajustado lo establecido por este Código;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37"/>
        </w:numPr>
        <w:contextualSpacing/>
        <w:jc w:val="both"/>
        <w:rPr>
          <w:rFonts w:ascii="Arial" w:hAnsi="Arial" w:cs="Arial"/>
        </w:rPr>
      </w:pPr>
      <w:r w:rsidRPr="004F46BC">
        <w:rPr>
          <w:rFonts w:ascii="Arial" w:hAnsi="Arial" w:cs="Arial"/>
        </w:rPr>
        <w:t xml:space="preserve">Afecten el interés jurídico de terceros, en los casos a que se refiere el </w:t>
      </w:r>
      <w:r>
        <w:rPr>
          <w:rFonts w:ascii="Arial" w:hAnsi="Arial" w:cs="Arial"/>
        </w:rPr>
        <w:t>artículo</w:t>
      </w:r>
      <w:r w:rsidRPr="004F46BC">
        <w:rPr>
          <w:rFonts w:ascii="Arial" w:hAnsi="Arial" w:cs="Arial"/>
        </w:rPr>
        <w:t xml:space="preserve"> 252 de este Código; y</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37"/>
        </w:numPr>
        <w:contextualSpacing/>
        <w:jc w:val="both"/>
        <w:rPr>
          <w:rFonts w:ascii="Arial" w:hAnsi="Arial" w:cs="Arial"/>
        </w:rPr>
      </w:pPr>
      <w:r w:rsidRPr="004F46BC">
        <w:rPr>
          <w:rFonts w:ascii="Arial" w:hAnsi="Arial" w:cs="Arial"/>
        </w:rPr>
        <w:t xml:space="preserve">Se determine el valor de los bienes embargados a que se refiere el </w:t>
      </w:r>
      <w:r>
        <w:rPr>
          <w:rFonts w:ascii="Arial" w:hAnsi="Arial" w:cs="Arial"/>
        </w:rPr>
        <w:t>artículo</w:t>
      </w:r>
      <w:r w:rsidRPr="004F46BC">
        <w:rPr>
          <w:rFonts w:ascii="Arial" w:hAnsi="Arial" w:cs="Arial"/>
        </w:rPr>
        <w:t xml:space="preserve"> 219 de este Código.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245.</w:t>
      </w:r>
      <w:r w:rsidRPr="004F46BC">
        <w:rPr>
          <w:rFonts w:ascii="Arial" w:hAnsi="Arial" w:cs="Arial"/>
        </w:rPr>
        <w:t xml:space="preserve"> Salvo los casos en que se señale expresamente lo contrario, la interposición del recurso de revocación será optativa para el interesado antes de acudir ante los tribunales competentes en materia administrativa. Deberá intentar la misma vía elegida si pretende impugnar un acto administrativo que sea antecedente o consecuente de otro; en el caso de resoluciones dictadas en cumplimiento de las emitidas en recursos administrativos, el contribuyente podrá impugnar dicho acto, por una sola vez, a través de la misma vía. </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Cuando un recurso administrativo se interponga ante autoridad fiscal estatal incompetente, ésta lo deberá turnar a la que sea competente.</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246.</w:t>
      </w:r>
      <w:r w:rsidRPr="004F46BC">
        <w:rPr>
          <w:rFonts w:ascii="Arial" w:hAnsi="Arial" w:cs="Arial"/>
        </w:rPr>
        <w:t xml:space="preserve"> El escrito de interposición del recurso deberá presentarse ante la autoridad competente para resolverlo, o ante la que emitió o ejecutó e</w:t>
      </w:r>
      <w:r>
        <w:rPr>
          <w:rFonts w:ascii="Arial" w:hAnsi="Arial" w:cs="Arial"/>
        </w:rPr>
        <w:t>l acto impugnado, dentro de los</w:t>
      </w:r>
      <w:r w:rsidRPr="00621479">
        <w:rPr>
          <w:rFonts w:ascii="Arial" w:hAnsi="Arial" w:cs="Arial"/>
        </w:rPr>
        <w:t xml:space="preserve"> quince</w:t>
      </w:r>
      <w:r>
        <w:rPr>
          <w:rFonts w:ascii="Arial" w:hAnsi="Arial" w:cs="Arial"/>
        </w:rPr>
        <w:t xml:space="preserve"> </w:t>
      </w:r>
      <w:r w:rsidRPr="004F46BC">
        <w:rPr>
          <w:rFonts w:ascii="Arial" w:hAnsi="Arial" w:cs="Arial"/>
        </w:rPr>
        <w:t xml:space="preserve">días siguientes a aquél en que haya surtido efectos su notificación excepto lo dispuesto en los </w:t>
      </w:r>
      <w:r>
        <w:rPr>
          <w:rFonts w:ascii="Arial" w:hAnsi="Arial" w:cs="Arial"/>
        </w:rPr>
        <w:t>artículo</w:t>
      </w:r>
      <w:r w:rsidRPr="004F46BC">
        <w:rPr>
          <w:rFonts w:ascii="Arial" w:hAnsi="Arial" w:cs="Arial"/>
        </w:rPr>
        <w:t>s 219 y 253 de este Código, en que el escrito del recurso deberá presentarse dentro del plazo que en los mismos se señala.</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El escrito de interposición del recurso podrá enviarse a la autoridad competente o a la que emitió o ejecutó el acto, por correo certificado con acuse de recibo, siempre que el envío se efectúe desde el lugar en que resida el recurrente. En estos casos, se tendrá como fecha de presentación del escrito respectivo, la del día en que se entregue o se deposite en la oficina de correos.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Para los efectos del párrafo anterior, se entenderá como Oficina de Correos a las Oficinas Postales del Servicio Postal Mexicano.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Si el particular afectado por un acto o resolución administrativa fallece durante el plazo a que se refiere este </w:t>
      </w:r>
      <w:r>
        <w:rPr>
          <w:rFonts w:ascii="Arial" w:hAnsi="Arial" w:cs="Arial"/>
        </w:rPr>
        <w:t>artículo</w:t>
      </w:r>
      <w:r w:rsidRPr="004F46BC">
        <w:rPr>
          <w:rFonts w:ascii="Arial" w:hAnsi="Arial" w:cs="Arial"/>
        </w:rPr>
        <w:t>, dicho plazo se suspenderá desde la fecha del fallecimiento, y hasta la fecha en que sea nombrado el representante de la sucesión, sin que el plazo que transcurra entre los eventos señalados pueda ser mayor de un año.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En los casos de incapacidad o declaración de ausencia, decretadas por autoridad judicial, cuando el particular se encuentre afectado por un acto o resolución administrativa, se suspenderá el plazo para interponer el recurso de revocación hasta por un año. La suspensión cesará cuando se acredite que se ha aceptado el cargo de tutor del incapaz o representante legal del ausente, siendo en perjuicio del particular si durante el plazo antes mencionado no se provee sobre su representación.</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247.</w:t>
      </w:r>
      <w:r w:rsidRPr="004F46BC">
        <w:rPr>
          <w:rFonts w:ascii="Arial" w:hAnsi="Arial" w:cs="Arial"/>
        </w:rPr>
        <w:t xml:space="preserve"> El escrito de interposición del recurso deberá satisfacer los requisitos del </w:t>
      </w:r>
      <w:r>
        <w:rPr>
          <w:rFonts w:ascii="Arial" w:hAnsi="Arial" w:cs="Arial"/>
        </w:rPr>
        <w:t>artículo</w:t>
      </w:r>
      <w:r w:rsidRPr="004F46BC">
        <w:rPr>
          <w:rFonts w:ascii="Arial" w:hAnsi="Arial" w:cs="Arial"/>
        </w:rPr>
        <w:t xml:space="preserve"> 52 de este Código y señalar además: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38"/>
        </w:numPr>
        <w:contextualSpacing/>
        <w:jc w:val="both"/>
        <w:rPr>
          <w:rFonts w:ascii="Arial" w:hAnsi="Arial" w:cs="Arial"/>
        </w:rPr>
      </w:pPr>
      <w:r w:rsidRPr="004F46BC">
        <w:rPr>
          <w:rFonts w:ascii="Arial" w:hAnsi="Arial" w:cs="Arial"/>
        </w:rPr>
        <w:t>La resolución o el acto que se impugna;</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38"/>
        </w:numPr>
        <w:contextualSpacing/>
        <w:jc w:val="both"/>
        <w:rPr>
          <w:rFonts w:ascii="Arial" w:hAnsi="Arial" w:cs="Arial"/>
        </w:rPr>
      </w:pPr>
      <w:r w:rsidRPr="004F46BC">
        <w:rPr>
          <w:rFonts w:ascii="Arial" w:hAnsi="Arial" w:cs="Arial"/>
        </w:rPr>
        <w:t>Los agravios que le cause la resolución o el acto impugnado, y</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38"/>
        </w:numPr>
        <w:contextualSpacing/>
        <w:jc w:val="both"/>
        <w:rPr>
          <w:rFonts w:ascii="Arial" w:hAnsi="Arial" w:cs="Arial"/>
        </w:rPr>
      </w:pPr>
      <w:r w:rsidRPr="004F46BC">
        <w:rPr>
          <w:rFonts w:ascii="Arial" w:hAnsi="Arial" w:cs="Arial"/>
        </w:rPr>
        <w:t>Las pruebas que se ofrezcan en el asunto de que se trate.</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Cuando no se expresen los agravios, no se señale la resolución o el acto que se impugna, los hechos controvertidos o no se ofrezcan las pruebas a que se refieren las fracciones de este </w:t>
      </w:r>
      <w:r>
        <w:rPr>
          <w:rFonts w:ascii="Arial" w:hAnsi="Arial" w:cs="Arial"/>
        </w:rPr>
        <w:t>artículo</w:t>
      </w:r>
      <w:r w:rsidRPr="004F46BC">
        <w:rPr>
          <w:rFonts w:ascii="Arial" w:hAnsi="Arial" w:cs="Arial"/>
        </w:rPr>
        <w:t>, la autoridad fiscal requerirá al promovente para que dentro del plazo de cinco días cumpla con dichos requisitos. Si dentro de dicho plazo no se expresan los agravios que le causen la resolución o acto impugnado, la autoridad fiscal desechará el recurso; si no se señala el acto que se impugna se tendrá por no presentado el recurso; si el requerimiento que se incumple se refiere al ofrecimiento de pruebas, se tendrán por no ofrecidas las pruebas correspondientes.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Cuando no se gestione en nombre propio, la representación de las personas físicas y morales, deberá acreditarse en términos del </w:t>
      </w:r>
      <w:r>
        <w:rPr>
          <w:rFonts w:ascii="Arial" w:hAnsi="Arial" w:cs="Arial"/>
        </w:rPr>
        <w:t>artículo</w:t>
      </w:r>
      <w:r w:rsidRPr="004F46BC">
        <w:rPr>
          <w:rFonts w:ascii="Arial" w:hAnsi="Arial" w:cs="Arial"/>
        </w:rPr>
        <w:t xml:space="preserve"> 50 de este Código.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248. </w:t>
      </w:r>
      <w:r w:rsidRPr="004F46BC">
        <w:rPr>
          <w:rFonts w:ascii="Arial" w:hAnsi="Arial" w:cs="Arial"/>
        </w:rPr>
        <w:t>El promovente deberá acompañar al escrito en que se interponga el recurso: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39"/>
        </w:numPr>
        <w:contextualSpacing/>
        <w:jc w:val="both"/>
        <w:rPr>
          <w:rFonts w:ascii="Arial" w:hAnsi="Arial" w:cs="Arial"/>
        </w:rPr>
      </w:pPr>
      <w:r w:rsidRPr="004F46BC">
        <w:rPr>
          <w:rFonts w:ascii="Arial" w:hAnsi="Arial" w:cs="Arial"/>
        </w:rPr>
        <w:t>Los documentos que acrediten su personalidad cuando actúe a nombre de otro o de personas morales, o en los que conste que dicha personalidad ya hubiera sido reconocida por la autoridad fiscal que emitió el acto o resolución impugnada;</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39"/>
        </w:numPr>
        <w:contextualSpacing/>
        <w:jc w:val="both"/>
        <w:rPr>
          <w:rFonts w:ascii="Arial" w:hAnsi="Arial" w:cs="Arial"/>
        </w:rPr>
      </w:pPr>
      <w:r w:rsidRPr="004F46BC">
        <w:rPr>
          <w:rFonts w:ascii="Arial" w:hAnsi="Arial" w:cs="Arial"/>
        </w:rPr>
        <w:t>El documento en que conste el acto impugnado;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39"/>
        </w:numPr>
        <w:contextualSpacing/>
        <w:jc w:val="both"/>
        <w:rPr>
          <w:rFonts w:ascii="Arial" w:hAnsi="Arial" w:cs="Arial"/>
        </w:rPr>
      </w:pPr>
      <w:r w:rsidRPr="004F46BC">
        <w:rPr>
          <w:rFonts w:ascii="Arial" w:hAnsi="Arial" w:cs="Arial"/>
        </w:rPr>
        <w:t>Constancia de notificación del acto impugnado, excepto cuando el promovente declare bajo protesta de decir verdad que no recibió constancia o cuando la notificación se haya practicado por correo certificado con acuse de recibo o se trate de negativa ficta. Si la notificación fue por edictos, deberá señalar la fecha de la última publicación y el órgano en que ésta se hizo, y</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39"/>
        </w:numPr>
        <w:contextualSpacing/>
        <w:jc w:val="both"/>
        <w:rPr>
          <w:rFonts w:ascii="Arial" w:hAnsi="Arial" w:cs="Arial"/>
        </w:rPr>
      </w:pPr>
      <w:r w:rsidRPr="004F46BC">
        <w:rPr>
          <w:rFonts w:ascii="Arial" w:hAnsi="Arial" w:cs="Arial"/>
        </w:rPr>
        <w:t>Las pruebas documentales que ofrezca y el dictamen pericial, en su caso.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Los documentos a que se refieren las fracciones anteriores, podrán presentarse en fotocopia simple, siempre que obren en poder del recurrente los originales. En caso que habiendo sido presentados en esta forma, la autoridad podrá requerir al contribuyente la presentación del original o copia certificada.</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Cuando las pruebas documentales no obren en poder del recurrente, si éste no hubiere podido obtenerlas a pesar de tratarse de documentos que legalmente se encuentren a su disposición, deberá señalar el archivo o lugar en que se encuentren para que la autoridad fiscal requiera su remisión cuando ésta sea legalmente posible. Para este efecto deberá identificar con toda precisión los documentos y, bastará con que acompañe la copia sellada de la solicitud de los mismos. Se entiende que el recurrente tiene a su disposición los documentos, cuando legalmente pueda obtener copia autorizada de los originales o de las constancias de éstos.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Siempre podrá ofrecerse como prueba el expediente administrativo del que emane la resolución impugnada.</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Cuando no se acompañe alguno de los documentos a que se refieren las fracciones anteriores, la autoridad fiscal requerirá al promovente para que los presente dentro del término de cinco días. Si el promovente no los presentare dentro de dicho término y se trata de los documentos a que se refieren las fracciones I, II y III, se tendrá por no interpuesto el recurso; si se trata de las pruebas a que se refiere la fracción IV, las mismas se tendrán por no ofrecidas, excepto cuando se haya ofrecido como prueba el expediente del que emana la resolución impugnada.</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Sin perjuicio de lo dispuesto en el párrafo anterior, a más tardar dentro del mes siguiente a la fecha de presentación del recurso, el recurrente podrá anunciar que exhibirá pruebas adicionales a las ya presentadas, en términos de lo previsto en el tercer párrafo del </w:t>
      </w:r>
      <w:r>
        <w:rPr>
          <w:rFonts w:ascii="Arial" w:hAnsi="Arial" w:cs="Arial"/>
        </w:rPr>
        <w:t>artículo</w:t>
      </w:r>
      <w:r w:rsidRPr="004F46BC">
        <w:rPr>
          <w:rFonts w:ascii="Arial" w:hAnsi="Arial" w:cs="Arial"/>
        </w:rPr>
        <w:t xml:space="preserve"> 254 de este Código.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249.</w:t>
      </w:r>
      <w:r w:rsidRPr="004F46BC">
        <w:rPr>
          <w:rFonts w:ascii="Arial" w:hAnsi="Arial" w:cs="Arial"/>
        </w:rPr>
        <w:t xml:space="preserve"> Es improcedente el recurso cuando se haga valer contra actos administrativos: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40"/>
        </w:numPr>
        <w:contextualSpacing/>
        <w:jc w:val="both"/>
        <w:rPr>
          <w:rFonts w:ascii="Arial" w:hAnsi="Arial" w:cs="Arial"/>
        </w:rPr>
      </w:pPr>
      <w:r w:rsidRPr="004F46BC">
        <w:rPr>
          <w:rFonts w:ascii="Arial" w:hAnsi="Arial" w:cs="Arial"/>
        </w:rPr>
        <w:t>Que no afecten el interés jurídico del recurrente;</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40"/>
        </w:numPr>
        <w:contextualSpacing/>
        <w:jc w:val="both"/>
        <w:rPr>
          <w:rFonts w:ascii="Arial" w:hAnsi="Arial" w:cs="Arial"/>
        </w:rPr>
      </w:pPr>
      <w:r w:rsidRPr="004F46BC">
        <w:rPr>
          <w:rFonts w:ascii="Arial" w:hAnsi="Arial" w:cs="Arial"/>
        </w:rPr>
        <w:t>Que sean resoluciones dictadas en recurso administrativo o en cumplimiento de sentencias;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40"/>
        </w:numPr>
        <w:contextualSpacing/>
        <w:jc w:val="both"/>
        <w:rPr>
          <w:rFonts w:ascii="Arial" w:hAnsi="Arial" w:cs="Arial"/>
        </w:rPr>
      </w:pPr>
      <w:r w:rsidRPr="004F46BC">
        <w:rPr>
          <w:rFonts w:ascii="Arial" w:hAnsi="Arial" w:cs="Arial"/>
        </w:rPr>
        <w:t>Que hayan sido impugnados ante el Tribunal;</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40"/>
        </w:numPr>
        <w:contextualSpacing/>
        <w:jc w:val="both"/>
        <w:rPr>
          <w:rFonts w:ascii="Arial" w:hAnsi="Arial" w:cs="Arial"/>
        </w:rPr>
      </w:pPr>
      <w:r w:rsidRPr="004F46BC">
        <w:rPr>
          <w:rFonts w:ascii="Arial" w:hAnsi="Arial" w:cs="Arial"/>
        </w:rPr>
        <w:t>Que se hayan consentido, entendiéndose por consentimiento el de aquéllos contra los que no se promovió el recurso en el plazo señalado al efecto;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40"/>
        </w:numPr>
        <w:contextualSpacing/>
        <w:jc w:val="both"/>
        <w:rPr>
          <w:rFonts w:ascii="Arial" w:hAnsi="Arial" w:cs="Arial"/>
        </w:rPr>
      </w:pPr>
      <w:r w:rsidRPr="004F46BC">
        <w:rPr>
          <w:rFonts w:ascii="Arial" w:hAnsi="Arial" w:cs="Arial"/>
        </w:rPr>
        <w:t>Que sean conexos a otro que haya sido impugnado por medio de algún recurso o medio de defensa diferente, y</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40"/>
        </w:numPr>
        <w:contextualSpacing/>
        <w:jc w:val="both"/>
        <w:rPr>
          <w:rFonts w:ascii="Arial" w:hAnsi="Arial" w:cs="Arial"/>
        </w:rPr>
      </w:pPr>
      <w:r w:rsidRPr="004F46BC">
        <w:rPr>
          <w:rFonts w:ascii="Arial" w:hAnsi="Arial" w:cs="Arial"/>
        </w:rPr>
        <w:t>Que hayan sido materia de resolución en recurso de revocación, siempre que se trate del mismo acto recurrido, aunque las violaciones sean distintas.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En caso de que no se amplíe el recurso administrativo o si en la ampliación no se expresa agravio alguno, tratándose de lo previsto por la fracción II del </w:t>
      </w:r>
      <w:r>
        <w:rPr>
          <w:rFonts w:ascii="Arial" w:hAnsi="Arial" w:cs="Arial"/>
        </w:rPr>
        <w:t>artículo</w:t>
      </w:r>
      <w:r w:rsidRPr="004F46BC">
        <w:rPr>
          <w:rFonts w:ascii="Arial" w:hAnsi="Arial" w:cs="Arial"/>
        </w:rPr>
        <w:t xml:space="preserve"> 253 de este Código.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250.</w:t>
      </w:r>
      <w:r w:rsidRPr="004F46BC">
        <w:rPr>
          <w:rFonts w:ascii="Arial" w:hAnsi="Arial" w:cs="Arial"/>
        </w:rPr>
        <w:t xml:space="preserve"> Procede el sobreseimiento en los casos siguientes: </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41"/>
        </w:numPr>
        <w:contextualSpacing/>
        <w:jc w:val="both"/>
        <w:rPr>
          <w:rFonts w:ascii="Arial" w:hAnsi="Arial" w:cs="Arial"/>
        </w:rPr>
      </w:pPr>
      <w:r w:rsidRPr="004F46BC">
        <w:rPr>
          <w:rFonts w:ascii="Arial" w:hAnsi="Arial" w:cs="Arial"/>
        </w:rPr>
        <w:t>Cuando el promovente se desista expresamente de su recurso;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41"/>
        </w:numPr>
        <w:contextualSpacing/>
        <w:jc w:val="both"/>
        <w:rPr>
          <w:rFonts w:ascii="Arial" w:hAnsi="Arial" w:cs="Arial"/>
        </w:rPr>
      </w:pPr>
      <w:r w:rsidRPr="004F46BC">
        <w:rPr>
          <w:rFonts w:ascii="Arial" w:hAnsi="Arial" w:cs="Arial"/>
        </w:rPr>
        <w:t xml:space="preserve">Cuando durante el procedimiento en que se substancie el recurso administrativo sobrevenga alguna de las causas de improcedencia a que se refiere el </w:t>
      </w:r>
      <w:r>
        <w:rPr>
          <w:rFonts w:ascii="Arial" w:hAnsi="Arial" w:cs="Arial"/>
        </w:rPr>
        <w:t>artículo</w:t>
      </w:r>
      <w:r w:rsidRPr="004F46BC">
        <w:rPr>
          <w:rFonts w:ascii="Arial" w:hAnsi="Arial" w:cs="Arial"/>
        </w:rPr>
        <w:t xml:space="preserve"> anterior de este Código;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41"/>
        </w:numPr>
        <w:contextualSpacing/>
        <w:jc w:val="both"/>
        <w:rPr>
          <w:rFonts w:ascii="Arial" w:hAnsi="Arial" w:cs="Arial"/>
        </w:rPr>
      </w:pPr>
      <w:r w:rsidRPr="004F46BC">
        <w:rPr>
          <w:rFonts w:ascii="Arial" w:hAnsi="Arial" w:cs="Arial"/>
        </w:rPr>
        <w:t>Cuando de las constancias que obran en el expediente administrativo quede demostrado que no existe el acto o resolución impugnada, y</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41"/>
        </w:numPr>
        <w:contextualSpacing/>
        <w:jc w:val="both"/>
        <w:rPr>
          <w:rFonts w:ascii="Arial" w:hAnsi="Arial" w:cs="Arial"/>
        </w:rPr>
      </w:pPr>
      <w:r w:rsidRPr="004F46BC">
        <w:rPr>
          <w:rFonts w:ascii="Arial" w:hAnsi="Arial" w:cs="Arial"/>
        </w:rPr>
        <w:t>Cuando hayan cesado los efectos del acto o resolución impugnada.</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251.</w:t>
      </w:r>
      <w:r w:rsidRPr="004F46BC">
        <w:rPr>
          <w:rFonts w:ascii="Arial" w:hAnsi="Arial" w:cs="Arial"/>
        </w:rPr>
        <w:t xml:space="preserve"> Cuando el recurso de revocación se interponga porque el procedimiento administrativo de ejecución no se ajustó a lo establecido en este Código, las violaciones cometidas antes del remate, sólo podrán hacerse valer ante la autoridad recaudadora hasta los diez días siguientes a la fecha de publicación de la convocatoria a remate.</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Lo dispuesto en el párrafo anterior no es aplicable cuando la interposición del recurso se realice por tratarse de actos de ejecución sobre bienes legalmente inembargables, o de actos de imposible reparación material, casos en que el plazo de quince días para interponer el recurso, se computará a partir del día hábil siguiente al en que surta efectos la diligencia de embargo.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Si las violaciones tuvieren lugar con posterioridad a la mencionada convocatoria o se tratare de venta de bienes fuera de subasta, el recurso se hará valer contra la resolución que finque el remate o la que autorice la venta fuera de subasta.</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252.</w:t>
      </w:r>
      <w:r w:rsidRPr="004F46BC">
        <w:rPr>
          <w:rFonts w:ascii="Arial" w:hAnsi="Arial" w:cs="Arial"/>
        </w:rPr>
        <w:t xml:space="preserve"> El tercero que afirme ser propietario de los bienes o negociaciones, o titular de los derechos embargados, podrá hacer valer el recurso de revocación en cualquier tiempo antes de que se finque el remate, se enajenen fuera de remate o se adjudiquen los bienes a favor del fisco. El tercero que afirme tener derecho a que los créditos a su favor se cubran preferentemente a los fiscales, lo hará valer en cualquier tiempo antes que se haya aplicado el importe del remate a cubrir el crédito fiscal.</w:t>
      </w:r>
    </w:p>
    <w:p w:rsidR="00623888" w:rsidRPr="004F46BC" w:rsidRDefault="00623888" w:rsidP="00623888">
      <w:pPr>
        <w:contextualSpacing/>
        <w:jc w:val="both"/>
        <w:rPr>
          <w:rFonts w:ascii="Arial" w:hAnsi="Arial" w:cs="Arial"/>
        </w:rPr>
      </w:pPr>
    </w:p>
    <w:p w:rsidR="00623888" w:rsidRPr="004F46BC" w:rsidRDefault="00623888" w:rsidP="00623888">
      <w:pPr>
        <w:jc w:val="center"/>
        <w:rPr>
          <w:rFonts w:ascii="Arial" w:hAnsi="Arial" w:cs="Arial"/>
          <w:b/>
        </w:rPr>
      </w:pPr>
      <w:r w:rsidRPr="004F46BC">
        <w:rPr>
          <w:rFonts w:ascii="Arial" w:hAnsi="Arial" w:cs="Arial"/>
          <w:b/>
        </w:rPr>
        <w:t>CAPÍTULO SEGUNDO</w:t>
      </w:r>
    </w:p>
    <w:p w:rsidR="00623888" w:rsidRPr="004F46BC" w:rsidRDefault="00623888" w:rsidP="00623888">
      <w:pPr>
        <w:jc w:val="center"/>
        <w:rPr>
          <w:rFonts w:ascii="Arial" w:hAnsi="Arial" w:cs="Arial"/>
          <w:b/>
        </w:rPr>
      </w:pPr>
      <w:r w:rsidRPr="004F46BC">
        <w:rPr>
          <w:rFonts w:ascii="Arial" w:hAnsi="Arial" w:cs="Arial"/>
          <w:b/>
        </w:rPr>
        <w:t>DE LA IMPUGNACIÓN DE LAS NOTIFICACIONES</w:t>
      </w:r>
    </w:p>
    <w:p w:rsidR="00623888" w:rsidRPr="004F46BC" w:rsidRDefault="00623888" w:rsidP="00623888">
      <w:pPr>
        <w:contextualSpacing/>
        <w:jc w:val="center"/>
        <w:rPr>
          <w:rFonts w:ascii="Arial" w:hAnsi="Arial" w:cs="Arial"/>
          <w:b/>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253.</w:t>
      </w:r>
      <w:r w:rsidRPr="004F46BC">
        <w:rPr>
          <w:rFonts w:ascii="Arial" w:hAnsi="Arial" w:cs="Arial"/>
        </w:rPr>
        <w:t xml:space="preserve"> Cuando se alegue que un acto administrativo no fue notificado o que lo fue ilegalmente, siempre que se trate de los recurribles conforme al </w:t>
      </w:r>
      <w:r>
        <w:rPr>
          <w:rFonts w:ascii="Arial" w:hAnsi="Arial" w:cs="Arial"/>
        </w:rPr>
        <w:t>artículo</w:t>
      </w:r>
      <w:r w:rsidRPr="004F46BC">
        <w:rPr>
          <w:rFonts w:ascii="Arial" w:hAnsi="Arial" w:cs="Arial"/>
        </w:rPr>
        <w:t xml:space="preserve"> 249 se estará a lo siguiente:</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42"/>
        </w:numPr>
        <w:contextualSpacing/>
        <w:jc w:val="both"/>
        <w:rPr>
          <w:rFonts w:ascii="Arial" w:hAnsi="Arial" w:cs="Arial"/>
        </w:rPr>
      </w:pPr>
      <w:r w:rsidRPr="004F46BC">
        <w:rPr>
          <w:rFonts w:ascii="Arial" w:hAnsi="Arial" w:cs="Arial"/>
        </w:rPr>
        <w:t>Si el particular afirma conocer el acto administrativo, la impugnación contra la notificación se hará valer mediante la interposición del recurso de revocación que proceda contra dicho acto, en el que manifestará la fecha en que lo conoció;</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En caso de que también impugne el acto administrativo, los agravios se expresarán en el citado recurso, conjuntamente con los que se formulen contra la notificación;</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42"/>
        </w:numPr>
        <w:contextualSpacing/>
        <w:jc w:val="both"/>
        <w:rPr>
          <w:rFonts w:ascii="Arial" w:hAnsi="Arial" w:cs="Arial"/>
        </w:rPr>
      </w:pPr>
      <w:r w:rsidRPr="004F46BC">
        <w:rPr>
          <w:rFonts w:ascii="Arial" w:hAnsi="Arial" w:cs="Arial"/>
        </w:rPr>
        <w:t>Si el particular niega conocer el acto, manifestará tal desconocimiento interponiendo el recurso de revocación ante la autoridad fiscal competente para notificar dicho acto. La citada autoridad le dará a conocer el acto junto con la notificación que del mismo se hubiere practicado, para lo cual el particular señalará en el escrito del propio recurso, el domicilio en que se le debe dar a conocer y el nombre de la persona facultada al efecto. Si no hace alguno de los señalamientos mencionados, la autoridad citada dará a conocer del acto y la notificación por estrados.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El particular tendrá un plazo de veinte días a partir del día hábil siguiente al en que la autoridad se los haya dado a conocer, para ampliar el recurso administrativo, impugnando el acto y su notificación o sólo la notificación;</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42"/>
        </w:numPr>
        <w:contextualSpacing/>
        <w:jc w:val="both"/>
        <w:rPr>
          <w:rFonts w:ascii="Arial" w:hAnsi="Arial" w:cs="Arial"/>
        </w:rPr>
      </w:pPr>
      <w:r w:rsidRPr="004F46BC">
        <w:rPr>
          <w:rFonts w:ascii="Arial" w:hAnsi="Arial" w:cs="Arial"/>
        </w:rPr>
        <w:t>La autoridad competente para resolver el recurso administrativo estudiará los agravios expresados contra la notificación, previamente al examen de la impugnación que, en su caso, se haya hecho del acto administrativo;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42"/>
        </w:numPr>
        <w:contextualSpacing/>
        <w:jc w:val="both"/>
        <w:rPr>
          <w:rFonts w:ascii="Arial" w:hAnsi="Arial" w:cs="Arial"/>
        </w:rPr>
      </w:pPr>
      <w:r w:rsidRPr="004F46BC">
        <w:rPr>
          <w:rFonts w:ascii="Arial" w:hAnsi="Arial" w:cs="Arial"/>
        </w:rPr>
        <w:t>Si se resuelve que no hubo notificación o que la impugnada fue ilegal, se tendrá al recurrente como sabedor del acto administrativo desde la fecha en que manifestó conocerlo, o en la que se le dio a conocer en los términos de la fracción II, quedando sin efectos todo lo actuado en base a aquélla, y se procederá al estudio de la impugnación que, en su caso, hubiese formulado contra dicho acto, y</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42"/>
        </w:numPr>
        <w:contextualSpacing/>
        <w:jc w:val="both"/>
        <w:rPr>
          <w:rFonts w:ascii="Arial" w:hAnsi="Arial" w:cs="Arial"/>
        </w:rPr>
      </w:pPr>
      <w:r w:rsidRPr="004F46BC">
        <w:rPr>
          <w:rFonts w:ascii="Arial" w:hAnsi="Arial" w:cs="Arial"/>
        </w:rPr>
        <w:t>Si resuelve que la notificación fue legalmente practicada y, como consecuencia de ello, la impugnación contra el acto se interpuso extemporáneamente, se sobreseerá dicho recurso por improcedente.</w:t>
      </w:r>
    </w:p>
    <w:p w:rsidR="00623888" w:rsidRPr="004F46BC" w:rsidRDefault="00623888" w:rsidP="00623888">
      <w:pPr>
        <w:contextualSpacing/>
        <w:rPr>
          <w:rFonts w:ascii="Arial" w:hAnsi="Arial" w:cs="Arial"/>
          <w:b/>
        </w:rPr>
      </w:pPr>
    </w:p>
    <w:p w:rsidR="00623888" w:rsidRPr="004F46BC" w:rsidRDefault="00623888" w:rsidP="00623888">
      <w:pPr>
        <w:contextualSpacing/>
        <w:jc w:val="center"/>
        <w:rPr>
          <w:rFonts w:ascii="Arial" w:hAnsi="Arial" w:cs="Arial"/>
          <w:b/>
        </w:rPr>
      </w:pPr>
      <w:r w:rsidRPr="004F46BC">
        <w:rPr>
          <w:rFonts w:ascii="Arial" w:hAnsi="Arial" w:cs="Arial"/>
          <w:b/>
        </w:rPr>
        <w:t>CAPÍTULO TERCERO</w:t>
      </w:r>
    </w:p>
    <w:p w:rsidR="00623888" w:rsidRPr="004F46BC" w:rsidRDefault="00623888" w:rsidP="00623888">
      <w:pPr>
        <w:contextualSpacing/>
        <w:jc w:val="center"/>
        <w:rPr>
          <w:rFonts w:ascii="Arial" w:hAnsi="Arial" w:cs="Arial"/>
          <w:b/>
        </w:rPr>
      </w:pPr>
      <w:r w:rsidRPr="004F46BC">
        <w:rPr>
          <w:rFonts w:ascii="Arial" w:hAnsi="Arial" w:cs="Arial"/>
          <w:b/>
        </w:rPr>
        <w:t>DEL TRÁMITE Y RESOLUCIÓN DE LOS RECURSOS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254.</w:t>
      </w:r>
      <w:r w:rsidRPr="004F46BC">
        <w:rPr>
          <w:rFonts w:ascii="Arial" w:hAnsi="Arial" w:cs="Arial"/>
        </w:rPr>
        <w:t xml:space="preserve"> En el recurso de revocación se admitirá toda clase de pruebas, excepto la testimonial, y la de confesión de las autoridades mediante absolución de posiciones. No se considerará comprendida en esta prohibición la petición de informes a las autoridades fiscales, respecto de hechos que consten en sus expedientes o de documentos agregados a ellos.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Las pruebas supervenientes podrán presentarse siempre que no se haya dictado la resolución del recurso.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Cuando el recurrente anuncie que exhibirá las pruebas en términos de lo previsto por el último párrafo del </w:t>
      </w:r>
      <w:r>
        <w:rPr>
          <w:rFonts w:ascii="Arial" w:hAnsi="Arial" w:cs="Arial"/>
        </w:rPr>
        <w:t>artículo</w:t>
      </w:r>
      <w:r w:rsidRPr="004F46BC">
        <w:rPr>
          <w:rFonts w:ascii="Arial" w:hAnsi="Arial" w:cs="Arial"/>
        </w:rPr>
        <w:t xml:space="preserve"> 248 de este Código, tendrá un plazo de dos meses contados a partir de la fecha en que haya efectuado el anuncio correspondiente, para presentarlas.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La autoridad que conozca del recurso, para un mejor conocimiento de los hechos controvertidos, podrá acordar la exhibición de cualquier documento que tenga relación con los mismos, así como ordenar la práctica de cualquier diligencia.</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Harán prueba plena la confesión expresa del recurrente, las presunciones legales que no admitan prueba en contrario, así como los hechos legalmente afirmados por autoridad en documentos públicos, incluyendo los digitales; pero, si en los documentos públicos citados se contienen declaraciones de verdad o manifestaciones de hechos de particulares, los documentos sólo prueban plenamente que ante la autoridad que los expidió, se hicieron tales declaraciones o manifestaciones, pero no prueban la verdad de lo declarado o manifestado.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Cuando se trate de documentos digitales con firma electrónica distinta a una firma electrónica avanzada o sello digital, para su valoración, se estará a lo dispuesto por el </w:t>
      </w:r>
      <w:r>
        <w:rPr>
          <w:rFonts w:ascii="Arial" w:hAnsi="Arial" w:cs="Arial"/>
        </w:rPr>
        <w:t>artículo</w:t>
      </w:r>
      <w:r w:rsidRPr="004F46BC">
        <w:rPr>
          <w:rFonts w:ascii="Arial" w:hAnsi="Arial" w:cs="Arial"/>
        </w:rPr>
        <w:t xml:space="preserve"> 210-A del Código Federal de Procedimientos Civiles.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Las demás pruebas quedarán a la prudente apreciación de la autoridad.</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Si por el enlace de las pruebas rendidas y de las presunciones formadas, las autoridades adquieren convicción distinta acerca de los hechos materia del recurso, podrán valorar las pruebas sin sujetarse a lo dispuesto en este </w:t>
      </w:r>
      <w:r>
        <w:rPr>
          <w:rFonts w:ascii="Arial" w:hAnsi="Arial" w:cs="Arial"/>
        </w:rPr>
        <w:t>artículo</w:t>
      </w:r>
      <w:r w:rsidRPr="004F46BC">
        <w:rPr>
          <w:rFonts w:ascii="Arial" w:hAnsi="Arial" w:cs="Arial"/>
        </w:rPr>
        <w:t>, debiendo en ese caso fundar razonadamente esta parte de su resolución.</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Para el trámite, desahogo y valoración de las pruebas ofrecidas y admitidas, serán aplicables las disposiciones legales que rijan para el juicio contencioso administrativo estatal, a través del cual se puedan impugnar las resoluciones que pongan fin al recurso de revocación, en tanto no se opongan a lo dispuesto en este Capítulo.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255.</w:t>
      </w:r>
      <w:r w:rsidRPr="004F46BC">
        <w:rPr>
          <w:rFonts w:ascii="Arial" w:hAnsi="Arial" w:cs="Arial"/>
        </w:rPr>
        <w:t xml:space="preserve"> La resolución al recurso de revocación, deberá dictarse en un término que no excederá de tres meses contados a partir de la fecha de su interposición. El silencio de la autoridad significará que se ha confirmado el acto impugnado. Este plazo se suspenderá cuando el recurrente ejerza el derecho previsto en el último párrafo del </w:t>
      </w:r>
      <w:r>
        <w:rPr>
          <w:rFonts w:ascii="Arial" w:hAnsi="Arial" w:cs="Arial"/>
        </w:rPr>
        <w:t>artículo</w:t>
      </w:r>
      <w:r w:rsidRPr="004F46BC">
        <w:rPr>
          <w:rFonts w:ascii="Arial" w:hAnsi="Arial" w:cs="Arial"/>
        </w:rPr>
        <w:t xml:space="preserve"> 248 de este Código, desde la fecha en que anuncie la presentación de las pruebas, y hasta la fecha en que las presente.</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El recurrente podrá decidir esperar la resolución expresa o impugnar en cualquier tiempo la presunta confirmación del acto impugnado.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Cuando se requiera al promovente que cumpla con los requisitos omitidos o proporcione los elementos necesarios para resolver, el término comenzará a correr desde que el requerimiento haya sido cumplido. </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256.</w:t>
      </w:r>
      <w:r w:rsidRPr="004F46BC">
        <w:rPr>
          <w:rFonts w:ascii="Arial" w:hAnsi="Arial" w:cs="Arial"/>
        </w:rPr>
        <w:t xml:space="preserve"> La resolución del recurso se fundará en derecho y examinará todos y cada uno de los agravios hechos valer por el recurrente, teniendo la facultad de invocar hechos notorios; pero cuando se trate de agravios que se refieran al fondo de la cuestión controvertida, a menos que uno de ellos resulte fundado y suficiente para dejar sin efectos el acto impugnado, deberá examinarlos todos antes de entrar al análisis de los que se planteen sobre violación de requisitos formales o vicios del procedimiento.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La autoridad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 Igualmente podrá dejar sin efectos los actos administrativos cuando advierta una ilegalidad manifiesta y los agravios sean insuficientes, pero deberá fundar cuidadosamente los motivos por los que consideró ilegal el acto y precisar el alcance de su resolución.</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No se podrán dejar sin efectos los actos administrativos en la parte no impugnada por el recurrente.</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La resolución expresará con claridad los actos que se modifiquen y, si la modificación es parcial, se indicará el monto del crédito fiscal correspondiente. Asimismo, en dicha resolución deberán señalarse los plazos en que la misma puede ser impugnada en el juicio contencioso administrativo. Cuando en la resolución se omita el señalamiento de referencia, el contribuyente contará con el doble del plazo que establecen las disposiciones legales para interponer el juicio contencioso administrativo.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257.</w:t>
      </w:r>
      <w:r w:rsidRPr="004F46BC">
        <w:rPr>
          <w:rFonts w:ascii="Arial" w:hAnsi="Arial" w:cs="Arial"/>
        </w:rPr>
        <w:t xml:space="preserve"> La resolución que ponga fin al recurso podrá:</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43"/>
        </w:numPr>
        <w:contextualSpacing/>
        <w:jc w:val="both"/>
        <w:rPr>
          <w:rFonts w:ascii="Arial" w:hAnsi="Arial" w:cs="Arial"/>
        </w:rPr>
      </w:pPr>
      <w:r w:rsidRPr="004F46BC">
        <w:rPr>
          <w:rFonts w:ascii="Arial" w:hAnsi="Arial" w:cs="Arial"/>
        </w:rPr>
        <w:t>Desecharlo por improcedente, tenerlo por no interpuesto o sobreseerlo, en su caso;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43"/>
        </w:numPr>
        <w:contextualSpacing/>
        <w:jc w:val="both"/>
        <w:rPr>
          <w:rFonts w:ascii="Arial" w:hAnsi="Arial" w:cs="Arial"/>
        </w:rPr>
      </w:pPr>
      <w:r w:rsidRPr="004F46BC">
        <w:rPr>
          <w:rFonts w:ascii="Arial" w:hAnsi="Arial" w:cs="Arial"/>
        </w:rPr>
        <w:t>Confirmar el acto impugnado;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43"/>
        </w:numPr>
        <w:contextualSpacing/>
        <w:jc w:val="both"/>
        <w:rPr>
          <w:rFonts w:ascii="Arial" w:hAnsi="Arial" w:cs="Arial"/>
        </w:rPr>
      </w:pPr>
      <w:r w:rsidRPr="004F46BC">
        <w:rPr>
          <w:rFonts w:ascii="Arial" w:hAnsi="Arial" w:cs="Arial"/>
        </w:rPr>
        <w:t>Mandar reponer el procedimiento administrativo u ordenar que se emita una nueva resolución;</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43"/>
        </w:numPr>
        <w:contextualSpacing/>
        <w:jc w:val="both"/>
        <w:rPr>
          <w:rFonts w:ascii="Arial" w:hAnsi="Arial" w:cs="Arial"/>
        </w:rPr>
      </w:pPr>
      <w:r w:rsidRPr="004F46BC">
        <w:rPr>
          <w:rFonts w:ascii="Arial" w:hAnsi="Arial" w:cs="Arial"/>
        </w:rPr>
        <w:t>Dejar sin efectos el acto impugnado, y</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43"/>
        </w:numPr>
        <w:contextualSpacing/>
        <w:jc w:val="both"/>
        <w:rPr>
          <w:rFonts w:ascii="Arial" w:hAnsi="Arial" w:cs="Arial"/>
        </w:rPr>
      </w:pPr>
      <w:r w:rsidRPr="004F46BC">
        <w:rPr>
          <w:rFonts w:ascii="Arial" w:hAnsi="Arial" w:cs="Arial"/>
        </w:rPr>
        <w:t>Modificar el acto impugnado o dictar uno nuevo que lo sustituya, cuando el recurso interpuesto sea total o parcialmente resuelto a favor del recurrente.</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Cuando se deje sin efectos el acto impugnado por la incompetencia de la autoridad que emitió el acto, la resolución correspondiente declarará la nulidad lisa y llana.</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258.</w:t>
      </w:r>
      <w:r w:rsidRPr="004F46BC">
        <w:rPr>
          <w:rFonts w:ascii="Arial" w:hAnsi="Arial" w:cs="Arial"/>
        </w:rPr>
        <w:t xml:space="preserve"> Las autoridades fiscales que hayan emitido los actos o resoluciones recurridas, y cualquier otra autoridad relacionada, están obligadas a cumplir las resoluciones dictadas en el recurso de revocación, conforme a lo siguiente:</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44"/>
        </w:numPr>
        <w:contextualSpacing/>
        <w:jc w:val="both"/>
        <w:rPr>
          <w:rFonts w:ascii="Arial" w:hAnsi="Arial" w:cs="Arial"/>
        </w:rPr>
      </w:pPr>
      <w:r w:rsidRPr="004F46BC">
        <w:rPr>
          <w:rFonts w:ascii="Arial" w:hAnsi="Arial" w:cs="Arial"/>
        </w:rPr>
        <w:t>Cuando se deje sin efectos el acto o la resolución recurrida por un vicio de forma, éstos se pueden reponer subsanando el vicio que produjo su revocación. Si se revoca por vicios del procedimiento, éste se puede reanudar reponiendo el acto viciado y a partir del mismo;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45"/>
        </w:numPr>
        <w:contextualSpacing/>
        <w:jc w:val="both"/>
        <w:rPr>
          <w:rFonts w:ascii="Arial" w:hAnsi="Arial" w:cs="Arial"/>
        </w:rPr>
      </w:pPr>
      <w:r w:rsidRPr="004F46BC">
        <w:rPr>
          <w:rFonts w:ascii="Arial" w:hAnsi="Arial" w:cs="Arial"/>
        </w:rPr>
        <w:t>Si tiene su causa en vicio de forma de la resolución impugnada, ésta se puede reponer subsanando el vicio que produjo su revocación; en el caso de revocación por vicios de procedimiento, éste se puede reanudar reponiendo el acto viciado y a partir del mismo.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En ambos casos, la autoridad que deba cumplir la resolución firme cuenta con un plazo de cuatro meses para reponer el procedimiento y dictar una nueva resolución definitiva, aun cuando hayan transcurrido los plazos señalados en los </w:t>
      </w:r>
      <w:r>
        <w:rPr>
          <w:rFonts w:ascii="Arial" w:hAnsi="Arial" w:cs="Arial"/>
        </w:rPr>
        <w:t>artículo</w:t>
      </w:r>
      <w:r w:rsidRPr="004F46BC">
        <w:rPr>
          <w:rFonts w:ascii="Arial" w:hAnsi="Arial" w:cs="Arial"/>
        </w:rPr>
        <w:t>s 117 y 131 de este Código.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Si la autoridad tiene facultades discrecionales para iniciar el procedimiento o para dictar un nuevo acto o resolución en relación con dicho procedimiento, podrá abstenerse de reponerlo, siempre que no afecte al particular que obtuvo la revocación del acto o resolución impugnada.</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Los efectos que establece esta fracción se producirán sin que sea necesario que la resolución del recurso lo establezca, aun cuando la misma revoque el acto o resolución impugnada sin señalar efectos.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44"/>
        </w:numPr>
        <w:contextualSpacing/>
        <w:jc w:val="both"/>
        <w:rPr>
          <w:rFonts w:ascii="Arial" w:hAnsi="Arial" w:cs="Arial"/>
        </w:rPr>
      </w:pPr>
      <w:r w:rsidRPr="004F46BC">
        <w:rPr>
          <w:rFonts w:ascii="Arial" w:hAnsi="Arial" w:cs="Arial"/>
        </w:rPr>
        <w:t>Cuando se deje sin efectos el acto o la resolución recurrida por vicios de fondo, la autoridad no podrá dictar un nuevo acto o resolución sobre los mismos hechos, salvo que la resolución le señale efectos que le permitan volver a dictar el acto o una nueva resolución. En ningún caso el nuevo acto o resolución administrativa puede perjudicar más al actor que el acto o la resolución recurrida.</w:t>
      </w:r>
    </w:p>
    <w:p w:rsidR="00623888" w:rsidRPr="004F46BC" w:rsidRDefault="00623888" w:rsidP="00623888">
      <w:pPr>
        <w:contextualSpacing/>
        <w:jc w:val="both"/>
        <w:rPr>
          <w:rFonts w:ascii="Arial" w:hAnsi="Arial" w:cs="Arial"/>
        </w:rPr>
      </w:pPr>
    </w:p>
    <w:p w:rsidR="00623888" w:rsidRPr="004F46BC" w:rsidRDefault="00623888" w:rsidP="00623888">
      <w:pPr>
        <w:tabs>
          <w:tab w:val="left" w:pos="709"/>
        </w:tabs>
        <w:contextualSpacing/>
        <w:jc w:val="both"/>
        <w:rPr>
          <w:rFonts w:ascii="Arial" w:hAnsi="Arial" w:cs="Arial"/>
        </w:rPr>
      </w:pPr>
      <w:r w:rsidRPr="004F46BC">
        <w:rPr>
          <w:rFonts w:ascii="Arial" w:hAnsi="Arial" w:cs="Arial"/>
        </w:rPr>
        <w:t>Para los efectos de esta fracción, no se entenderá que el perjuicio se incrementa cuando se trate de recursos en contra de resoluciones que determinen obligaciones de pago que se aumenten con actualización por el simple transcurso del tiempo y con motivo de los cambios de precios en el país o con alguna tasa de interés o recargos.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Cuando se interponga un medio de impugnación, se suspenderá el efecto de la resolución recaída al recurso hasta que se dicte la sentencia que ponga fin a la controversia. Asimismo, se suspenderá el plazo para dar cumplimiento a la resolución cuando el contribuyente desocupe su domicilio fiscal sin haber presentado el aviso de cambio correspondiente o cuando no se le localice en el que haya señalado, hasta que se le localice.</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Los plazos para cumplimiento de la resolución que establece este </w:t>
      </w:r>
      <w:r>
        <w:rPr>
          <w:rFonts w:ascii="Arial" w:hAnsi="Arial" w:cs="Arial"/>
        </w:rPr>
        <w:t>artículo</w:t>
      </w:r>
      <w:r w:rsidRPr="004F46BC">
        <w:rPr>
          <w:rFonts w:ascii="Arial" w:hAnsi="Arial" w:cs="Arial"/>
        </w:rPr>
        <w:t>, empezarán a correr a partir del día hábil siguiente a aquél en el que haya quedado firme la resolución para el obligado a cumplirla.</w:t>
      </w:r>
    </w:p>
    <w:p w:rsidR="00623888" w:rsidRPr="004F46BC" w:rsidRDefault="00623888" w:rsidP="00623888">
      <w:pPr>
        <w:contextualSpacing/>
        <w:jc w:val="both"/>
        <w:rPr>
          <w:rFonts w:ascii="Arial" w:hAnsi="Arial" w:cs="Arial"/>
        </w:rPr>
      </w:pPr>
    </w:p>
    <w:p w:rsidR="00623888" w:rsidRDefault="00623888" w:rsidP="00623888">
      <w:pPr>
        <w:contextualSpacing/>
        <w:jc w:val="center"/>
        <w:rPr>
          <w:rFonts w:ascii="Arial" w:hAnsi="Arial" w:cs="Arial"/>
          <w:b/>
        </w:rPr>
      </w:pPr>
    </w:p>
    <w:p w:rsidR="00623888" w:rsidRPr="004F46BC" w:rsidRDefault="00623888" w:rsidP="00623888">
      <w:pPr>
        <w:contextualSpacing/>
        <w:jc w:val="center"/>
        <w:rPr>
          <w:rFonts w:ascii="Arial" w:hAnsi="Arial" w:cs="Arial"/>
          <w:b/>
        </w:rPr>
      </w:pPr>
      <w:r w:rsidRPr="004F46BC">
        <w:rPr>
          <w:rFonts w:ascii="Arial" w:hAnsi="Arial" w:cs="Arial"/>
          <w:b/>
        </w:rPr>
        <w:t>LIBRO QUINTO</w:t>
      </w:r>
    </w:p>
    <w:p w:rsidR="00623888" w:rsidRPr="004F46BC" w:rsidRDefault="00623888" w:rsidP="00623888">
      <w:pPr>
        <w:contextualSpacing/>
        <w:jc w:val="center"/>
        <w:rPr>
          <w:rFonts w:ascii="Arial" w:hAnsi="Arial" w:cs="Arial"/>
          <w:b/>
        </w:rPr>
      </w:pPr>
      <w:r w:rsidRPr="004F46BC">
        <w:rPr>
          <w:rFonts w:ascii="Arial" w:hAnsi="Arial" w:cs="Arial"/>
          <w:b/>
        </w:rPr>
        <w:t xml:space="preserve">DE </w:t>
      </w:r>
      <w:r>
        <w:rPr>
          <w:rFonts w:ascii="Arial" w:hAnsi="Arial" w:cs="Arial"/>
          <w:b/>
        </w:rPr>
        <w:t>L</w:t>
      </w:r>
      <w:r w:rsidRPr="004F46BC">
        <w:rPr>
          <w:rFonts w:ascii="Arial" w:hAnsi="Arial" w:cs="Arial"/>
          <w:b/>
        </w:rPr>
        <w:t xml:space="preserve">AS INFRACCIONES </w:t>
      </w:r>
      <w:r>
        <w:rPr>
          <w:rFonts w:ascii="Arial" w:hAnsi="Arial" w:cs="Arial"/>
          <w:b/>
        </w:rPr>
        <w:t>Y</w:t>
      </w:r>
      <w:r w:rsidRPr="004F46BC">
        <w:rPr>
          <w:rFonts w:ascii="Arial" w:hAnsi="Arial" w:cs="Arial"/>
          <w:b/>
        </w:rPr>
        <w:t xml:space="preserve"> DELITOS FISCALES</w:t>
      </w:r>
    </w:p>
    <w:p w:rsidR="00623888" w:rsidRPr="004F46BC" w:rsidRDefault="00623888" w:rsidP="00623888">
      <w:pPr>
        <w:contextualSpacing/>
        <w:jc w:val="center"/>
        <w:rPr>
          <w:rFonts w:ascii="Arial" w:hAnsi="Arial" w:cs="Arial"/>
          <w:b/>
        </w:rPr>
      </w:pPr>
    </w:p>
    <w:p w:rsidR="00623888" w:rsidRPr="004F46BC" w:rsidRDefault="00623888" w:rsidP="00623888">
      <w:pPr>
        <w:contextualSpacing/>
        <w:jc w:val="center"/>
        <w:rPr>
          <w:rFonts w:ascii="Arial" w:hAnsi="Arial" w:cs="Arial"/>
          <w:b/>
        </w:rPr>
      </w:pPr>
      <w:r w:rsidRPr="004F46BC">
        <w:rPr>
          <w:rFonts w:ascii="Arial" w:hAnsi="Arial" w:cs="Arial"/>
          <w:b/>
        </w:rPr>
        <w:t>TÍTULO PRIMERO</w:t>
      </w:r>
    </w:p>
    <w:p w:rsidR="00623888" w:rsidRPr="004F46BC" w:rsidRDefault="00623888" w:rsidP="00623888">
      <w:pPr>
        <w:contextualSpacing/>
        <w:jc w:val="center"/>
        <w:rPr>
          <w:rFonts w:ascii="Arial" w:hAnsi="Arial" w:cs="Arial"/>
          <w:b/>
        </w:rPr>
      </w:pPr>
      <w:r w:rsidRPr="004F46BC">
        <w:rPr>
          <w:rFonts w:ascii="Arial" w:hAnsi="Arial" w:cs="Arial"/>
          <w:b/>
        </w:rPr>
        <w:t xml:space="preserve">DE </w:t>
      </w:r>
      <w:r>
        <w:rPr>
          <w:rFonts w:ascii="Arial" w:hAnsi="Arial" w:cs="Arial"/>
          <w:b/>
        </w:rPr>
        <w:t>L</w:t>
      </w:r>
      <w:r w:rsidRPr="004F46BC">
        <w:rPr>
          <w:rFonts w:ascii="Arial" w:hAnsi="Arial" w:cs="Arial"/>
          <w:b/>
        </w:rPr>
        <w:t>AS INFRACCIONES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259.</w:t>
      </w:r>
      <w:r w:rsidRPr="004F46BC">
        <w:rPr>
          <w:rFonts w:ascii="Arial" w:hAnsi="Arial" w:cs="Arial"/>
        </w:rPr>
        <w:t xml:space="preserve"> Las autoridades fiscales competentes, por las infracciones cometidas por los contribuyentes y sujetos obligados, podrán imponer las multas administrativas que en este Código y demás disposiciones aplicables se establecen, y la aplicación de las multas por infracciones a las disposiciones fiscales, es independiente de que se exija el pago de las contribuciones respectivas y sus demás accesorios, así como de las penas que impongan las autoridades judiciales cuando se incurra en responsabilidad penal.</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260.</w:t>
      </w:r>
      <w:r w:rsidRPr="004F46BC">
        <w:rPr>
          <w:rFonts w:ascii="Arial" w:hAnsi="Arial" w:cs="Arial"/>
        </w:rPr>
        <w:t xml:space="preserve"> Cuando la multa aplicable a una misma conducta que se tipifica como infracción sea modificada posteriormente mediante reforma al precepto legal que la contenga, las autoridades fiscales aplicarán la multa que resulte menor entre la existente en el momento en que se cometió la infracción y la multa vigente en el momento de su imposición.</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261.</w:t>
      </w:r>
      <w:r w:rsidRPr="004F46BC">
        <w:rPr>
          <w:rFonts w:ascii="Arial" w:hAnsi="Arial" w:cs="Arial"/>
        </w:rPr>
        <w:t xml:space="preserve"> Son responsables de la comisión de las infracciones previstas en este Código los contribuyentes y sujetos obligados que realicen los supuestos que en este Título se consideran como tales, así como las que omitan el cumplimiento de obligaciones previstas por las disposiciones fiscales, incluyendo aquéllas que lo hagan fuera de los plazos establecidos.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Cuando sean varios los responsables, deberán emitirse resoluciones independientes y cada uno deberá pagar el total de la multa que se imponga.</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262.</w:t>
      </w:r>
      <w:r w:rsidRPr="004F46BC">
        <w:rPr>
          <w:rFonts w:ascii="Arial" w:hAnsi="Arial" w:cs="Arial"/>
        </w:rPr>
        <w:t xml:space="preserve"> Los servidores públicos de la administración pública estatal que en ejercicio de sus funciones conozcan de hechos u omisiones que entrañen o puedan entrañar infracción a las disposiciones fiscales, para no incurrir en responsabilidad administrativa en términos de la Ley de Responsabilidades de los Servidores Públicos del Estado y Municipios de Oaxaca, lo comunicarán a la autoridad fiscal competente, dentro de los quince días siguientes a la fecha en que tengan conocimiento de tales hechos u omisiones.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Tratándose de servidores públicos, la comunicación a que se refiere el párrafo anterior la harán en los plazos y forma establecidos en los procedimientos a que estén sujetas sus actuaciones.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Se libera de la obligación establecida en este </w:t>
      </w:r>
      <w:r>
        <w:rPr>
          <w:rFonts w:ascii="Arial" w:hAnsi="Arial" w:cs="Arial"/>
        </w:rPr>
        <w:t>artículo</w:t>
      </w:r>
      <w:r w:rsidRPr="004F46BC">
        <w:rPr>
          <w:rFonts w:ascii="Arial" w:hAnsi="Arial" w:cs="Arial"/>
        </w:rPr>
        <w:t xml:space="preserve"> a los siguientes servidores públicos: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46"/>
        </w:numPr>
        <w:contextualSpacing/>
        <w:jc w:val="both"/>
        <w:rPr>
          <w:rFonts w:ascii="Arial" w:hAnsi="Arial" w:cs="Arial"/>
        </w:rPr>
      </w:pPr>
      <w:r w:rsidRPr="004F46BC">
        <w:rPr>
          <w:rFonts w:ascii="Arial" w:hAnsi="Arial" w:cs="Arial"/>
        </w:rPr>
        <w:t>Que de conformidad con este Código y otras leyes, tengan obligación de guardar reserva acerca de los datos o información que conozcan con motivo de sus funciones, y</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46"/>
        </w:numPr>
        <w:contextualSpacing/>
        <w:jc w:val="both"/>
        <w:rPr>
          <w:rFonts w:ascii="Arial" w:hAnsi="Arial" w:cs="Arial"/>
        </w:rPr>
      </w:pPr>
      <w:r w:rsidRPr="004F46BC">
        <w:rPr>
          <w:rFonts w:ascii="Arial" w:hAnsi="Arial" w:cs="Arial"/>
        </w:rPr>
        <w:t>Los que participen en las tareas de asistencia al contribuyente previstas por las disposiciones fiscales.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263.</w:t>
      </w:r>
      <w:r w:rsidRPr="004F46BC">
        <w:rPr>
          <w:rFonts w:ascii="Arial" w:hAnsi="Arial" w:cs="Arial"/>
        </w:rPr>
        <w:t xml:space="preserve"> No se impondrán multas cuando se cumplan en forma espontánea las obligaciones fiscales fuera de los plazos señalados por las disposiciones fiscales, o cuando se haya incurrido en infracción a causa de fuerza mayor o de caso fortuito. </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Se considerará que el cumplimiento de obligaciones fuera de los plazos establecidos en la ley no es espontáneo, en el caso que:</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47"/>
        </w:numPr>
        <w:contextualSpacing/>
        <w:jc w:val="both"/>
        <w:rPr>
          <w:rFonts w:ascii="Arial" w:hAnsi="Arial" w:cs="Arial"/>
        </w:rPr>
      </w:pPr>
      <w:r w:rsidRPr="004F46BC">
        <w:rPr>
          <w:rFonts w:ascii="Arial" w:hAnsi="Arial" w:cs="Arial"/>
        </w:rPr>
        <w:t xml:space="preserve">La omisión corresponda al pago de contribuciones o cualquier otro crédito fiscal, y sea corregida por el contribuyente después que las autoridades fiscales hubieren notificado una orden de visita domiciliaria, o haya sido notificado requerimiento de solicitud de información o documentación, requerimiento o cualquier otra gestión notificada por las mismas, tendientes a la comprobación del cumplimiento de disposiciones fiscales. </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Para efectos de lo dispuesto en esta fracción, se considera que existe notificación en los términos establecidos en el último párrafo del </w:t>
      </w:r>
      <w:r>
        <w:rPr>
          <w:rFonts w:ascii="Arial" w:hAnsi="Arial" w:cs="Arial"/>
        </w:rPr>
        <w:t>artículo</w:t>
      </w:r>
      <w:r w:rsidRPr="004F46BC">
        <w:rPr>
          <w:rFonts w:ascii="Arial" w:hAnsi="Arial" w:cs="Arial"/>
        </w:rPr>
        <w:t xml:space="preserve"> 141 de este Código, aún cuando ésta no haya surtido sus efectos para el cómputo de plazos.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47"/>
        </w:numPr>
        <w:contextualSpacing/>
        <w:jc w:val="both"/>
        <w:rPr>
          <w:rFonts w:ascii="Arial" w:hAnsi="Arial" w:cs="Arial"/>
        </w:rPr>
      </w:pPr>
      <w:r w:rsidRPr="004F46BC">
        <w:rPr>
          <w:rFonts w:ascii="Arial" w:hAnsi="Arial" w:cs="Arial"/>
        </w:rPr>
        <w:t>La omisión haya sido subsanada por el contribuyente con posterioridad a los diez días siguientes a la presentación del dictamen de los estados financieros de dicho contribuyente formulado por contador público ante la Secretaría, respecto de aquellas contribuciones omitidas que hubieren sido observadas en el dictamen.</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Siempre que se omita el pago de una contribución cuya determinación corresponda a los servidores públicos o a los notarios o corredores titulados, los accesorios, incluyendo la multa que corresponda, serán a cargo exclusivamente de ellos, y los contribuyentes sólo quedarán obligados a pagar las contribuciones omitidas. Si la infracción se cometiere por inexactitud o falsedad de los datos proporcionados para efectos de su determinación a quien determinó las contribuciones, los accesorios serán a cargo de los contribuyentes.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Para efectos de este </w:t>
      </w:r>
      <w:r>
        <w:rPr>
          <w:rFonts w:ascii="Arial" w:hAnsi="Arial" w:cs="Arial"/>
        </w:rPr>
        <w:t>artículo</w:t>
      </w:r>
      <w:r w:rsidRPr="004F46BC">
        <w:rPr>
          <w:rFonts w:ascii="Arial" w:hAnsi="Arial" w:cs="Arial"/>
        </w:rPr>
        <w:t xml:space="preserve">, se considera que la notificación surte efectos en el momento en que se realiza. </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264.</w:t>
      </w:r>
      <w:r w:rsidRPr="004F46BC">
        <w:rPr>
          <w:rFonts w:ascii="Arial" w:hAnsi="Arial" w:cs="Arial"/>
        </w:rPr>
        <w:t xml:space="preserve"> La Secretaría podrá condonar las multas por infracciones a las disposiciones fiscales, para lo cual apreciará discrecionalmente las circunstancias del caso y, en su caso, los motivos que tuvo la autoridad que impuso la sanción. </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La solicitud de condonación de multas, no procede respecto de multas que ya hubieran sido pagadas, y no constituirá instancia, por tanto, las resoluciones que dicte la Secretaría al respecto, no podrán ser impugnadas por los medios de defensa que establece este Código.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265.</w:t>
      </w:r>
      <w:r w:rsidRPr="004F46BC">
        <w:rPr>
          <w:rFonts w:ascii="Arial" w:hAnsi="Arial" w:cs="Arial"/>
        </w:rPr>
        <w:t xml:space="preserve"> Para garantizar el debido ejercicio de los derechos humanos de los particulares, dentro de los límites mínimos y máximos para la imposición de sanciones fijados por este Código o las demás leyes fiscales, las autoridades al imponer multas por la comisión de las infracciones en materia fiscal, deberán fundar y motivar su resolución y tener en cuenta lo siguiente:</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48"/>
        </w:numPr>
        <w:contextualSpacing/>
        <w:jc w:val="both"/>
        <w:rPr>
          <w:rFonts w:ascii="Arial" w:hAnsi="Arial" w:cs="Arial"/>
        </w:rPr>
      </w:pPr>
      <w:r w:rsidRPr="004F46BC">
        <w:rPr>
          <w:rFonts w:ascii="Arial" w:hAnsi="Arial" w:cs="Arial"/>
        </w:rPr>
        <w:t>La imposición de las sanciones, deberá estar sustentada en circunstancias objetivas respecto del infractor, teniendo en consideración los agravantes que en la comisión de la infracción se encuentren; los medios de que se hubiere valido para cometerla; y las condiciones en que se hubiere cometido, pero en todo caso, siempre se tutelara de manera objetiva el bien que con motivo de la infracción hubiere sido afectado;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48"/>
        </w:numPr>
        <w:contextualSpacing/>
        <w:jc w:val="both"/>
        <w:rPr>
          <w:rFonts w:ascii="Arial" w:hAnsi="Arial" w:cs="Arial"/>
        </w:rPr>
      </w:pPr>
      <w:r w:rsidRPr="004F46BC">
        <w:rPr>
          <w:rFonts w:ascii="Arial" w:hAnsi="Arial" w:cs="Arial"/>
        </w:rPr>
        <w:t>Se consideraran como agravantes en la comisión de infracciones fiscales, los siguientes: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49"/>
        </w:numPr>
        <w:contextualSpacing/>
        <w:jc w:val="both"/>
        <w:rPr>
          <w:rFonts w:ascii="Arial" w:hAnsi="Arial" w:cs="Arial"/>
        </w:rPr>
      </w:pPr>
      <w:r w:rsidRPr="004F46BC">
        <w:rPr>
          <w:rFonts w:ascii="Arial" w:hAnsi="Arial" w:cs="Arial"/>
        </w:rPr>
        <w:t xml:space="preserve">Que el infractor sea reincidente. La reincidencia se da cuando tratándose de infracciones que generan la omisión en el pago de contribuciones, se sanciona al infractor por segunda o posteriores ocasiones por infracciones que tengan dicha consecuencia; tratándose de infracciones que no implican omisión en el pago de contribuciones, la segunda o posteriores ocasiones que se sancione al infractor con base a un mismo </w:t>
      </w:r>
      <w:r>
        <w:rPr>
          <w:rFonts w:ascii="Arial" w:hAnsi="Arial" w:cs="Arial"/>
        </w:rPr>
        <w:t>artículo</w:t>
      </w:r>
      <w:r w:rsidRPr="004F46BC">
        <w:rPr>
          <w:rFonts w:ascii="Arial" w:hAnsi="Arial" w:cs="Arial"/>
        </w:rPr>
        <w:t xml:space="preserve"> y fracción de este Código. Para determinar la reincidencia sólo se consideraran las infracciones cometidas en los últimos cinco años, salvo las excepciones establecidas en el </w:t>
      </w:r>
      <w:r>
        <w:rPr>
          <w:rFonts w:ascii="Arial" w:hAnsi="Arial" w:cs="Arial"/>
        </w:rPr>
        <w:t>artículo</w:t>
      </w:r>
      <w:r w:rsidRPr="004F46BC">
        <w:rPr>
          <w:rFonts w:ascii="Arial" w:hAnsi="Arial" w:cs="Arial"/>
        </w:rPr>
        <w:t xml:space="preserve"> 33 de este ordenamiento, para efectos de la prescripción.</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49"/>
        </w:numPr>
        <w:contextualSpacing/>
        <w:jc w:val="both"/>
        <w:rPr>
          <w:rFonts w:ascii="Arial" w:hAnsi="Arial" w:cs="Arial"/>
        </w:rPr>
      </w:pPr>
      <w:r w:rsidRPr="004F46BC">
        <w:rPr>
          <w:rFonts w:ascii="Arial" w:hAnsi="Arial" w:cs="Arial"/>
        </w:rPr>
        <w:t>Cuando para su comisión se utilicen documentos falsos, o en los que se hagan constar operaciones inexistentes;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49"/>
        </w:numPr>
        <w:contextualSpacing/>
        <w:jc w:val="both"/>
        <w:rPr>
          <w:rFonts w:ascii="Arial" w:hAnsi="Arial" w:cs="Arial"/>
        </w:rPr>
      </w:pPr>
      <w:r w:rsidRPr="004F46BC">
        <w:rPr>
          <w:rFonts w:ascii="Arial" w:hAnsi="Arial" w:cs="Arial"/>
        </w:rPr>
        <w:t>Cuando se utilicen, sin derecho a ello, documentos expedidos a nombre de un tercero para deducir su importe al calcular las contribuciones o para acreditar cantidades trasladadas por concepto de contribuciones;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49"/>
        </w:numPr>
        <w:contextualSpacing/>
        <w:jc w:val="both"/>
        <w:rPr>
          <w:rFonts w:ascii="Arial" w:hAnsi="Arial" w:cs="Arial"/>
        </w:rPr>
      </w:pPr>
      <w:r w:rsidRPr="004F46BC">
        <w:rPr>
          <w:rFonts w:ascii="Arial" w:hAnsi="Arial" w:cs="Arial"/>
        </w:rPr>
        <w:t>Cuando se lleven dos o más sistemas de contabilidad con distinto contenido;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49"/>
        </w:numPr>
        <w:contextualSpacing/>
        <w:jc w:val="both"/>
        <w:rPr>
          <w:rFonts w:ascii="Arial" w:hAnsi="Arial" w:cs="Arial"/>
        </w:rPr>
      </w:pPr>
      <w:r w:rsidRPr="004F46BC">
        <w:rPr>
          <w:rFonts w:ascii="Arial" w:hAnsi="Arial" w:cs="Arial"/>
        </w:rPr>
        <w:t>Cuando se lleven dos o más libros sociales similares con distinto contenido;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49"/>
        </w:numPr>
        <w:contextualSpacing/>
        <w:jc w:val="both"/>
        <w:rPr>
          <w:rFonts w:ascii="Arial" w:hAnsi="Arial" w:cs="Arial"/>
        </w:rPr>
      </w:pPr>
      <w:r w:rsidRPr="004F46BC">
        <w:rPr>
          <w:rFonts w:ascii="Arial" w:hAnsi="Arial" w:cs="Arial"/>
        </w:rPr>
        <w:t xml:space="preserve">Cuando se destruya, ordene o permita la destrucción total o parcial de la contabilidad, o bien que los documentos hayan sido alterados. </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49"/>
        </w:numPr>
        <w:contextualSpacing/>
        <w:jc w:val="both"/>
        <w:rPr>
          <w:rFonts w:ascii="Arial" w:hAnsi="Arial" w:cs="Arial"/>
        </w:rPr>
      </w:pPr>
      <w:r w:rsidRPr="004F46BC">
        <w:rPr>
          <w:rFonts w:ascii="Arial" w:hAnsi="Arial" w:cs="Arial"/>
        </w:rPr>
        <w:t>Cuando para efectos fiscales se hubiesen microfilmado o grabado, en discos ópticos o en cualquier otro medio sin cumplir con los requisitos que establecen las disposiciones relativas. El agravante procederá sin perjuicio de que los documentos microfilmados o grabados en discos ópticos o en cualquier otro medio de los autorizados, en contravención de las disposiciones fiscales, carezcan de valor probatorio;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49"/>
        </w:numPr>
        <w:contextualSpacing/>
        <w:jc w:val="both"/>
        <w:rPr>
          <w:rFonts w:ascii="Arial" w:hAnsi="Arial" w:cs="Arial"/>
        </w:rPr>
      </w:pPr>
      <w:r w:rsidRPr="004F46BC">
        <w:rPr>
          <w:rFonts w:ascii="Arial" w:hAnsi="Arial" w:cs="Arial"/>
        </w:rPr>
        <w:t xml:space="preserve">Cuando se haya omitido el entero de contribuciones que se hayan retenido o recaudado de los contribuyentes, y </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49"/>
        </w:numPr>
        <w:contextualSpacing/>
        <w:jc w:val="both"/>
        <w:rPr>
          <w:rFonts w:ascii="Arial" w:hAnsi="Arial" w:cs="Arial"/>
        </w:rPr>
      </w:pPr>
      <w:r w:rsidRPr="004F46BC">
        <w:rPr>
          <w:rFonts w:ascii="Arial" w:hAnsi="Arial" w:cs="Arial"/>
        </w:rPr>
        <w:t>Cuando la comisión de la infracción sea en forma continua o continuada.</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48"/>
        </w:numPr>
        <w:contextualSpacing/>
        <w:jc w:val="both"/>
        <w:rPr>
          <w:rFonts w:ascii="Arial" w:hAnsi="Arial" w:cs="Arial"/>
        </w:rPr>
      </w:pPr>
      <w:r w:rsidRPr="004F46BC">
        <w:rPr>
          <w:rFonts w:ascii="Arial" w:hAnsi="Arial" w:cs="Arial"/>
        </w:rPr>
        <w:t>Cuando por un acto o una omisión se infrinjan diversas disposiciones fiscales de carácter formal a las que correspondan varias multas, sólo se aplicará la que corresponda a la infracción cuya multa sea mayor.</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Asimismo, cuando por un acto o una omisión se infrinjan diversas disposiciones fiscales que establezcan obligaciones formales y se omita total o parcialmente el pago de contribuciones, a las que correspondan varias multas, sólo se aplicará la que corresponda a la infracción que se hubiese generado por la omisión en el pago de contribuciones. Cuando no hubiere existido omisión en el pago de contribuciones, se impondrá la sanción que corresponda a la mayor por las infracciones formales cometidas.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Tratándose de la presentación de declaraciones o avisos cuando por diferentes contribuciones se deba presentar una misma forma oficial y se omita hacerlo por alguna de ellas, se aplicará una multa por cada contribución no declarada u obligación no cumplida, y</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48"/>
        </w:numPr>
        <w:contextualSpacing/>
        <w:jc w:val="both"/>
        <w:rPr>
          <w:rFonts w:ascii="Arial" w:hAnsi="Arial" w:cs="Arial"/>
        </w:rPr>
      </w:pPr>
      <w:r w:rsidRPr="004F46BC">
        <w:rPr>
          <w:rFonts w:ascii="Arial" w:hAnsi="Arial" w:cs="Arial"/>
        </w:rPr>
        <w:t xml:space="preserve">Cuando la multa se pague dentro de los quince días siguientes a la fecha en que surta efectos la notificación al infractor de la resolución por la cual se le imponga la sanción, la multa se reducirá en un 20% de su monto, sin necesidad que la autoridad que la impuso dicte nueva resolución. </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266.</w:t>
      </w:r>
      <w:r w:rsidRPr="004F46BC">
        <w:rPr>
          <w:rFonts w:ascii="Arial" w:hAnsi="Arial" w:cs="Arial"/>
        </w:rPr>
        <w:t xml:space="preserve"> Cuando la comisión de una o varias infracciones origine la omisión total o parcial en el pago de contribuciones incluyendo las retenidas o recaudadas, y sea descubierta por las autoridades fiscales mediante el ejercicio de sus facultades de comprobación del cumplimiento de obligaciones fiscales, se aplicará una multa del 55% al 75% de las contribuciones omitidas.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Cuando se den los supuestos que en los dos párrafos siguientes se señalan, la determinación de las sanciones aplicables estará a cargo del propio infractor considerando el ejercicio de su voluntad para determinar el momento de pago, y las reglas establecidas en este </w:t>
      </w:r>
      <w:r>
        <w:rPr>
          <w:rFonts w:ascii="Arial" w:hAnsi="Arial" w:cs="Arial"/>
        </w:rPr>
        <w:t>artículo</w:t>
      </w:r>
      <w:r w:rsidRPr="004F46BC">
        <w:rPr>
          <w:rFonts w:ascii="Arial" w:hAnsi="Arial" w:cs="Arial"/>
        </w:rPr>
        <w:t xml:space="preserve"> de este Código para la determinación de las mismas no serán aplicables; por tanto la existencia de la sanción en cantidad fija no será violatoria de sus derechos humanos y las garantías de éstos.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Cuando el infractor pague las contribuciones omitidas junto con sus accesorios después de iniciado el ejercicio de las facultades de comprobación de las autoridades fiscales, y hasta antes de que se le notifique el acta final de la visita domiciliaria o el oficio de observaciones si la revisión se realizó en las oficinas de la autoridad, según sea el caso, la multa será del 30% de las contribuciones omitidas.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Si el infractor paga las contribuciones omitidas junto con sus accesorios, después de que se notifique el acta final de la visita domiciliaria o el oficio de observaciones, según sea el caso, pero antes de la notificación de la resolución que determine el monto de las contribuciones omitidas y la sanción que corresponda, la multa será del 40% de las contribuciones omitidas.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Si las autoridades fiscales determinan contribuciones omitidas mayores que las consideradas por el contribuyente para calcular la multa en los términos de los párrafos tercero y cuarto de este </w:t>
      </w:r>
      <w:r>
        <w:rPr>
          <w:rFonts w:ascii="Arial" w:hAnsi="Arial" w:cs="Arial"/>
        </w:rPr>
        <w:t>artículo</w:t>
      </w:r>
      <w:r w:rsidRPr="004F46BC">
        <w:rPr>
          <w:rFonts w:ascii="Arial" w:hAnsi="Arial" w:cs="Arial"/>
        </w:rPr>
        <w:t xml:space="preserve">, aplicarán el porcentaje que corresponda en los términos del primer párrafo de este </w:t>
      </w:r>
      <w:r>
        <w:rPr>
          <w:rFonts w:ascii="Arial" w:hAnsi="Arial" w:cs="Arial"/>
        </w:rPr>
        <w:t>artículo</w:t>
      </w:r>
      <w:r w:rsidRPr="004F46BC">
        <w:rPr>
          <w:rFonts w:ascii="Arial" w:hAnsi="Arial" w:cs="Arial"/>
        </w:rPr>
        <w:t xml:space="preserve"> sobre el remanente no pagado de las contribuciones.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El pago de las multas en los términos de los párrafos tercero y cuarto de este </w:t>
      </w:r>
      <w:r>
        <w:rPr>
          <w:rFonts w:ascii="Arial" w:hAnsi="Arial" w:cs="Arial"/>
        </w:rPr>
        <w:t>artículo</w:t>
      </w:r>
      <w:r w:rsidRPr="004F46BC">
        <w:rPr>
          <w:rFonts w:ascii="Arial" w:hAnsi="Arial" w:cs="Arial"/>
        </w:rPr>
        <w:t>, se podrá efectuar por el infractor sin necesidad que las autoridades dicten resolución al respecto, utilizando para ello las formas especiales que apruebe la Secretaría.</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También se aplicarán las multas a que se refiere este precepto, cuando las infracciones consistan en devoluciones indebidas o en cantidad mayor de la que corresponda. En estos casos las multas se calcularán sobre el monto del beneficio indebido. En estos casos, si el infractor paga las contribuciones omitidas o devuelve el beneficio indebido con sus accesorios dentro de los quince días siguientes a la fecha en la que surta efectos la notificación de la resolución respectiva, la multa impuesta por la autoridad se reducirá en un 20% del monto de las contribuciones omitidas. Para aplicar la reducción contenida en este párrafo, no se requerirá modificar la resolución en que se impuso la multa.</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267.</w:t>
      </w:r>
      <w:r w:rsidRPr="004F46BC">
        <w:rPr>
          <w:rFonts w:ascii="Arial" w:hAnsi="Arial" w:cs="Arial"/>
        </w:rPr>
        <w:t xml:space="preserve"> Tratándose de la omisión de contribuciones en las declaraciones, se impondrá una multa del 20% al 75% de las contribuciones omitidas. </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En caso que no existan agravantes o reincidencia en la omisión de pago de contribuciones por error aritmético, y dichas contribuciones se paguen junto con sus accesorios, dentro de los quince días siguientes a la fecha en que surta sus efectos la notificación de la diferencia respectiva, la multa se reducirá a la mitad, sin que para ello se requiera resolución administrativa.</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268.</w:t>
      </w:r>
      <w:r w:rsidRPr="004F46BC">
        <w:rPr>
          <w:rFonts w:ascii="Arial" w:hAnsi="Arial" w:cs="Arial"/>
        </w:rPr>
        <w:t xml:space="preserve"> Son infracciones relacionadas con el registro estatal de contribuyentes las siguientes: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0"/>
        </w:numPr>
        <w:contextualSpacing/>
        <w:jc w:val="both"/>
        <w:rPr>
          <w:rFonts w:ascii="Arial" w:hAnsi="Arial" w:cs="Arial"/>
        </w:rPr>
      </w:pPr>
      <w:r w:rsidRPr="004F46BC">
        <w:rPr>
          <w:rFonts w:ascii="Arial" w:hAnsi="Arial" w:cs="Arial"/>
        </w:rPr>
        <w:t>No solicitar la inscripción cuando se está obligado a ello o hacerlo extemporáneamente; se impondrá una multa de 50 a 100 veces el salario mínimo general vigente en el Estado;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0"/>
        </w:numPr>
        <w:contextualSpacing/>
        <w:jc w:val="both"/>
        <w:rPr>
          <w:rFonts w:ascii="Arial" w:hAnsi="Arial" w:cs="Arial"/>
        </w:rPr>
      </w:pPr>
      <w:r w:rsidRPr="004F46BC">
        <w:rPr>
          <w:rFonts w:ascii="Arial" w:hAnsi="Arial" w:cs="Arial"/>
        </w:rPr>
        <w:t>No presentar los avisos al registro estatal de contribuyentes o hacerlo extemporáneamente; se impondrá una multa de 50 a 100 veces el salario mínimo general vigente en el Estado;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0"/>
        </w:numPr>
        <w:contextualSpacing/>
        <w:jc w:val="both"/>
        <w:rPr>
          <w:rFonts w:ascii="Arial" w:hAnsi="Arial" w:cs="Arial"/>
        </w:rPr>
      </w:pPr>
      <w:r w:rsidRPr="004F46BC">
        <w:rPr>
          <w:rFonts w:ascii="Arial" w:hAnsi="Arial" w:cs="Arial"/>
        </w:rPr>
        <w:t>No citar la clave del registro estatal de contribuyentes o utilizar alguna no asignada por la autoridad fiscal, en las declaraciones, avisos, solicitudes, promociones y demás documentos que se presenten ante las autoridades fiscales y jurisdiccionales, cuando se esté obligado conforme este Código; se impondrá una multa de 25 a 50 veces el salario mínimo general vigente en el Estado, y</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0"/>
        </w:numPr>
        <w:contextualSpacing/>
        <w:jc w:val="both"/>
        <w:rPr>
          <w:rFonts w:ascii="Arial" w:hAnsi="Arial" w:cs="Arial"/>
        </w:rPr>
      </w:pPr>
      <w:r w:rsidRPr="004F46BC">
        <w:rPr>
          <w:rFonts w:ascii="Arial" w:hAnsi="Arial" w:cs="Arial"/>
        </w:rPr>
        <w:t xml:space="preserve">Señalar como domicilio fiscal para efectos del registro estatal de contribuyentes, un lugar distinto del que corresponda conforme al </w:t>
      </w:r>
      <w:r>
        <w:rPr>
          <w:rFonts w:ascii="Arial" w:hAnsi="Arial" w:cs="Arial"/>
        </w:rPr>
        <w:t>artículo</w:t>
      </w:r>
      <w:r w:rsidRPr="004F46BC">
        <w:rPr>
          <w:rFonts w:ascii="Arial" w:hAnsi="Arial" w:cs="Arial"/>
        </w:rPr>
        <w:t xml:space="preserve"> 17 de este Código; se impondrá una multa de 50 a 100 veces el salario mínimo general vigente en el Estado.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269.</w:t>
      </w:r>
      <w:r w:rsidRPr="004F46BC">
        <w:rPr>
          <w:rFonts w:ascii="Arial" w:hAnsi="Arial" w:cs="Arial"/>
        </w:rPr>
        <w:t xml:space="preserve"> Son infracciones relacionadas con la obligación de pago de las contribuciones, así como de presentación de declaraciones, solicitudes, documentación, avisos, información o expedir constancias: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1"/>
        </w:numPr>
        <w:contextualSpacing/>
        <w:jc w:val="both"/>
        <w:rPr>
          <w:rFonts w:ascii="Arial" w:hAnsi="Arial" w:cs="Arial"/>
        </w:rPr>
      </w:pPr>
      <w:r w:rsidRPr="004F46BC">
        <w:rPr>
          <w:rFonts w:ascii="Arial" w:hAnsi="Arial" w:cs="Arial"/>
        </w:rPr>
        <w:t>No presentar las declaraciones, las solicitudes, los avisos o las constancias que exijan las disposiciones fiscales, o no hacerlo a través de los medios electrónicos que señale la Secretaría, o presentarlos a requerimiento de las autoridades fiscales. No cumplir los requerimientos de las autoridades fiscales para presentar alguno de los documentos o no hacerlo a través de los medios electrónicos a que se refiere esta fracción, o cumplirlos fuera de los plazos señalados en los mismos; se impondrá una multa de 50 a 100 veces el salario mínimo general vigente en el Estado;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1"/>
        </w:numPr>
        <w:contextualSpacing/>
        <w:jc w:val="both"/>
        <w:rPr>
          <w:rFonts w:ascii="Arial" w:hAnsi="Arial" w:cs="Arial"/>
        </w:rPr>
      </w:pPr>
      <w:r w:rsidRPr="004F46BC">
        <w:rPr>
          <w:rFonts w:ascii="Arial" w:hAnsi="Arial" w:cs="Arial"/>
        </w:rPr>
        <w:t>No presentar o hacerlo fuera del plazo señalado en el requerimiento de la autoridad fiscal las declaraciones, las solicitudes, documentación, avisos, contratos, información o constancias que exijan las disposiciones fiscales, se impondrán las siguientes multas: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2"/>
        </w:numPr>
        <w:contextualSpacing/>
        <w:jc w:val="both"/>
        <w:rPr>
          <w:rFonts w:ascii="Arial" w:hAnsi="Arial" w:cs="Arial"/>
        </w:rPr>
      </w:pPr>
      <w:r w:rsidRPr="004F46BC">
        <w:rPr>
          <w:rFonts w:ascii="Arial" w:hAnsi="Arial" w:cs="Arial"/>
        </w:rPr>
        <w:t>De 25 a 50 veces el salario mínimo general vigente en el Estado, para el primer requerimiento;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2"/>
        </w:numPr>
        <w:contextualSpacing/>
        <w:jc w:val="both"/>
        <w:rPr>
          <w:rFonts w:ascii="Arial" w:hAnsi="Arial" w:cs="Arial"/>
        </w:rPr>
      </w:pPr>
      <w:r w:rsidRPr="004F46BC">
        <w:rPr>
          <w:rFonts w:ascii="Arial" w:hAnsi="Arial" w:cs="Arial"/>
        </w:rPr>
        <w:t>De 50 a 100 veces el salario mínimo general vigente en el Estado, para el segundo requerimiento, y</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2"/>
        </w:numPr>
        <w:contextualSpacing/>
        <w:jc w:val="both"/>
        <w:rPr>
          <w:rFonts w:ascii="Arial" w:hAnsi="Arial" w:cs="Arial"/>
        </w:rPr>
      </w:pPr>
      <w:r w:rsidRPr="004F46BC">
        <w:rPr>
          <w:rFonts w:ascii="Arial" w:hAnsi="Arial" w:cs="Arial"/>
        </w:rPr>
        <w:t>De 100 a 150 veces el salario mínimo general vigente en el Estado, para el tercer requerimiento;</w:t>
      </w:r>
    </w:p>
    <w:p w:rsidR="00623888"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1"/>
        </w:numPr>
        <w:contextualSpacing/>
        <w:jc w:val="both"/>
        <w:rPr>
          <w:rFonts w:ascii="Arial" w:hAnsi="Arial" w:cs="Arial"/>
        </w:rPr>
      </w:pPr>
      <w:r w:rsidRPr="004F46BC">
        <w:rPr>
          <w:rFonts w:ascii="Arial" w:hAnsi="Arial" w:cs="Arial"/>
        </w:rPr>
        <w:t>Presentar las declaraciones, las solicitudes, los avisos, o expedir constancias, incompletos, con errores o en forma distinta a lo señalado por las disposiciones fiscales, o bien cuando se presenten con dichas irregularidades, las declaraciones o los avisos en medios electrónicos;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1"/>
        </w:numPr>
        <w:contextualSpacing/>
        <w:jc w:val="both"/>
        <w:rPr>
          <w:rFonts w:ascii="Arial" w:hAnsi="Arial" w:cs="Arial"/>
        </w:rPr>
      </w:pPr>
      <w:r w:rsidRPr="004F46BC">
        <w:rPr>
          <w:rFonts w:ascii="Arial" w:hAnsi="Arial" w:cs="Arial"/>
        </w:rPr>
        <w:t>No pagar las contribuciones dentro del plazo que establecen las disposiciones fiscales; se impondrá una multa de 50 a 100 veces el salario mínimo general vigente en el Estado;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1"/>
        </w:numPr>
        <w:contextualSpacing/>
        <w:jc w:val="both"/>
        <w:rPr>
          <w:rFonts w:ascii="Arial" w:hAnsi="Arial" w:cs="Arial"/>
        </w:rPr>
      </w:pPr>
      <w:r w:rsidRPr="004F46BC">
        <w:rPr>
          <w:rFonts w:ascii="Arial" w:hAnsi="Arial" w:cs="Arial"/>
        </w:rPr>
        <w:t>No efectuar el monto correcto de las contribuciones en términos de las disposiciones fiscales; se impondrá una multa de 50 a 100 veces el salario mínimo general vigente en el Estado;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1"/>
        </w:numPr>
        <w:contextualSpacing/>
        <w:jc w:val="both"/>
        <w:rPr>
          <w:rFonts w:ascii="Arial" w:hAnsi="Arial" w:cs="Arial"/>
        </w:rPr>
      </w:pPr>
      <w:r w:rsidRPr="004F46BC">
        <w:rPr>
          <w:rFonts w:ascii="Arial" w:hAnsi="Arial" w:cs="Arial"/>
        </w:rPr>
        <w:t>No presentar aviso de cambio de domicilio fiscal o de establecimientos, o presentarlo fuera de los plazos que señale el Reglamento; se impondrá una multa de 100 a 150 veces el salario mínimo general vigente en el Estado;</w:t>
      </w:r>
    </w:p>
    <w:p w:rsidR="00623888" w:rsidRDefault="00623888" w:rsidP="00623888">
      <w:pPr>
        <w:contextualSpacing/>
        <w:rPr>
          <w:rFonts w:ascii="Arial" w:hAnsi="Arial" w:cs="Arial"/>
        </w:rPr>
      </w:pPr>
    </w:p>
    <w:p w:rsidR="00623888" w:rsidRPr="004F46BC" w:rsidRDefault="00623888" w:rsidP="00623888">
      <w:pPr>
        <w:contextualSpacing/>
        <w:rPr>
          <w:rFonts w:ascii="Arial" w:hAnsi="Arial" w:cs="Arial"/>
        </w:rPr>
      </w:pPr>
    </w:p>
    <w:p w:rsidR="00623888" w:rsidRPr="004F46BC" w:rsidRDefault="00623888" w:rsidP="009278B0">
      <w:pPr>
        <w:numPr>
          <w:ilvl w:val="0"/>
          <w:numId w:val="51"/>
        </w:numPr>
        <w:contextualSpacing/>
        <w:jc w:val="both"/>
        <w:rPr>
          <w:rFonts w:ascii="Arial" w:hAnsi="Arial" w:cs="Arial"/>
        </w:rPr>
      </w:pPr>
      <w:r w:rsidRPr="004F46BC">
        <w:rPr>
          <w:rFonts w:ascii="Arial" w:hAnsi="Arial" w:cs="Arial"/>
        </w:rPr>
        <w:t xml:space="preserve">No dictaminar el cumplimiento de sus obligaciones fiscales estatales en los casos y de conformidad con lo previsto en el </w:t>
      </w:r>
      <w:r>
        <w:rPr>
          <w:rFonts w:ascii="Arial" w:hAnsi="Arial" w:cs="Arial"/>
        </w:rPr>
        <w:t>artículo</w:t>
      </w:r>
      <w:r w:rsidRPr="004F46BC">
        <w:rPr>
          <w:rFonts w:ascii="Arial" w:hAnsi="Arial" w:cs="Arial"/>
        </w:rPr>
        <w:t xml:space="preserve"> 81 de este Código, o no presentar dicho dictamen dentro de los términos previstos por las disposiciones fiscales estatales; se impondrá una multa de 150 a 200 veces el salario mínimo general vigente en el Estado, y</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1"/>
        </w:numPr>
        <w:contextualSpacing/>
        <w:jc w:val="both"/>
        <w:rPr>
          <w:rFonts w:ascii="Arial" w:hAnsi="Arial" w:cs="Arial"/>
        </w:rPr>
      </w:pPr>
      <w:r w:rsidRPr="004F46BC">
        <w:rPr>
          <w:rFonts w:ascii="Arial" w:hAnsi="Arial" w:cs="Arial"/>
        </w:rPr>
        <w:t xml:space="preserve">El incumplimiento de las obligaciones fiscales de los contribuyentes que deben elaborar los contadores públicos de conformidad con el </w:t>
      </w:r>
      <w:r>
        <w:rPr>
          <w:rFonts w:ascii="Arial" w:hAnsi="Arial" w:cs="Arial"/>
        </w:rPr>
        <w:t>artículo</w:t>
      </w:r>
      <w:r w:rsidRPr="004F46BC">
        <w:rPr>
          <w:rFonts w:ascii="Arial" w:hAnsi="Arial" w:cs="Arial"/>
        </w:rPr>
        <w:t xml:space="preserve"> 81 de este Código, que el contador público que dictamina no observe la omisión de contribuciones retenidas o propias del contribuyente, cuando dichas omisiones se vinculen al incumplimiento de las normas internacionales de auditoria y la información que rinda como resultado de los mismos y siempre que la omisión sea determinada por las autoridades fiscales en ejercicio de sus facultades de comprobación, mediante resolución que haya quedado firme; se impondrá una multa del 10% al 20% de las contribuciones omitidas, sin que dicha multa exceda del doble de los honorarios cobrados por la elaboración del dictamen. No se incurrirá en esta infracción cuando la omisión determinada no supere el 20% de las contribuciones retenidas o el 30% tratándose de las contribuciones propias.</w:t>
      </w:r>
    </w:p>
    <w:p w:rsidR="00623888" w:rsidRPr="004F46BC" w:rsidRDefault="00623888" w:rsidP="00623888">
      <w:pPr>
        <w:contextualSpacing/>
        <w:jc w:val="both"/>
        <w:rPr>
          <w:rFonts w:ascii="Arial" w:hAnsi="Arial" w:cs="Arial"/>
        </w:rPr>
      </w:pPr>
    </w:p>
    <w:p w:rsidR="00623888" w:rsidRPr="004F46BC" w:rsidRDefault="00623888" w:rsidP="00623888">
      <w:pPr>
        <w:jc w:val="both"/>
        <w:rPr>
          <w:rFonts w:ascii="Arial" w:hAnsi="Arial" w:cs="Arial"/>
        </w:rPr>
      </w:pP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270.</w:t>
      </w:r>
      <w:r w:rsidRPr="004F46BC">
        <w:rPr>
          <w:rFonts w:ascii="Arial" w:hAnsi="Arial" w:cs="Arial"/>
        </w:rPr>
        <w:t xml:space="preserve"> Son infracciones relacionadas con la obligación de llevar contabilidad, las siguientes: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3"/>
        </w:numPr>
        <w:contextualSpacing/>
        <w:jc w:val="both"/>
        <w:rPr>
          <w:rFonts w:ascii="Arial" w:hAnsi="Arial" w:cs="Arial"/>
        </w:rPr>
      </w:pPr>
      <w:r w:rsidRPr="004F46BC">
        <w:rPr>
          <w:rFonts w:ascii="Arial" w:hAnsi="Arial" w:cs="Arial"/>
        </w:rPr>
        <w:t>No llevar contabilidad, se impondrá una multa de 100 a 150 veces el salario mínimo general vigente en el Estado;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3"/>
        </w:numPr>
        <w:contextualSpacing/>
        <w:jc w:val="both"/>
        <w:rPr>
          <w:rFonts w:ascii="Arial" w:hAnsi="Arial" w:cs="Arial"/>
        </w:rPr>
      </w:pPr>
      <w:r w:rsidRPr="004F46BC">
        <w:rPr>
          <w:rFonts w:ascii="Arial" w:hAnsi="Arial" w:cs="Arial"/>
        </w:rPr>
        <w:t>Llevar la contabilidad en forma distinta a las disposiciones de este Código, su Reglamento o las demás leyes fiscales, o llevarla en lugares distintos a los señalados en dichas disposiciones; se impondrá una multa de 150 a 200 veces el salario mínimo general vigente en el Estado;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3"/>
        </w:numPr>
        <w:contextualSpacing/>
        <w:jc w:val="both"/>
        <w:rPr>
          <w:rFonts w:ascii="Arial" w:hAnsi="Arial" w:cs="Arial"/>
        </w:rPr>
      </w:pPr>
      <w:r w:rsidRPr="004F46BC">
        <w:rPr>
          <w:rFonts w:ascii="Arial" w:hAnsi="Arial" w:cs="Arial"/>
        </w:rPr>
        <w:t>No hacer los asientos correspondientes a las operaciones efectuadas, hacerlos incompletos, inexactos o fuera de los plazos respectivos; se impondrá una multa de 100 a 150 veces el salario mínimo general vigente en el Estado;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3"/>
        </w:numPr>
        <w:contextualSpacing/>
        <w:jc w:val="both"/>
        <w:rPr>
          <w:rFonts w:ascii="Arial" w:hAnsi="Arial" w:cs="Arial"/>
        </w:rPr>
      </w:pPr>
      <w:r w:rsidRPr="004F46BC">
        <w:rPr>
          <w:rFonts w:ascii="Arial" w:hAnsi="Arial" w:cs="Arial"/>
        </w:rPr>
        <w:t>No conservar la contabilidad a disposición de las autoridades por el plazo que establezcan las disposiciones fiscales; se impondrá una multa de 150 a 200 veces el salario mínimo general vigente en el Estado;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3"/>
        </w:numPr>
        <w:contextualSpacing/>
        <w:jc w:val="both"/>
        <w:rPr>
          <w:rFonts w:ascii="Arial" w:hAnsi="Arial" w:cs="Arial"/>
        </w:rPr>
      </w:pPr>
      <w:r w:rsidRPr="004F46BC">
        <w:rPr>
          <w:rFonts w:ascii="Arial" w:hAnsi="Arial" w:cs="Arial"/>
        </w:rPr>
        <w:t>No expedir o no entregar comprobante de las operaciones que realice, cuando las disposiciones fiscales lo establezcan, o expedirlos sin los requisitos fiscales estatales; se impondrá una multa de 150 a 200 veces el salario mínimo general vigente en el Estado, y</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3"/>
        </w:numPr>
        <w:contextualSpacing/>
        <w:jc w:val="both"/>
        <w:rPr>
          <w:rFonts w:ascii="Arial" w:hAnsi="Arial" w:cs="Arial"/>
        </w:rPr>
      </w:pPr>
      <w:r w:rsidRPr="004F46BC">
        <w:rPr>
          <w:rFonts w:ascii="Arial" w:hAnsi="Arial" w:cs="Arial"/>
        </w:rPr>
        <w:t>Expedir comprobantes fiscales asentando nombre, denominación, razón social o domicilio de persona distinta a la que adquiere el bien, o contrate el uso o goce temporal de bienes o el uso de servicios, se impondrá una multa de 150 a 200 veces el salario mínimo general vigente en el Estado.</w:t>
      </w:r>
    </w:p>
    <w:p w:rsidR="00623888" w:rsidRPr="004F46BC" w:rsidRDefault="00623888" w:rsidP="00623888">
      <w:pPr>
        <w:contextualSpacing/>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271.</w:t>
      </w:r>
      <w:r w:rsidRPr="004F46BC">
        <w:rPr>
          <w:rFonts w:ascii="Arial" w:hAnsi="Arial" w:cs="Arial"/>
        </w:rPr>
        <w:t xml:space="preserve"> Son infracciones relacionadas con el ejercicio de las facultades de comprobación las que a continuación se señalan, por las que se impondrá una sanción de 150 a 200 veces el salario mínimo general vigente en el Estado: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4"/>
        </w:numPr>
        <w:contextualSpacing/>
        <w:jc w:val="both"/>
        <w:rPr>
          <w:rFonts w:ascii="Arial" w:hAnsi="Arial" w:cs="Arial"/>
        </w:rPr>
      </w:pPr>
      <w:r w:rsidRPr="004F46BC">
        <w:rPr>
          <w:rFonts w:ascii="Arial" w:hAnsi="Arial" w:cs="Arial"/>
        </w:rPr>
        <w:t xml:space="preserve">Oponerse a que se practique la visita; no suministrar los datos e informes que legalmente exijan las autoridades fiscales; no proporcionar la contabilidad o parte de ella y en general, los elementos que se requieran para comprobar el cumplimiento de obligaciones propias o de terceros; </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4"/>
        </w:numPr>
        <w:contextualSpacing/>
        <w:jc w:val="both"/>
        <w:rPr>
          <w:rFonts w:ascii="Arial" w:hAnsi="Arial" w:cs="Arial"/>
        </w:rPr>
      </w:pPr>
      <w:r w:rsidRPr="004F46BC">
        <w:rPr>
          <w:rFonts w:ascii="Arial" w:hAnsi="Arial" w:cs="Arial"/>
        </w:rPr>
        <w:t xml:space="preserve">No mantener a disposición del personal que realiza la visita la contabilidad y demás documentos que acrediten el cumplimiento de las disposiciones fiscales; </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4"/>
        </w:numPr>
        <w:contextualSpacing/>
        <w:jc w:val="both"/>
        <w:rPr>
          <w:rFonts w:ascii="Arial" w:hAnsi="Arial" w:cs="Arial"/>
        </w:rPr>
      </w:pPr>
      <w:r w:rsidRPr="004F46BC">
        <w:rPr>
          <w:rFonts w:ascii="Arial" w:hAnsi="Arial" w:cs="Arial"/>
        </w:rPr>
        <w:t>No permitir la verificación de bienes, mercancías, discos, cintas o cualquier otro medio procesable de almacenamiento de datos que tenga el contribuyente en los lugares visitados;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4"/>
        </w:numPr>
        <w:contextualSpacing/>
        <w:jc w:val="both"/>
        <w:rPr>
          <w:rFonts w:ascii="Arial" w:hAnsi="Arial" w:cs="Arial"/>
        </w:rPr>
      </w:pPr>
      <w:r w:rsidRPr="004F46BC">
        <w:rPr>
          <w:rFonts w:ascii="Arial" w:hAnsi="Arial" w:cs="Arial"/>
        </w:rPr>
        <w:t>No poner a disposición de los visitadores el equipo de cómputo y sus operadores, para que los auxilien en el desarrollo de la visita, cuando ello sea necesario;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4"/>
        </w:numPr>
        <w:contextualSpacing/>
        <w:jc w:val="both"/>
        <w:rPr>
          <w:rFonts w:ascii="Arial" w:hAnsi="Arial" w:cs="Arial"/>
        </w:rPr>
      </w:pPr>
      <w:r w:rsidRPr="004F46BC">
        <w:rPr>
          <w:rFonts w:ascii="Arial" w:hAnsi="Arial" w:cs="Arial"/>
        </w:rPr>
        <w:t xml:space="preserve">Presentar fuera de los plazos establecidos en el </w:t>
      </w:r>
      <w:r>
        <w:rPr>
          <w:rFonts w:ascii="Arial" w:hAnsi="Arial" w:cs="Arial"/>
        </w:rPr>
        <w:t>artículo</w:t>
      </w:r>
      <w:r w:rsidRPr="004F46BC">
        <w:rPr>
          <w:rFonts w:ascii="Arial" w:hAnsi="Arial" w:cs="Arial"/>
        </w:rPr>
        <w:t xml:space="preserve"> 153 de este Código la documentación que les sea solicitada dentro del ejercicio de las facultades de comprobación del cumplimiento de sus obligaciones fiscales, y</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4"/>
        </w:numPr>
        <w:contextualSpacing/>
        <w:jc w:val="both"/>
        <w:rPr>
          <w:rFonts w:ascii="Arial" w:hAnsi="Arial" w:cs="Arial"/>
        </w:rPr>
      </w:pPr>
      <w:r w:rsidRPr="004F46BC">
        <w:rPr>
          <w:rFonts w:ascii="Arial" w:hAnsi="Arial" w:cs="Arial"/>
        </w:rPr>
        <w:t xml:space="preserve">No presentar en el lugar señalado en el mandamiento correspondiente, la documentación que le hubiere sido requerida para su revisión en las oficinas de la autoridad en los términos del </w:t>
      </w:r>
      <w:r>
        <w:rPr>
          <w:rFonts w:ascii="Arial" w:hAnsi="Arial" w:cs="Arial"/>
        </w:rPr>
        <w:t>artículo</w:t>
      </w:r>
      <w:r w:rsidRPr="004F46BC">
        <w:rPr>
          <w:rFonts w:ascii="Arial" w:hAnsi="Arial" w:cs="Arial"/>
        </w:rPr>
        <w:t xml:space="preserve"> 150 fracción I de este Código.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272.</w:t>
      </w:r>
      <w:r w:rsidRPr="004F46BC">
        <w:rPr>
          <w:rFonts w:ascii="Arial" w:hAnsi="Arial" w:cs="Arial"/>
        </w:rPr>
        <w:t xml:space="preserve"> Además de las que otras leyes señalen expresamente, son infracciones, en que pueden incurrir los servidores públicos en el ejercicio de sus funciones: </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5"/>
        </w:numPr>
        <w:contextualSpacing/>
        <w:jc w:val="both"/>
        <w:rPr>
          <w:rFonts w:ascii="Arial" w:hAnsi="Arial" w:cs="Arial"/>
        </w:rPr>
      </w:pPr>
      <w:r w:rsidRPr="004F46BC">
        <w:rPr>
          <w:rFonts w:ascii="Arial" w:hAnsi="Arial" w:cs="Arial"/>
        </w:rPr>
        <w:t>Dar entrada o curso a documentos o libros que carezcan en todo o en parte de los requisitos establecidos en las disposiciones fiscales y en general, no vigilar el cumplimiento de éstas, se impondrá una multa por el equivalente de 1720 a 2290 veces el salario mínimo general vigente en el Estado;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5"/>
        </w:numPr>
        <w:contextualSpacing/>
        <w:jc w:val="both"/>
        <w:rPr>
          <w:rFonts w:ascii="Arial" w:hAnsi="Arial" w:cs="Arial"/>
        </w:rPr>
      </w:pPr>
      <w:r w:rsidRPr="004F46BC">
        <w:rPr>
          <w:rFonts w:ascii="Arial" w:hAnsi="Arial" w:cs="Arial"/>
        </w:rPr>
        <w:t>Extender actas, legalizar firmas, expedir certificados o certificaciones, autorizar documentos o libros, inscribirlos o registrarlos, sin que exista constancia de pago de los gravámenes correspondientes, dará lugar a una multa por el equivalente de 1720 a 2290 veces el salario mínimo general vigente en el Estado;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5"/>
        </w:numPr>
        <w:contextualSpacing/>
        <w:jc w:val="both"/>
        <w:rPr>
          <w:rFonts w:ascii="Arial" w:hAnsi="Arial" w:cs="Arial"/>
        </w:rPr>
      </w:pPr>
      <w:r w:rsidRPr="004F46BC">
        <w:rPr>
          <w:rFonts w:ascii="Arial" w:hAnsi="Arial" w:cs="Arial"/>
        </w:rPr>
        <w:t>Recibir el pago de un crédito fiscal y no contabilizar o enterar su importe de inmediato o dentro de los plazos que al efecto prevengan las disposiciones fiscales, dará lugar a una multa por el equivalente de 1720 a 2290 veces el salario mínimo general vigente en el Estado;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5"/>
        </w:numPr>
        <w:contextualSpacing/>
        <w:jc w:val="both"/>
        <w:rPr>
          <w:rFonts w:ascii="Arial" w:hAnsi="Arial" w:cs="Arial"/>
        </w:rPr>
      </w:pPr>
      <w:r w:rsidRPr="004F46BC">
        <w:rPr>
          <w:rFonts w:ascii="Arial" w:hAnsi="Arial" w:cs="Arial"/>
        </w:rPr>
        <w:t>No presentar ni proporcionar o hacerlo extemporáneamente, los informes, avisos, datos o documentos que exijan las disposiciones fiscales o presentarlos incompletos o inexactos; o no prestar el auxilio y colaboración que este Código establece a las autoridades fiscales, inspectores, valuadores y ejecutores que tengan encomendadas la determinación o cobro de las diversas prestaciones fiscales, o presentar cualesquiera de los elementos a que se contrae esta fracción, alterados o falsificados, dará lugar una multa por el equivalente de 50 a 80 veces el salario mínimo general vigente en el Estado;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5"/>
        </w:numPr>
        <w:contextualSpacing/>
        <w:jc w:val="both"/>
        <w:rPr>
          <w:rFonts w:ascii="Arial" w:hAnsi="Arial" w:cs="Arial"/>
        </w:rPr>
      </w:pPr>
      <w:r w:rsidRPr="004F46BC">
        <w:rPr>
          <w:rFonts w:ascii="Arial" w:hAnsi="Arial" w:cs="Arial"/>
        </w:rPr>
        <w:t>Asentar falsamente que se ha dado cumplimiento a las disposiciones fiscales o que se han practicado visitas de inspección, intervenciones o auditorías, o incluir en las actas relativas datos falsos, dará lugar a una multa por el equivalente de 1720 a 2290 veces el salario mínimo general vigente en el Estado;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5"/>
        </w:numPr>
        <w:contextualSpacing/>
        <w:jc w:val="both"/>
        <w:rPr>
          <w:rFonts w:ascii="Arial" w:hAnsi="Arial" w:cs="Arial"/>
        </w:rPr>
      </w:pPr>
      <w:r w:rsidRPr="004F46BC">
        <w:rPr>
          <w:rFonts w:ascii="Arial" w:hAnsi="Arial" w:cs="Arial"/>
        </w:rPr>
        <w:t>Faltar a la obligación de guardar secreto respecto de los asuntos que conozcan; revelar los datos manifestados por los sujetos obligados o responsables, o aprovecharse de ellos, dará lugar a una multa por el equivalente de 1720 a 2290 veces el salario mínimo general vigente en el Estado;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5"/>
        </w:numPr>
        <w:contextualSpacing/>
        <w:jc w:val="both"/>
        <w:rPr>
          <w:rFonts w:ascii="Arial" w:hAnsi="Arial" w:cs="Arial"/>
        </w:rPr>
      </w:pPr>
      <w:r w:rsidRPr="004F46BC">
        <w:rPr>
          <w:rFonts w:ascii="Arial" w:hAnsi="Arial" w:cs="Arial"/>
        </w:rPr>
        <w:t>Intervenir en la tramitación o resolución de algún asunto, cuando tengan impedimento de acuerdo con las disposiciones fiscales, dará lugar a una multa por el equivalente de 1720 a 2290 veces el salario mínimo general vigente en el Estado;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5"/>
        </w:numPr>
        <w:contextualSpacing/>
        <w:jc w:val="both"/>
        <w:rPr>
          <w:rFonts w:ascii="Arial" w:hAnsi="Arial" w:cs="Arial"/>
        </w:rPr>
      </w:pPr>
      <w:r w:rsidRPr="004F46BC">
        <w:rPr>
          <w:rFonts w:ascii="Arial" w:hAnsi="Arial" w:cs="Arial"/>
        </w:rPr>
        <w:t xml:space="preserve">Exigir bajo el título de cooperación, colaboración u otro semejante, cualquier prestación que no esté expresamente prevista en la ley, aun cuando se aplique a la realización de las funciones propias del cargo, dará lugar a una multa por el equivalente de 1720 a 2290 veces el salario mínimo general vigente en el Estado; </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5"/>
        </w:numPr>
        <w:contextualSpacing/>
        <w:jc w:val="both"/>
        <w:rPr>
          <w:rFonts w:ascii="Arial" w:hAnsi="Arial" w:cs="Arial"/>
        </w:rPr>
      </w:pPr>
      <w:r w:rsidRPr="004F46BC">
        <w:rPr>
          <w:rFonts w:ascii="Arial" w:hAnsi="Arial" w:cs="Arial"/>
        </w:rPr>
        <w:t>Adquirir los bienes objeto de un remate efectuado por el fisco local, por sí o por medio de interpósita persona, se impondrá una multa de 1720 a 2290 veces el salario mínimo general vigente en el Estado;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5"/>
        </w:numPr>
        <w:contextualSpacing/>
        <w:jc w:val="both"/>
        <w:rPr>
          <w:rFonts w:ascii="Arial" w:hAnsi="Arial" w:cs="Arial"/>
        </w:rPr>
      </w:pPr>
      <w:r w:rsidRPr="004F46BC">
        <w:rPr>
          <w:rFonts w:ascii="Arial" w:hAnsi="Arial" w:cs="Arial"/>
        </w:rPr>
        <w:t>Exigir el pago de las prestaciones fiscales, recaudar, permitir u ordenar que se recaude alguna prestación fiscal sin cumplir con las disposiciones aplicables y en perjuicio del control e interés del fisco, se impondrá una multa de 1720 a 2290 veces el salario mínimo general vigente en el Estado;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5"/>
        </w:numPr>
        <w:contextualSpacing/>
        <w:jc w:val="both"/>
        <w:rPr>
          <w:rFonts w:ascii="Arial" w:hAnsi="Arial" w:cs="Arial"/>
        </w:rPr>
      </w:pPr>
      <w:r w:rsidRPr="004F46BC">
        <w:rPr>
          <w:rFonts w:ascii="Arial" w:hAnsi="Arial" w:cs="Arial"/>
        </w:rPr>
        <w:t>Omitir la comprobación de la exactitud en los cálculos de contribuciones, sometidas por los notarios o jueces que actúen por receptoría o incurrir en los mismos errores de aquéllos, si ello entraña omisión en el entero de una obligación, se impondrá una multa de 1720 a 2290 veces el salario mínimo general vigente en el Estado;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5"/>
        </w:numPr>
        <w:contextualSpacing/>
        <w:jc w:val="both"/>
        <w:rPr>
          <w:rFonts w:ascii="Arial" w:hAnsi="Arial" w:cs="Arial"/>
        </w:rPr>
      </w:pPr>
      <w:r w:rsidRPr="004F46BC">
        <w:rPr>
          <w:rFonts w:ascii="Arial" w:hAnsi="Arial" w:cs="Arial"/>
        </w:rPr>
        <w:t>Alterar las bases o tasas vigentes, para el cobro de cualquier gravamen u otorgar beneficio o estímulos fiscales a los obligados, sin estar legalmente facultados para ello, se impondrá una multa de 1720 a 2290 veces el salario mínimo general vigente en el Estado;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5"/>
        </w:numPr>
        <w:contextualSpacing/>
        <w:jc w:val="both"/>
        <w:rPr>
          <w:rFonts w:ascii="Arial" w:hAnsi="Arial" w:cs="Arial"/>
        </w:rPr>
      </w:pPr>
      <w:r w:rsidRPr="004F46BC">
        <w:rPr>
          <w:rFonts w:ascii="Arial" w:hAnsi="Arial" w:cs="Arial"/>
        </w:rPr>
        <w:t>No dar debido cumplimiento a las funciones o actividades que en materia de asistencia o difusión fiscal establezcan los ordenamientos y disposiciones administrativas de la materia, se impondrá una multa de 1720 a 2290 veces el salario mínimo general vigente en el Estado;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5"/>
        </w:numPr>
        <w:contextualSpacing/>
        <w:jc w:val="both"/>
        <w:rPr>
          <w:rFonts w:ascii="Arial" w:hAnsi="Arial" w:cs="Arial"/>
        </w:rPr>
      </w:pPr>
      <w:r w:rsidRPr="004F46BC">
        <w:rPr>
          <w:rFonts w:ascii="Arial" w:hAnsi="Arial" w:cs="Arial"/>
        </w:rPr>
        <w:t>Infringir disposiciones fiscales en forma distinta de las previstas en las fracciones precedentes, se impondrá una multa de 1720 a 2290 veces el salario mínimo general vigente en el Estado;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5"/>
        </w:numPr>
        <w:contextualSpacing/>
        <w:jc w:val="both"/>
        <w:rPr>
          <w:rFonts w:ascii="Arial" w:hAnsi="Arial" w:cs="Arial"/>
        </w:rPr>
      </w:pPr>
      <w:r w:rsidRPr="004F46BC">
        <w:rPr>
          <w:rFonts w:ascii="Arial" w:hAnsi="Arial" w:cs="Arial"/>
        </w:rPr>
        <w:t>Por la pérdida o extravío de formas valoradas de 10 a 20 veces el salario mínimo general vigente en el Estado, por cada formato, y</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5"/>
        </w:numPr>
        <w:contextualSpacing/>
        <w:jc w:val="both"/>
        <w:rPr>
          <w:rFonts w:ascii="Arial" w:hAnsi="Arial" w:cs="Arial"/>
        </w:rPr>
      </w:pPr>
      <w:r w:rsidRPr="004F46BC">
        <w:rPr>
          <w:rFonts w:ascii="Arial" w:hAnsi="Arial" w:cs="Arial"/>
        </w:rPr>
        <w:t>Divulgar, o hacer uso personal o indebido de la información confidencial proporcionada conocida con motivo de su participación en los actos de fiscalización, se impondrá una multa de 1720 a 2290 veces el salario mínimo general vigente en el Estado.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273.</w:t>
      </w:r>
      <w:r w:rsidRPr="004F46BC">
        <w:rPr>
          <w:rFonts w:ascii="Arial" w:hAnsi="Arial" w:cs="Arial"/>
        </w:rPr>
        <w:t xml:space="preserve"> Son infracciones cuya responsabilidad recae sobre terceros, las que a continuación se señalan, por las que se impondrá una sanción de 730 a 1145 veces el salario mínimo general vigente en el Estado: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6"/>
        </w:numPr>
        <w:contextualSpacing/>
        <w:jc w:val="both"/>
        <w:rPr>
          <w:rFonts w:ascii="Arial" w:hAnsi="Arial" w:cs="Arial"/>
        </w:rPr>
      </w:pPr>
      <w:r w:rsidRPr="004F46BC">
        <w:rPr>
          <w:rFonts w:ascii="Arial" w:hAnsi="Arial" w:cs="Arial"/>
        </w:rPr>
        <w:t>Asesorar, aconsejar o prestar servicios para omitir total o parcialmente el pago de alguna contribución en contravención a las disposiciones fiscales;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6"/>
        </w:numPr>
        <w:contextualSpacing/>
        <w:jc w:val="both"/>
        <w:rPr>
          <w:rFonts w:ascii="Arial" w:hAnsi="Arial" w:cs="Arial"/>
        </w:rPr>
      </w:pPr>
      <w:r w:rsidRPr="004F46BC">
        <w:rPr>
          <w:rFonts w:ascii="Arial" w:hAnsi="Arial" w:cs="Arial"/>
        </w:rPr>
        <w:t>Colaborar en la alteración o la inscripción de cuentas, asientos o datos falsos en la contabilidad o en los documentos que se expidan; y</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6"/>
        </w:numPr>
        <w:contextualSpacing/>
        <w:jc w:val="both"/>
        <w:rPr>
          <w:rFonts w:ascii="Arial" w:hAnsi="Arial" w:cs="Arial"/>
        </w:rPr>
      </w:pPr>
      <w:r w:rsidRPr="004F46BC">
        <w:rPr>
          <w:rFonts w:ascii="Arial" w:hAnsi="Arial" w:cs="Arial"/>
        </w:rPr>
        <w:t>Ser coparticipe en cualquier forma no prevista, en la comisión de infracciones fiscales.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center"/>
        <w:rPr>
          <w:rFonts w:ascii="Arial" w:hAnsi="Arial" w:cs="Arial"/>
          <w:b/>
        </w:rPr>
      </w:pPr>
      <w:r w:rsidRPr="004F46BC">
        <w:rPr>
          <w:rFonts w:ascii="Arial" w:hAnsi="Arial" w:cs="Arial"/>
          <w:b/>
        </w:rPr>
        <w:t>TÍTULO SEGUNDO</w:t>
      </w:r>
    </w:p>
    <w:p w:rsidR="00623888" w:rsidRPr="004F46BC" w:rsidRDefault="00623888" w:rsidP="00623888">
      <w:pPr>
        <w:contextualSpacing/>
        <w:jc w:val="center"/>
        <w:rPr>
          <w:rFonts w:ascii="Arial" w:hAnsi="Arial" w:cs="Arial"/>
          <w:b/>
        </w:rPr>
      </w:pPr>
      <w:r w:rsidRPr="004F46BC">
        <w:rPr>
          <w:rFonts w:ascii="Arial" w:hAnsi="Arial" w:cs="Arial"/>
          <w:b/>
        </w:rPr>
        <w:t xml:space="preserve">DE </w:t>
      </w:r>
      <w:r>
        <w:rPr>
          <w:rFonts w:ascii="Arial" w:hAnsi="Arial" w:cs="Arial"/>
          <w:b/>
        </w:rPr>
        <w:t>L</w:t>
      </w:r>
      <w:r w:rsidRPr="004F46BC">
        <w:rPr>
          <w:rFonts w:ascii="Arial" w:hAnsi="Arial" w:cs="Arial"/>
          <w:b/>
        </w:rPr>
        <w:t>OS DELITOS FISCALES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 274</w:t>
      </w:r>
      <w:r w:rsidRPr="004F46BC">
        <w:rPr>
          <w:rFonts w:ascii="Arial" w:hAnsi="Arial" w:cs="Arial"/>
          <w:b/>
        </w:rPr>
        <w:t>.</w:t>
      </w:r>
      <w:r w:rsidRPr="004F46BC">
        <w:rPr>
          <w:rFonts w:ascii="Arial" w:hAnsi="Arial" w:cs="Arial"/>
        </w:rPr>
        <w:t xml:space="preserve"> Para proceder penalmente por los delitos fiscales previstos en este Título, será necesario que la Secretaría formule querella ante el Ministerio Público correspondiente, con excepción de lo previsto en los </w:t>
      </w:r>
      <w:r>
        <w:rPr>
          <w:rFonts w:ascii="Arial" w:hAnsi="Arial" w:cs="Arial"/>
        </w:rPr>
        <w:t>artículo</w:t>
      </w:r>
      <w:r w:rsidRPr="004F46BC">
        <w:rPr>
          <w:rFonts w:ascii="Arial" w:hAnsi="Arial" w:cs="Arial"/>
        </w:rPr>
        <w:t>s 283 y 284, en que se perseguirán de oficio, pudiendo ser denunciado por cualquier persona o autoridad que tenga conocimiento del mismo.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Cuando los procesados paguen las contribuciones originadas por los hechos imputados, y que no hubiesen sido cubiertas, así como las sanciones y los recargos respectivos, o cuando los referidos créditos fiscales hubieren sido garantizados a satisfacción de la Secretaría, procederá el perdón del ofendido en términos de la legislación penal en los procesos por los delitos fiscales a que se refiere el párrafo primero de este </w:t>
      </w:r>
      <w:r>
        <w:rPr>
          <w:rFonts w:ascii="Arial" w:hAnsi="Arial" w:cs="Arial"/>
        </w:rPr>
        <w:t>artículo</w:t>
      </w:r>
      <w:r w:rsidRPr="004F46BC">
        <w:rPr>
          <w:rFonts w:ascii="Arial" w:hAnsi="Arial" w:cs="Arial"/>
        </w:rPr>
        <w:t xml:space="preserve"> a petición del Secretario, salvo los exceptuados. El perdón del ofendido será discrecional, y podrá otorgarse hasta antes que el ministerio público emita sus conclusiones, y surtirá efectos respecto de las personas a que la misma se refiera.</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En los delitos fiscales que sea necesaria querella o declaratoria de perjuicio y el daño o el perjuicio sea cuantificable, la Secretaría realizará la cuantificación correspondiente en la propia declaratoria o querella que se presente. La cuantificación sólo surtirá efectos en el procedimiento penal. </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Excepto en los casos de los delitos graves previstos en este Código, y para efectos de la libertad provisional que establece el Código de Procedimientos Penales para el Estado Libre y Soberano de Oaxaca, así como en los lugares donde se aplique el Código de Procesal Penal para el Estado de Oaxaca, el monto de la caución que fije la autoridad judicial deberá comprender la suma de la cuantificación señalada en el párrafo anterior, y además, las contribuciones adeudadas, incluyendo la actualización y recargos que hubiera determinado la autoridad fiscal a la fecha en que se promueva la libertad provisional. La caución que se otorgue en los términos de este párrafo, no sustituye a la garantía del interés fiscal.</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En caso de que el inculpado hubiera pagado o garantizado el interés fiscal a entera satisfacción de la Secretaría, la autoridad judicial, a solicitud del inculpado, podrá reducir hasta en un 50% el monto de la caución, siempre que existan motivos o razones que lo justifiquen.</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Para la determinación de las cantidades que constituyan el perjuicio, cuando éste pueda ser determinado, deberán considerarse las que correspondan a la fecha en que se configuró la conducta delictiva.</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 275</w:t>
      </w:r>
      <w:r w:rsidRPr="004F46BC">
        <w:rPr>
          <w:rFonts w:ascii="Arial" w:hAnsi="Arial" w:cs="Arial"/>
          <w:b/>
        </w:rPr>
        <w:t>.</w:t>
      </w:r>
      <w:r w:rsidRPr="004F46BC">
        <w:rPr>
          <w:rFonts w:ascii="Arial" w:hAnsi="Arial" w:cs="Arial"/>
        </w:rPr>
        <w:t xml:space="preserve"> Cuando una autoridad fiscal tenga conocimiento de la probable comisión de un delito de los previstos en este Código que sea perseguible de oficio, de inmediato lo hará del conocimiento del Ministerio Público correspondiente para los efectos legales que procedan, aportando las actuaciones y pruebas que se hubiere allegado.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 276</w:t>
      </w:r>
      <w:r w:rsidRPr="004F46BC">
        <w:rPr>
          <w:rFonts w:ascii="Arial" w:hAnsi="Arial" w:cs="Arial"/>
          <w:b/>
        </w:rPr>
        <w:t>.</w:t>
      </w:r>
      <w:r w:rsidRPr="004F46BC">
        <w:rPr>
          <w:rFonts w:ascii="Arial" w:hAnsi="Arial" w:cs="Arial"/>
        </w:rPr>
        <w:t xml:space="preserve"> Son responsables de los delitos fiscales, quienes: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7"/>
        </w:numPr>
        <w:contextualSpacing/>
        <w:jc w:val="both"/>
        <w:rPr>
          <w:rFonts w:ascii="Arial" w:hAnsi="Arial" w:cs="Arial"/>
        </w:rPr>
      </w:pPr>
      <w:r w:rsidRPr="004F46BC">
        <w:rPr>
          <w:rFonts w:ascii="Arial" w:hAnsi="Arial" w:cs="Arial"/>
        </w:rPr>
        <w:t>Concierten su realización;</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7"/>
        </w:numPr>
        <w:contextualSpacing/>
        <w:jc w:val="both"/>
        <w:rPr>
          <w:rFonts w:ascii="Arial" w:hAnsi="Arial" w:cs="Arial"/>
        </w:rPr>
      </w:pPr>
      <w:r w:rsidRPr="004F46BC">
        <w:rPr>
          <w:rFonts w:ascii="Arial" w:hAnsi="Arial" w:cs="Arial"/>
        </w:rPr>
        <w:t>Realicen la conducta o el hecho descritos en la Ley;</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7"/>
        </w:numPr>
        <w:contextualSpacing/>
        <w:jc w:val="both"/>
        <w:rPr>
          <w:rFonts w:ascii="Arial" w:hAnsi="Arial" w:cs="Arial"/>
        </w:rPr>
      </w:pPr>
      <w:r w:rsidRPr="004F46BC">
        <w:rPr>
          <w:rFonts w:ascii="Arial" w:hAnsi="Arial" w:cs="Arial"/>
        </w:rPr>
        <w:t>Cometan conjuntamente el delito;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7"/>
        </w:numPr>
        <w:contextualSpacing/>
        <w:jc w:val="both"/>
        <w:rPr>
          <w:rFonts w:ascii="Arial" w:hAnsi="Arial" w:cs="Arial"/>
        </w:rPr>
      </w:pPr>
      <w:r w:rsidRPr="004F46BC">
        <w:rPr>
          <w:rFonts w:ascii="Arial" w:hAnsi="Arial" w:cs="Arial"/>
        </w:rPr>
        <w:t>Se sirvan de otra persona como instrumento para ejecutarlo;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7"/>
        </w:numPr>
        <w:contextualSpacing/>
        <w:jc w:val="both"/>
        <w:rPr>
          <w:rFonts w:ascii="Arial" w:hAnsi="Arial" w:cs="Arial"/>
        </w:rPr>
      </w:pPr>
      <w:r w:rsidRPr="004F46BC">
        <w:rPr>
          <w:rFonts w:ascii="Arial" w:hAnsi="Arial" w:cs="Arial"/>
        </w:rPr>
        <w:t>Induzcan dolosamente a otro a cometerlo;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7"/>
        </w:numPr>
        <w:contextualSpacing/>
        <w:jc w:val="both"/>
        <w:rPr>
          <w:rFonts w:ascii="Arial" w:hAnsi="Arial" w:cs="Arial"/>
        </w:rPr>
      </w:pPr>
      <w:r w:rsidRPr="004F46BC">
        <w:rPr>
          <w:rFonts w:ascii="Arial" w:hAnsi="Arial" w:cs="Arial"/>
        </w:rPr>
        <w:t>Ayuden dolosamente a otro para su comisión, y</w:t>
      </w:r>
    </w:p>
    <w:p w:rsidR="00623888" w:rsidRPr="004F46BC" w:rsidRDefault="00623888" w:rsidP="00623888">
      <w:pPr>
        <w:jc w:val="both"/>
        <w:rPr>
          <w:rFonts w:ascii="Arial" w:hAnsi="Arial" w:cs="Arial"/>
        </w:rPr>
      </w:pPr>
    </w:p>
    <w:p w:rsidR="00623888" w:rsidRPr="004F46BC" w:rsidRDefault="00623888" w:rsidP="009278B0">
      <w:pPr>
        <w:numPr>
          <w:ilvl w:val="0"/>
          <w:numId w:val="57"/>
        </w:numPr>
        <w:contextualSpacing/>
        <w:jc w:val="both"/>
        <w:rPr>
          <w:rFonts w:ascii="Arial" w:hAnsi="Arial" w:cs="Arial"/>
        </w:rPr>
      </w:pPr>
      <w:r w:rsidRPr="004F46BC">
        <w:rPr>
          <w:rFonts w:ascii="Arial" w:hAnsi="Arial" w:cs="Arial"/>
        </w:rPr>
        <w:t>Quienes auxilien a otro después de su ejecución, cumpliendo una promesa anterior.</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 277</w:t>
      </w:r>
      <w:r w:rsidRPr="004F46BC">
        <w:rPr>
          <w:rFonts w:ascii="Arial" w:hAnsi="Arial" w:cs="Arial"/>
          <w:b/>
        </w:rPr>
        <w:t>.</w:t>
      </w:r>
      <w:r w:rsidRPr="004F46BC">
        <w:rPr>
          <w:rFonts w:ascii="Arial" w:hAnsi="Arial" w:cs="Arial"/>
        </w:rPr>
        <w:t xml:space="preserve"> Es responsable de encubrimiento en los delitos fiscales quien, sin previo acuerdo y sin haber participado en el delito, después de su ejecución:</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8"/>
        </w:numPr>
        <w:contextualSpacing/>
        <w:jc w:val="both"/>
        <w:rPr>
          <w:rFonts w:ascii="Arial" w:hAnsi="Arial" w:cs="Arial"/>
        </w:rPr>
      </w:pPr>
      <w:r w:rsidRPr="004F46BC">
        <w:rPr>
          <w:rFonts w:ascii="Arial" w:hAnsi="Arial" w:cs="Arial"/>
        </w:rPr>
        <w:t>Con ánimo de lucro adquiera, reciba, traslade u oculte el objeto del delito a sabiendas que provenía de éste, o si de acuerdo con las circunstancias debía presumir su ilegítima procedencia, o ayude a otro a los mismos fines;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8"/>
        </w:numPr>
        <w:contextualSpacing/>
        <w:jc w:val="both"/>
        <w:rPr>
          <w:rFonts w:ascii="Arial" w:hAnsi="Arial" w:cs="Arial"/>
        </w:rPr>
      </w:pPr>
      <w:r w:rsidRPr="004F46BC">
        <w:rPr>
          <w:rFonts w:ascii="Arial" w:hAnsi="Arial" w:cs="Arial"/>
        </w:rPr>
        <w:t>Ayude en cualquier forma al inculpado a eludir las investigaciones de la autoridad o a sustraerse de la acción de ésta, u oculte, altere, destruya o haga desaparecer las huellas, pruebas o instrumentos del delito o asegure para el inculpado el objeto o provecho del mismo, y</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El encubrimiento a que se refiere este </w:t>
      </w:r>
      <w:r>
        <w:rPr>
          <w:rFonts w:ascii="Arial" w:hAnsi="Arial" w:cs="Arial"/>
        </w:rPr>
        <w:t>artículo</w:t>
      </w:r>
      <w:r w:rsidRPr="004F46BC">
        <w:rPr>
          <w:rFonts w:ascii="Arial" w:hAnsi="Arial" w:cs="Arial"/>
        </w:rPr>
        <w:t xml:space="preserve"> se sancionará con prisión de tres meses a seis años.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 278</w:t>
      </w:r>
      <w:r w:rsidRPr="004F46BC">
        <w:rPr>
          <w:rFonts w:ascii="Arial" w:hAnsi="Arial" w:cs="Arial"/>
          <w:b/>
        </w:rPr>
        <w:t>.</w:t>
      </w:r>
      <w:r w:rsidRPr="004F46BC">
        <w:rPr>
          <w:rFonts w:ascii="Arial" w:hAnsi="Arial" w:cs="Arial"/>
        </w:rPr>
        <w:t xml:space="preserve"> La pena aplicable por la comisión de delitos fiscales, se aumentará de tres a seis años de prisión, cuando los responsables sean servidores públicos en el ejercicio de sus funciones al momento de su comisión.</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 279</w:t>
      </w:r>
      <w:r w:rsidRPr="004F46BC">
        <w:rPr>
          <w:rFonts w:ascii="Arial" w:hAnsi="Arial" w:cs="Arial"/>
          <w:b/>
        </w:rPr>
        <w:t>.</w:t>
      </w:r>
      <w:r w:rsidRPr="004F46BC">
        <w:rPr>
          <w:rFonts w:ascii="Arial" w:hAnsi="Arial" w:cs="Arial"/>
        </w:rPr>
        <w:t xml:space="preserve"> Para los efectos de este Código, el delito es continuado cuando se ejecuta con pluralidad de conductas o hechos, con unidad de intención delictuosa e identidad de disposición legal, incluso de diversa gravedad.</w:t>
      </w:r>
    </w:p>
    <w:p w:rsidR="00623888" w:rsidRPr="004F46BC" w:rsidRDefault="00623888" w:rsidP="00623888">
      <w:pPr>
        <w:contextualSpacing/>
        <w:jc w:val="both"/>
        <w:rPr>
          <w:rFonts w:ascii="Arial" w:hAnsi="Arial" w:cs="Arial"/>
        </w:rPr>
      </w:pPr>
    </w:p>
    <w:p w:rsidR="00623888" w:rsidRDefault="00623888" w:rsidP="00623888">
      <w:pPr>
        <w:contextualSpacing/>
        <w:jc w:val="both"/>
        <w:rPr>
          <w:rFonts w:ascii="Arial" w:hAnsi="Arial" w:cs="Arial"/>
        </w:rPr>
      </w:pPr>
      <w:r>
        <w:rPr>
          <w:rFonts w:ascii="Arial" w:hAnsi="Arial" w:cs="Arial"/>
          <w:b/>
        </w:rPr>
        <w:t>ARTÍCULO 280</w:t>
      </w:r>
      <w:r w:rsidRPr="004F46BC">
        <w:rPr>
          <w:rFonts w:ascii="Arial" w:hAnsi="Arial" w:cs="Arial"/>
          <w:b/>
        </w:rPr>
        <w:t>.</w:t>
      </w:r>
      <w:r>
        <w:rPr>
          <w:rFonts w:ascii="Arial" w:hAnsi="Arial" w:cs="Arial"/>
          <w:b/>
        </w:rPr>
        <w:t xml:space="preserve"> </w:t>
      </w:r>
      <w:r w:rsidRPr="004F46BC">
        <w:rPr>
          <w:rFonts w:ascii="Arial" w:hAnsi="Arial" w:cs="Arial"/>
        </w:rPr>
        <w:t xml:space="preserve">Precluirá el derecho de las autoridades fiscales si no se presenta querella dentro </w:t>
      </w:r>
      <w:r w:rsidRPr="00621479">
        <w:rPr>
          <w:rFonts w:ascii="Arial" w:hAnsi="Arial" w:cs="Arial"/>
        </w:rPr>
        <w:t xml:space="preserve">de los cinco años </w:t>
      </w:r>
      <w:r w:rsidRPr="004F46BC">
        <w:rPr>
          <w:rFonts w:ascii="Arial" w:hAnsi="Arial" w:cs="Arial"/>
        </w:rPr>
        <w:t>siguientes a la comisión de los delitos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Los delitos en materia fiscal</w:t>
      </w:r>
      <w:r w:rsidRPr="00621479">
        <w:rPr>
          <w:rFonts w:ascii="Arial" w:hAnsi="Arial" w:cs="Arial"/>
        </w:rPr>
        <w:t xml:space="preserve"> prescriben</w:t>
      </w:r>
      <w:r>
        <w:rPr>
          <w:rFonts w:ascii="Arial" w:hAnsi="Arial" w:cs="Arial"/>
        </w:rPr>
        <w:t xml:space="preserve"> </w:t>
      </w:r>
      <w:r w:rsidRPr="004F46BC">
        <w:rPr>
          <w:rFonts w:ascii="Arial" w:hAnsi="Arial" w:cs="Arial"/>
        </w:rPr>
        <w:t xml:space="preserve">conforme el término medio de la pena imponible, el cual no será menor de cinco años. </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28</w:t>
      </w:r>
      <w:r>
        <w:rPr>
          <w:rFonts w:ascii="Arial" w:hAnsi="Arial" w:cs="Arial"/>
          <w:b/>
        </w:rPr>
        <w:t>1</w:t>
      </w:r>
      <w:r w:rsidRPr="004F46BC">
        <w:rPr>
          <w:rFonts w:ascii="Arial" w:hAnsi="Arial" w:cs="Arial"/>
          <w:b/>
        </w:rPr>
        <w:t>.</w:t>
      </w:r>
      <w:r w:rsidRPr="004F46BC">
        <w:rPr>
          <w:rFonts w:ascii="Arial" w:hAnsi="Arial" w:cs="Arial"/>
        </w:rPr>
        <w:t xml:space="preserve"> Para que proceda la sustitución o conmutación de sanciones por los delitos previstos en este Código, además de los requisitos señalados en el Código Penal para el Estado Libre y Soberano de Oaxaca, será necesario comprobar que los créditos fiscales están cubiertos o garantizados a satisfacción de la Secretaría.</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 282</w:t>
      </w:r>
      <w:r w:rsidRPr="004F46BC">
        <w:rPr>
          <w:rFonts w:ascii="Arial" w:hAnsi="Arial" w:cs="Arial"/>
          <w:b/>
        </w:rPr>
        <w:t>.</w:t>
      </w:r>
      <w:r w:rsidRPr="004F46BC">
        <w:rPr>
          <w:rFonts w:ascii="Arial" w:hAnsi="Arial" w:cs="Arial"/>
        </w:rPr>
        <w:t xml:space="preserve"> Comete el delito de defraudación fiscal quien con uso de engaños o aprovechamiento de errores, omita total o parcialmente el pago de alguna contribución u obtenga un beneficio indebido con perjuicio del fisco estatal.</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La omisión total o parcial de alguna contribución a que se refiere el párrafo anterior comprende, indistintamente, los pagos provisionales o definitivos o el impuesto del ejercicio en los términos de las disposiciones fiscales.</w:t>
      </w:r>
    </w:p>
    <w:p w:rsidR="00623888" w:rsidRPr="004F46BC" w:rsidRDefault="00623888" w:rsidP="00623888">
      <w:pPr>
        <w:contextualSpacing/>
        <w:jc w:val="both"/>
        <w:rPr>
          <w:rFonts w:ascii="Arial" w:hAnsi="Arial" w:cs="Arial"/>
        </w:rPr>
      </w:pPr>
    </w:p>
    <w:p w:rsidR="00623888" w:rsidRPr="004F46BC" w:rsidRDefault="00623888" w:rsidP="00623888">
      <w:pPr>
        <w:jc w:val="both"/>
        <w:rPr>
          <w:rFonts w:ascii="Arial" w:hAnsi="Arial" w:cs="Arial"/>
        </w:rPr>
      </w:pPr>
      <w:r w:rsidRPr="004F46BC">
        <w:rPr>
          <w:rFonts w:ascii="Arial" w:hAnsi="Arial" w:cs="Arial"/>
        </w:rPr>
        <w:t>El delito de defraudación fiscal se sancionará con las penas siguientes: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9"/>
        </w:numPr>
        <w:contextualSpacing/>
        <w:jc w:val="both"/>
        <w:rPr>
          <w:rFonts w:ascii="Arial" w:hAnsi="Arial" w:cs="Arial"/>
        </w:rPr>
      </w:pPr>
      <w:r w:rsidRPr="004F46BC">
        <w:rPr>
          <w:rFonts w:ascii="Arial" w:hAnsi="Arial" w:cs="Arial"/>
        </w:rPr>
        <w:t>Con prisión de tres meses a un año, cuando el monto de lo defraudado no exceda de mil veces el salario mínimo general vigente en el Estado.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9"/>
        </w:numPr>
        <w:contextualSpacing/>
        <w:jc w:val="both"/>
        <w:rPr>
          <w:rFonts w:ascii="Arial" w:hAnsi="Arial" w:cs="Arial"/>
        </w:rPr>
      </w:pPr>
      <w:r w:rsidRPr="004F46BC">
        <w:rPr>
          <w:rFonts w:ascii="Arial" w:hAnsi="Arial" w:cs="Arial"/>
        </w:rPr>
        <w:t>Con prisión de uno a tres años cuando el monto de lo defraudado exceda de mil veces el salario mínimo general vigente en el Estado pero sea menor de dos mil veces el salario mínimo general vigente en el Estado, y</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59"/>
        </w:numPr>
        <w:contextualSpacing/>
        <w:jc w:val="both"/>
        <w:rPr>
          <w:rFonts w:ascii="Arial" w:hAnsi="Arial" w:cs="Arial"/>
        </w:rPr>
      </w:pPr>
      <w:r w:rsidRPr="004F46BC">
        <w:rPr>
          <w:rFonts w:ascii="Arial" w:hAnsi="Arial" w:cs="Arial"/>
        </w:rPr>
        <w:t xml:space="preserve">Con prisión de tres a siete años cuando el monto de lo defraudado fuere mayor de dos mil veces el salario mínimo general vigente en el Estado. </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Cuando no se pueda determinar la cuantía de lo que se defraudó, la pena será de tres meses a seis años de prisión.</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Si el monto de lo defraudado es restituido de manera inmediata en una sola exhibición, la pena aplicable podrá atenuarse hasta en un 50%.</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El delito de defraudación fiscal y los previstos en este </w:t>
      </w:r>
      <w:r>
        <w:rPr>
          <w:rFonts w:ascii="Arial" w:hAnsi="Arial" w:cs="Arial"/>
        </w:rPr>
        <w:t>artículo</w:t>
      </w:r>
      <w:r w:rsidRPr="004F46BC">
        <w:rPr>
          <w:rFonts w:ascii="Arial" w:hAnsi="Arial" w:cs="Arial"/>
        </w:rPr>
        <w:t>, serán calificados cuando se originen por:</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60"/>
        </w:numPr>
        <w:contextualSpacing/>
        <w:jc w:val="both"/>
        <w:rPr>
          <w:rFonts w:ascii="Arial" w:hAnsi="Arial" w:cs="Arial"/>
        </w:rPr>
      </w:pPr>
      <w:r w:rsidRPr="004F46BC">
        <w:rPr>
          <w:rFonts w:ascii="Arial" w:hAnsi="Arial" w:cs="Arial"/>
        </w:rPr>
        <w:t>Usar documentos falsos;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60"/>
        </w:numPr>
        <w:contextualSpacing/>
        <w:jc w:val="both"/>
        <w:rPr>
          <w:rFonts w:ascii="Arial" w:hAnsi="Arial" w:cs="Arial"/>
        </w:rPr>
      </w:pPr>
      <w:r w:rsidRPr="004F46BC">
        <w:rPr>
          <w:rFonts w:ascii="Arial" w:hAnsi="Arial" w:cs="Arial"/>
        </w:rPr>
        <w:t>Omitir reiteradamente la expedición de comprobantes por las actividades sujetas al pago de contribuciones que realicen, siempre que las disposiciones fiscales establezcan la obligación de expedirlos. Se entiende que existe una conducta reiterada cuando durante un período de cinco años el contribuyente haya sido sancionado por esa conducta la segunda o posteriores veces;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60"/>
        </w:numPr>
        <w:contextualSpacing/>
        <w:jc w:val="both"/>
        <w:rPr>
          <w:rFonts w:ascii="Arial" w:hAnsi="Arial" w:cs="Arial"/>
        </w:rPr>
      </w:pPr>
      <w:r w:rsidRPr="004F46BC">
        <w:rPr>
          <w:rFonts w:ascii="Arial" w:hAnsi="Arial" w:cs="Arial"/>
        </w:rPr>
        <w:t>Manifestar datos falsos para obtener de la autoridad fiscal la devolución de contribuciones que no le correspondan;</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60"/>
        </w:numPr>
        <w:contextualSpacing/>
        <w:jc w:val="both"/>
        <w:rPr>
          <w:rFonts w:ascii="Arial" w:hAnsi="Arial" w:cs="Arial"/>
        </w:rPr>
      </w:pPr>
      <w:r w:rsidRPr="004F46BC">
        <w:rPr>
          <w:rFonts w:ascii="Arial" w:hAnsi="Arial" w:cs="Arial"/>
        </w:rPr>
        <w:t>No llevar los sistemas o registros contables a que se esté obligado conforme a las disposiciones fiscales o asentar datos falsos en dichos sistemas o registros;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60"/>
        </w:numPr>
        <w:contextualSpacing/>
        <w:jc w:val="both"/>
        <w:rPr>
          <w:rFonts w:ascii="Arial" w:hAnsi="Arial" w:cs="Arial"/>
        </w:rPr>
      </w:pPr>
      <w:r w:rsidRPr="004F46BC">
        <w:rPr>
          <w:rFonts w:ascii="Arial" w:hAnsi="Arial" w:cs="Arial"/>
        </w:rPr>
        <w:t>Omitir el entero a la Secretaría, de las contribuciones que hubieren retenido o recaudado;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60"/>
        </w:numPr>
        <w:contextualSpacing/>
        <w:jc w:val="both"/>
        <w:rPr>
          <w:rFonts w:ascii="Arial" w:hAnsi="Arial" w:cs="Arial"/>
        </w:rPr>
      </w:pPr>
      <w:r w:rsidRPr="004F46BC">
        <w:rPr>
          <w:rFonts w:ascii="Arial" w:hAnsi="Arial" w:cs="Arial"/>
        </w:rPr>
        <w:t xml:space="preserve">Manifestar datos falsos para realizar la compensación de contribuciones que no le correspondan, y </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60"/>
        </w:numPr>
        <w:contextualSpacing/>
        <w:jc w:val="both"/>
        <w:rPr>
          <w:rFonts w:ascii="Arial" w:hAnsi="Arial" w:cs="Arial"/>
        </w:rPr>
      </w:pPr>
      <w:r w:rsidRPr="004F46BC">
        <w:rPr>
          <w:rFonts w:ascii="Arial" w:hAnsi="Arial" w:cs="Arial"/>
        </w:rPr>
        <w:t>Utilizar datos falsos para disminuir contribuciones.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Cuando los delitos sean calificados, la pena que corresponda se aumentará en una mitad.</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No se formulará querella si quien hubiere omitido el pago total o parcial de alguna contribución u obtenido el beneficio indebido, lo entera espontáneamente con sus recargos y actualización antes que la autoridad fiscal descubra la omisión o el perjuicio, o medie requerimiento, orden de visita o cualquier otra gestión notificada por la misma, tendiente a la comprobación del cumplimiento de las disposiciones fiscales.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 xml:space="preserve">Para los fines de este </w:t>
      </w:r>
      <w:r>
        <w:rPr>
          <w:rFonts w:ascii="Arial" w:hAnsi="Arial" w:cs="Arial"/>
        </w:rPr>
        <w:t>artículo</w:t>
      </w:r>
      <w:r w:rsidRPr="004F46BC">
        <w:rPr>
          <w:rFonts w:ascii="Arial" w:hAnsi="Arial" w:cs="Arial"/>
        </w:rPr>
        <w:t xml:space="preserve"> y del siguiente, se tomará en cuenta el monto de las contribuciones defraudadas en un mismo ejercicio fiscal, aún cuando se trate de contribuciones diferentes y de diversas acciones u omisiones. </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 283</w:t>
      </w:r>
      <w:r w:rsidRPr="004F46BC">
        <w:rPr>
          <w:rFonts w:ascii="Arial" w:hAnsi="Arial" w:cs="Arial"/>
          <w:b/>
        </w:rPr>
        <w:t>.</w:t>
      </w:r>
      <w:r w:rsidRPr="004F46BC">
        <w:rPr>
          <w:rFonts w:ascii="Arial" w:hAnsi="Arial" w:cs="Arial"/>
        </w:rPr>
        <w:t xml:space="preserve"> Será sancionado con las mismas penas del delito de defraudación fiscal, quien:</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61"/>
        </w:numPr>
        <w:contextualSpacing/>
        <w:jc w:val="both"/>
        <w:rPr>
          <w:rFonts w:ascii="Arial" w:hAnsi="Arial" w:cs="Arial"/>
        </w:rPr>
      </w:pPr>
      <w:r w:rsidRPr="004F46BC">
        <w:rPr>
          <w:rFonts w:ascii="Arial" w:hAnsi="Arial" w:cs="Arial"/>
        </w:rPr>
        <w:t>Consigne en las declaraciones que presente para los efectos fiscales, deducciones falsas o ingresos menores a los realmente obtenidos o determinados conforme a las leyes;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61"/>
        </w:numPr>
        <w:contextualSpacing/>
        <w:jc w:val="both"/>
        <w:rPr>
          <w:rFonts w:ascii="Arial" w:hAnsi="Arial" w:cs="Arial"/>
        </w:rPr>
      </w:pPr>
      <w:r w:rsidRPr="004F46BC">
        <w:rPr>
          <w:rFonts w:ascii="Arial" w:hAnsi="Arial" w:cs="Arial"/>
        </w:rPr>
        <w:t>Omita enterar a las autoridades fiscales, dentro del plazo que la ley establezca, las cantidades que por concepto de contribuciones hubiere retenido o recaudado;</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61"/>
        </w:numPr>
        <w:contextualSpacing/>
        <w:jc w:val="both"/>
        <w:rPr>
          <w:rFonts w:ascii="Arial" w:hAnsi="Arial" w:cs="Arial"/>
        </w:rPr>
      </w:pPr>
      <w:r w:rsidRPr="004F46BC">
        <w:rPr>
          <w:rFonts w:ascii="Arial" w:hAnsi="Arial" w:cs="Arial"/>
        </w:rPr>
        <w:t>Se beneficie sin derecho de un subsidio o estímulo fiscal;</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61"/>
        </w:numPr>
        <w:contextualSpacing/>
        <w:jc w:val="both"/>
        <w:rPr>
          <w:rFonts w:ascii="Arial" w:hAnsi="Arial" w:cs="Arial"/>
        </w:rPr>
      </w:pPr>
      <w:r w:rsidRPr="004F46BC">
        <w:rPr>
          <w:rFonts w:ascii="Arial" w:hAnsi="Arial" w:cs="Arial"/>
        </w:rPr>
        <w:t>Simule uno o más actos o contratos obteniendo un beneficio indebido con perjuicio del fisco estatal;</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61"/>
        </w:numPr>
        <w:contextualSpacing/>
        <w:jc w:val="both"/>
        <w:rPr>
          <w:rFonts w:ascii="Arial" w:hAnsi="Arial" w:cs="Arial"/>
        </w:rPr>
      </w:pPr>
      <w:r w:rsidRPr="004F46BC">
        <w:rPr>
          <w:rFonts w:ascii="Arial" w:hAnsi="Arial" w:cs="Arial"/>
        </w:rPr>
        <w:t>El propietario de la negociación o representante legal de personas morales o unidades económicas, y la persona o personas que firmen el cheque, cuando para el pago de contribuciones o cualquier otro crédito fiscal, se giren cheques cuyos fondos en la institución girada sean insuficientes para su pago. En estos casos, los responsables señalados deberán responder individualmente del delito cometido, y</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61"/>
        </w:numPr>
        <w:contextualSpacing/>
        <w:jc w:val="both"/>
        <w:rPr>
          <w:rFonts w:ascii="Arial" w:hAnsi="Arial" w:cs="Arial"/>
        </w:rPr>
      </w:pPr>
      <w:r w:rsidRPr="004F46BC">
        <w:rPr>
          <w:rFonts w:ascii="Arial" w:hAnsi="Arial" w:cs="Arial"/>
        </w:rPr>
        <w:t>Sea responsable por omitir presentar, por más de doce meses, declaraciones periódicas que exijan las leyes fiscales, omitiendo con ello el pago de la contribución correspondiente;</w:t>
      </w:r>
    </w:p>
    <w:p w:rsidR="00623888" w:rsidRPr="004F46BC" w:rsidRDefault="00623888" w:rsidP="00623888">
      <w:pPr>
        <w:contextualSpacing/>
        <w:jc w:val="both"/>
        <w:rPr>
          <w:rFonts w:ascii="Arial" w:hAnsi="Arial" w:cs="Arial"/>
        </w:rPr>
      </w:pPr>
    </w:p>
    <w:p w:rsidR="00623888" w:rsidRPr="004F46BC" w:rsidRDefault="00623888" w:rsidP="00623888">
      <w:pPr>
        <w:jc w:val="both"/>
        <w:rPr>
          <w:rFonts w:ascii="Arial" w:hAnsi="Arial" w:cs="Arial"/>
        </w:rPr>
      </w:pPr>
      <w:r w:rsidRPr="004F46BC">
        <w:rPr>
          <w:rFonts w:ascii="Arial" w:hAnsi="Arial" w:cs="Arial"/>
        </w:rPr>
        <w:t>No se formulará querella, si quien encontrándose en los supuestos anteriores, entera espontáneamente, con sus recargos, el monto de la contribución omitida o del beneficio indebido antes que la autoridad fiscal descubra la omisión o el perjuicio, o medie requerimiento, orden de visita o cualquier otra gestión notificada por la misma, tendiente a la comprobación del cumplimiento de las disposiciones fiscales, o para obtener el pago de lo omitido.</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 284</w:t>
      </w:r>
      <w:r w:rsidRPr="004F46BC">
        <w:rPr>
          <w:rFonts w:ascii="Arial" w:hAnsi="Arial" w:cs="Arial"/>
          <w:b/>
        </w:rPr>
        <w:t>.</w:t>
      </w:r>
      <w:r w:rsidRPr="004F46BC">
        <w:rPr>
          <w:rFonts w:ascii="Arial" w:hAnsi="Arial" w:cs="Arial"/>
        </w:rPr>
        <w:t xml:space="preserve"> Se impondrá sanción de tres meses a tres años de prisión, a quien:</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62"/>
        </w:numPr>
        <w:contextualSpacing/>
        <w:jc w:val="both"/>
        <w:rPr>
          <w:rFonts w:ascii="Arial" w:hAnsi="Arial" w:cs="Arial"/>
        </w:rPr>
      </w:pPr>
      <w:r w:rsidRPr="004F46BC">
        <w:rPr>
          <w:rFonts w:ascii="Arial" w:hAnsi="Arial" w:cs="Arial"/>
        </w:rPr>
        <w:t>Omita solicitar su inscripción en el registro estatal de contribuyentes por más de un año contado a partir de la fecha en que debió hacerlo, excepto cuando se trate de personas cuya solicitud de inscripción deba ser presentada por otro, aun en el caso que éste no lo haga;</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62"/>
        </w:numPr>
        <w:contextualSpacing/>
        <w:jc w:val="both"/>
        <w:rPr>
          <w:rFonts w:ascii="Arial" w:hAnsi="Arial" w:cs="Arial"/>
        </w:rPr>
      </w:pPr>
      <w:r w:rsidRPr="004F46BC">
        <w:rPr>
          <w:rFonts w:ascii="Arial" w:hAnsi="Arial" w:cs="Arial"/>
        </w:rPr>
        <w:t>Rinda con falsedad al citado registro, los datos, informes o avisos a que se encuentra obligado, y</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62"/>
        </w:numPr>
        <w:contextualSpacing/>
        <w:jc w:val="both"/>
        <w:rPr>
          <w:rFonts w:ascii="Arial" w:hAnsi="Arial" w:cs="Arial"/>
        </w:rPr>
      </w:pPr>
      <w:r w:rsidRPr="004F46BC">
        <w:rPr>
          <w:rFonts w:ascii="Arial" w:hAnsi="Arial" w:cs="Arial"/>
        </w:rPr>
        <w:t>Use intencionalmente más de una clave del registro estatal de contribuyentes;</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62"/>
        </w:numPr>
        <w:contextualSpacing/>
        <w:jc w:val="both"/>
        <w:rPr>
          <w:rFonts w:ascii="Arial" w:hAnsi="Arial" w:cs="Arial"/>
        </w:rPr>
      </w:pPr>
      <w:r w:rsidRPr="004F46BC">
        <w:rPr>
          <w:rFonts w:ascii="Arial" w:hAnsi="Arial" w:cs="Arial"/>
        </w:rPr>
        <w:t>Desocupe el local donde tenga su domicilio fiscal, después de la notificación de la orden de visita y solicitud de información y documentación, o bien después que se le hubiera notificado un crédito fiscal y antes que éste se haya garantizado, pagado o quedado sin efectos, sin presentar el aviso de cambio de domicilio al registro estatal de contribuyentes.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sidRPr="004F46BC">
        <w:rPr>
          <w:rFonts w:ascii="Arial" w:hAnsi="Arial" w:cs="Arial"/>
        </w:rPr>
        <w:t>No se formulará querella si, quien encontrándose en los supuestos anteriores, subsana la omisión o informa del hecho a la autoridad fiscal antes que ésta lo descubra o medie requerimiento, orden de visita o cualquier otra gestión notificada por la misma, tendiente a la comprobación del cumplimiento de las disposiciones fiscales, o si el contribuyente conserva otros establecimientos en los lugares que tenga manifestados al registro estatal de contribuyentes.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 285</w:t>
      </w:r>
      <w:r w:rsidRPr="004F46BC">
        <w:rPr>
          <w:rFonts w:ascii="Arial" w:hAnsi="Arial" w:cs="Arial"/>
          <w:b/>
        </w:rPr>
        <w:t>.</w:t>
      </w:r>
      <w:r w:rsidRPr="004F46BC">
        <w:rPr>
          <w:rFonts w:ascii="Arial" w:hAnsi="Arial" w:cs="Arial"/>
        </w:rPr>
        <w:t xml:space="preserve"> Se impondrá sanción de tres meses a tres años de prisión, a quien:</w:t>
      </w:r>
    </w:p>
    <w:p w:rsidR="00623888" w:rsidRPr="004F46BC" w:rsidRDefault="00623888" w:rsidP="00623888">
      <w:pPr>
        <w:contextualSpacing/>
        <w:jc w:val="both"/>
        <w:rPr>
          <w:rFonts w:ascii="Arial" w:hAnsi="Arial" w:cs="Arial"/>
        </w:rPr>
      </w:pPr>
    </w:p>
    <w:p w:rsidR="00623888" w:rsidRPr="004F46BC" w:rsidRDefault="00623888" w:rsidP="009278B0">
      <w:pPr>
        <w:numPr>
          <w:ilvl w:val="0"/>
          <w:numId w:val="63"/>
        </w:numPr>
        <w:contextualSpacing/>
        <w:jc w:val="both"/>
        <w:rPr>
          <w:rFonts w:ascii="Arial" w:hAnsi="Arial" w:cs="Arial"/>
        </w:rPr>
      </w:pPr>
      <w:r w:rsidRPr="004F46BC">
        <w:rPr>
          <w:rFonts w:ascii="Arial" w:hAnsi="Arial" w:cs="Arial"/>
        </w:rPr>
        <w:t>Registre sus operaciones contables en dos o más libros o en dos o más sistemas de contabilidad con diferentes contenidos, y</w:t>
      </w:r>
    </w:p>
    <w:p w:rsidR="00623888" w:rsidRPr="004F46BC" w:rsidRDefault="00623888" w:rsidP="00623888">
      <w:pPr>
        <w:contextualSpacing/>
        <w:jc w:val="both"/>
        <w:rPr>
          <w:rFonts w:ascii="Arial" w:hAnsi="Arial" w:cs="Arial"/>
        </w:rPr>
      </w:pPr>
    </w:p>
    <w:p w:rsidR="00623888" w:rsidRDefault="00623888" w:rsidP="009278B0">
      <w:pPr>
        <w:numPr>
          <w:ilvl w:val="0"/>
          <w:numId w:val="63"/>
        </w:numPr>
        <w:contextualSpacing/>
        <w:jc w:val="both"/>
        <w:rPr>
          <w:rFonts w:ascii="Arial" w:hAnsi="Arial" w:cs="Arial"/>
        </w:rPr>
      </w:pPr>
      <w:r w:rsidRPr="004F46BC">
        <w:rPr>
          <w:rFonts w:ascii="Arial" w:hAnsi="Arial" w:cs="Arial"/>
        </w:rPr>
        <w:t>Oculte, altere o destruya, total o parcialmente los sistemas y registros contables, así como la documentación relativa a los asientos respectivos, que conforme a las leyes fiscales esté obligado a llevar.</w:t>
      </w:r>
    </w:p>
    <w:p w:rsidR="00623888" w:rsidRPr="004F46BC" w:rsidRDefault="00623888" w:rsidP="00623888">
      <w:pPr>
        <w:contextualSpacing/>
        <w:jc w:val="both"/>
        <w:rPr>
          <w:rFonts w:ascii="Arial" w:hAnsi="Arial" w:cs="Arial"/>
        </w:rPr>
      </w:pPr>
    </w:p>
    <w:p w:rsidR="00623888" w:rsidRDefault="00623888" w:rsidP="00623888">
      <w:pPr>
        <w:contextualSpacing/>
        <w:jc w:val="both"/>
        <w:rPr>
          <w:rFonts w:ascii="Arial" w:hAnsi="Arial" w:cs="Arial"/>
        </w:rPr>
      </w:pPr>
      <w:r w:rsidRPr="004F46BC">
        <w:rPr>
          <w:rFonts w:ascii="Arial" w:hAnsi="Arial" w:cs="Arial"/>
        </w:rPr>
        <w:t>No se formulará querella, si quien encontrándose en los supuestos anteriores subsana la omisión o el ilícito antes de que la autoridad fiscal lo descubra o medie requerimiento, orden de visita o cualquier otra gestión notificada por la misma, tendiente a la comprobación del cumplimiento de las disposiciones fiscales.</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p>
    <w:p w:rsidR="00623888" w:rsidRDefault="00623888" w:rsidP="00623888">
      <w:pPr>
        <w:contextualSpacing/>
        <w:jc w:val="both"/>
        <w:rPr>
          <w:rFonts w:ascii="Arial" w:hAnsi="Arial" w:cs="Arial"/>
        </w:rPr>
      </w:pPr>
      <w:r>
        <w:rPr>
          <w:rFonts w:ascii="Arial" w:hAnsi="Arial" w:cs="Arial"/>
          <w:b/>
        </w:rPr>
        <w:t>ARTÍCULO 286</w:t>
      </w:r>
      <w:r w:rsidRPr="004F46BC">
        <w:rPr>
          <w:rFonts w:ascii="Arial" w:hAnsi="Arial" w:cs="Arial"/>
          <w:b/>
        </w:rPr>
        <w:t>.</w:t>
      </w:r>
      <w:r w:rsidRPr="004F46BC">
        <w:rPr>
          <w:rFonts w:ascii="Arial" w:hAnsi="Arial" w:cs="Arial"/>
        </w:rPr>
        <w:t xml:space="preserve"> Se impondrá sanción de tres meses a tres años de prisión, al depositario o interventor designado por las autoridades fiscales, o depositarios por disposición de ley, que, con perjuicio del fisco estatal, dispongan para sí o para otro del bien depositado, de sus productos o de las garantías que de cualquier crédito fiscal se hubieren constituido, si el valor de lo dispuesto sea mayor a 1000 veces el salario mínimo general vigente en el Estado y menor a 2000 veces el salario mínimo general vigente en el Estado; en el caso de que el valor de lo dispuesto exceda de 2000 veces el salario mínimo general vigente en el Estado, la sanción será de tres a siete años de prisión.</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p>
    <w:p w:rsidR="00623888" w:rsidRDefault="00623888" w:rsidP="00623888">
      <w:pPr>
        <w:contextualSpacing/>
        <w:jc w:val="both"/>
        <w:rPr>
          <w:rFonts w:ascii="Arial" w:hAnsi="Arial" w:cs="Arial"/>
        </w:rPr>
      </w:pPr>
      <w:r w:rsidRPr="004F46BC">
        <w:rPr>
          <w:rFonts w:ascii="Arial" w:hAnsi="Arial" w:cs="Arial"/>
        </w:rPr>
        <w:t xml:space="preserve">Igual sanción, de acuerdo al valor de dichos bienes, se aplicará al depositario que los oculte o no los ponga en los términos de ley, a disposición de la autoridad competente, o a quienes en los casos de intervención de la negociación, no entreguen u oculten las cantidades que en numerario debe retirar el depositario designado por la autoridad. </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p>
    <w:p w:rsidR="00623888" w:rsidRDefault="00623888" w:rsidP="00623888">
      <w:pPr>
        <w:contextualSpacing/>
        <w:jc w:val="both"/>
        <w:rPr>
          <w:rFonts w:ascii="Arial" w:hAnsi="Arial" w:cs="Arial"/>
        </w:rPr>
      </w:pPr>
      <w:r>
        <w:rPr>
          <w:rFonts w:ascii="Arial" w:hAnsi="Arial" w:cs="Arial"/>
          <w:b/>
        </w:rPr>
        <w:t>ARTÍCULO</w:t>
      </w:r>
      <w:r w:rsidRPr="004F46BC">
        <w:rPr>
          <w:rFonts w:ascii="Arial" w:hAnsi="Arial" w:cs="Arial"/>
          <w:b/>
        </w:rPr>
        <w:t xml:space="preserve"> 28</w:t>
      </w:r>
      <w:r>
        <w:rPr>
          <w:rFonts w:ascii="Arial" w:hAnsi="Arial" w:cs="Arial"/>
          <w:b/>
        </w:rPr>
        <w:t>7</w:t>
      </w:r>
      <w:r w:rsidRPr="004F46BC">
        <w:rPr>
          <w:rFonts w:ascii="Arial" w:hAnsi="Arial" w:cs="Arial"/>
          <w:b/>
        </w:rPr>
        <w:t>.</w:t>
      </w:r>
      <w:r w:rsidRPr="004F46BC">
        <w:rPr>
          <w:rFonts w:ascii="Arial" w:hAnsi="Arial" w:cs="Arial"/>
        </w:rPr>
        <w:t xml:space="preserve"> Se impondrá sanción de tres meses a seis años de prisión a los depositarios designados respecto de la documentación asegurada en el desarrollo de las facultades de comprobación de las autoridades fiscales, cuando debiendo mantenerla a disposición de la autoridad, no lo hagan, la oculten o la destruyan.</w:t>
      </w: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p>
    <w:p w:rsidR="00623888" w:rsidRPr="004F46BC" w:rsidRDefault="00623888" w:rsidP="00623888">
      <w:pPr>
        <w:contextualSpacing/>
        <w:jc w:val="both"/>
        <w:rPr>
          <w:rFonts w:ascii="Arial" w:hAnsi="Arial" w:cs="Arial"/>
        </w:rPr>
      </w:pPr>
      <w:r>
        <w:rPr>
          <w:rFonts w:ascii="Arial" w:hAnsi="Arial" w:cs="Arial"/>
          <w:b/>
        </w:rPr>
        <w:t>ARTÍCULO 288</w:t>
      </w:r>
      <w:r w:rsidRPr="004F46BC">
        <w:rPr>
          <w:rFonts w:ascii="Arial" w:hAnsi="Arial" w:cs="Arial"/>
        </w:rPr>
        <w:t>. Se impondrá sanción de uno a seis años de prisión, a los servidores públicos que ordenen o practiquen visitas domiciliarias, solicitud de información y documentación; o embargos sin mandamiento escrito de autoridad fiscal competente</w:t>
      </w:r>
      <w:r>
        <w:rPr>
          <w:rFonts w:ascii="Arial" w:hAnsi="Arial" w:cs="Arial"/>
        </w:rPr>
        <w:t>.</w:t>
      </w:r>
    </w:p>
    <w:p w:rsidR="00623888" w:rsidRPr="00683D8A" w:rsidRDefault="00623888" w:rsidP="00623888">
      <w:pPr>
        <w:contextualSpacing/>
        <w:jc w:val="both"/>
        <w:rPr>
          <w:rFonts w:ascii="Arial" w:hAnsi="Arial" w:cs="Arial"/>
        </w:rPr>
      </w:pPr>
    </w:p>
    <w:p w:rsidR="00623888" w:rsidRDefault="00623888" w:rsidP="00623888">
      <w:pPr>
        <w:contextualSpacing/>
        <w:jc w:val="center"/>
        <w:rPr>
          <w:rFonts w:ascii="Arial" w:hAnsi="Arial" w:cs="Arial"/>
          <w:b/>
        </w:rPr>
      </w:pPr>
    </w:p>
    <w:p w:rsidR="008C1523" w:rsidRPr="00460EA9" w:rsidRDefault="008C1523" w:rsidP="008C1523">
      <w:pPr>
        <w:suppressAutoHyphens/>
        <w:spacing w:before="20" w:line="20" w:lineRule="atLeast"/>
        <w:jc w:val="center"/>
        <w:rPr>
          <w:rFonts w:ascii="Arial" w:hAnsi="Arial" w:cs="Arial"/>
          <w:b/>
          <w:lang w:val="en-US"/>
        </w:rPr>
      </w:pPr>
      <w:r w:rsidRPr="00460EA9">
        <w:rPr>
          <w:rFonts w:ascii="Arial" w:hAnsi="Arial" w:cs="Arial"/>
          <w:b/>
          <w:lang w:val="en-US"/>
        </w:rPr>
        <w:t>T R A N S I T O R I O</w:t>
      </w:r>
    </w:p>
    <w:p w:rsidR="008C1523" w:rsidRPr="00460EA9" w:rsidRDefault="008C1523" w:rsidP="008C1523">
      <w:pPr>
        <w:suppressAutoHyphens/>
        <w:spacing w:before="20" w:line="20" w:lineRule="atLeast"/>
        <w:jc w:val="center"/>
        <w:rPr>
          <w:rFonts w:ascii="Arial" w:hAnsi="Arial" w:cs="Arial"/>
          <w:b/>
          <w:lang w:val="en-US"/>
        </w:rPr>
      </w:pPr>
    </w:p>
    <w:p w:rsidR="008C1523" w:rsidRPr="00460EA9" w:rsidRDefault="008C1523" w:rsidP="008C1523">
      <w:pPr>
        <w:suppressAutoHyphens/>
        <w:spacing w:before="20" w:line="20" w:lineRule="atLeast"/>
        <w:jc w:val="center"/>
        <w:rPr>
          <w:rFonts w:ascii="Arial" w:hAnsi="Arial" w:cs="Arial"/>
          <w:b/>
          <w:lang w:val="es-MX"/>
        </w:rPr>
      </w:pPr>
      <w:r w:rsidRPr="00460EA9">
        <w:rPr>
          <w:rFonts w:ascii="Arial" w:hAnsi="Arial" w:cs="Arial"/>
          <w:b/>
          <w:lang w:val="es-MX"/>
        </w:rPr>
        <w:t xml:space="preserve">DECRETO NÚM. </w:t>
      </w:r>
      <w:r>
        <w:rPr>
          <w:rFonts w:ascii="Arial" w:hAnsi="Arial" w:cs="Arial"/>
          <w:b/>
          <w:lang w:val="es-MX"/>
        </w:rPr>
        <w:t>1394</w:t>
      </w:r>
      <w:r w:rsidRPr="00460EA9">
        <w:rPr>
          <w:rFonts w:ascii="Arial" w:hAnsi="Arial" w:cs="Arial"/>
          <w:b/>
          <w:lang w:val="es-MX"/>
        </w:rPr>
        <w:t xml:space="preserve"> PPOE </w:t>
      </w:r>
      <w:r>
        <w:rPr>
          <w:rFonts w:ascii="Arial" w:hAnsi="Arial" w:cs="Arial"/>
          <w:b/>
          <w:lang w:val="es-MX"/>
        </w:rPr>
        <w:t>SEGUNDA</w:t>
      </w:r>
      <w:r w:rsidRPr="00460EA9">
        <w:rPr>
          <w:rFonts w:ascii="Arial" w:hAnsi="Arial" w:cs="Arial"/>
          <w:b/>
          <w:lang w:val="es-MX"/>
        </w:rPr>
        <w:t xml:space="preserve"> SECCION DE FECHA </w:t>
      </w:r>
      <w:r>
        <w:rPr>
          <w:rFonts w:ascii="Arial" w:hAnsi="Arial" w:cs="Arial"/>
          <w:b/>
          <w:lang w:val="es-MX"/>
        </w:rPr>
        <w:t>22 DE DICIEMBRE DE 2012</w:t>
      </w:r>
    </w:p>
    <w:p w:rsidR="00623888" w:rsidRPr="008C1523" w:rsidRDefault="00623888" w:rsidP="00623888">
      <w:pPr>
        <w:contextualSpacing/>
        <w:jc w:val="center"/>
        <w:rPr>
          <w:rFonts w:ascii="Arial" w:hAnsi="Arial" w:cs="Arial"/>
          <w:b/>
          <w:lang w:val="es-MX"/>
        </w:rPr>
      </w:pPr>
    </w:p>
    <w:p w:rsidR="00623888" w:rsidRPr="004F46BC" w:rsidRDefault="00623888" w:rsidP="00623888">
      <w:pPr>
        <w:contextualSpacing/>
        <w:jc w:val="center"/>
        <w:rPr>
          <w:rFonts w:ascii="Arial" w:hAnsi="Arial" w:cs="Arial"/>
          <w:b/>
        </w:rPr>
      </w:pPr>
    </w:p>
    <w:p w:rsidR="00623888" w:rsidRPr="004F46BC" w:rsidRDefault="00623888" w:rsidP="00623888">
      <w:pPr>
        <w:contextualSpacing/>
        <w:jc w:val="both"/>
        <w:rPr>
          <w:rFonts w:ascii="Arial" w:hAnsi="Arial" w:cs="Arial"/>
        </w:rPr>
      </w:pPr>
    </w:p>
    <w:p w:rsidR="00623888" w:rsidRDefault="00623888" w:rsidP="00623888">
      <w:pPr>
        <w:pStyle w:val="Texto"/>
        <w:tabs>
          <w:tab w:val="left" w:pos="0"/>
          <w:tab w:val="left" w:pos="142"/>
        </w:tabs>
        <w:spacing w:after="0" w:line="240" w:lineRule="auto"/>
        <w:ind w:firstLine="0"/>
        <w:rPr>
          <w:color w:val="000000"/>
          <w:sz w:val="22"/>
          <w:szCs w:val="22"/>
          <w:lang w:val="es-MX"/>
        </w:rPr>
      </w:pPr>
      <w:r w:rsidRPr="004F46BC">
        <w:rPr>
          <w:b/>
          <w:bCs/>
          <w:color w:val="000000"/>
          <w:sz w:val="22"/>
          <w:szCs w:val="22"/>
          <w:lang w:val="es-MX"/>
        </w:rPr>
        <w:t xml:space="preserve">PRIMERO: </w:t>
      </w:r>
      <w:r w:rsidRPr="004F46BC">
        <w:rPr>
          <w:color w:val="000000"/>
          <w:sz w:val="22"/>
          <w:szCs w:val="22"/>
          <w:lang w:val="es-MX"/>
        </w:rPr>
        <w:t>El presente Decreto entrará en vigor el uno de enero de dos mil trece, previa publica</w:t>
      </w:r>
      <w:r>
        <w:rPr>
          <w:color w:val="000000"/>
          <w:sz w:val="22"/>
          <w:szCs w:val="22"/>
          <w:lang w:val="es-MX"/>
        </w:rPr>
        <w:t>ción en el Periódico Oficial del</w:t>
      </w:r>
      <w:r w:rsidRPr="004F46BC">
        <w:rPr>
          <w:color w:val="000000"/>
          <w:sz w:val="22"/>
          <w:szCs w:val="22"/>
          <w:lang w:val="es-MX"/>
        </w:rPr>
        <w:t xml:space="preserve"> </w:t>
      </w:r>
      <w:r w:rsidRPr="002D7F38">
        <w:rPr>
          <w:color w:val="000000"/>
          <w:sz w:val="22"/>
          <w:szCs w:val="22"/>
          <w:lang w:val="es-MX"/>
        </w:rPr>
        <w:t xml:space="preserve">Gobierno del </w:t>
      </w:r>
      <w:r w:rsidRPr="004F46BC">
        <w:rPr>
          <w:color w:val="000000"/>
          <w:sz w:val="22"/>
          <w:szCs w:val="22"/>
          <w:lang w:val="es-MX"/>
        </w:rPr>
        <w:t>Estado.</w:t>
      </w:r>
    </w:p>
    <w:p w:rsidR="00623888" w:rsidRPr="004F46BC" w:rsidRDefault="00623888" w:rsidP="00623888">
      <w:pPr>
        <w:pStyle w:val="NormalWeb"/>
        <w:spacing w:before="0" w:beforeAutospacing="0" w:after="0" w:afterAutospacing="0"/>
        <w:jc w:val="both"/>
        <w:rPr>
          <w:rFonts w:ascii="Arial" w:hAnsi="Arial" w:cs="Arial"/>
          <w:sz w:val="22"/>
          <w:szCs w:val="22"/>
        </w:rPr>
      </w:pPr>
    </w:p>
    <w:p w:rsidR="00623888" w:rsidRPr="004F46BC" w:rsidRDefault="00623888" w:rsidP="00623888">
      <w:pPr>
        <w:pStyle w:val="NormalWeb"/>
        <w:spacing w:before="0" w:beforeAutospacing="0" w:after="0" w:afterAutospacing="0"/>
        <w:jc w:val="both"/>
        <w:rPr>
          <w:rFonts w:ascii="Arial" w:hAnsi="Arial" w:cs="Arial"/>
          <w:bCs/>
          <w:sz w:val="22"/>
          <w:szCs w:val="22"/>
        </w:rPr>
      </w:pPr>
      <w:r w:rsidRPr="004F46BC">
        <w:rPr>
          <w:rFonts w:ascii="Arial" w:hAnsi="Arial" w:cs="Arial"/>
          <w:b/>
          <w:bCs/>
          <w:sz w:val="22"/>
          <w:szCs w:val="22"/>
        </w:rPr>
        <w:t>SEGUNDO:</w:t>
      </w:r>
      <w:r>
        <w:rPr>
          <w:rFonts w:ascii="Arial" w:hAnsi="Arial" w:cs="Arial"/>
          <w:b/>
          <w:bCs/>
          <w:sz w:val="22"/>
          <w:szCs w:val="22"/>
        </w:rPr>
        <w:t xml:space="preserve"> </w:t>
      </w:r>
      <w:r w:rsidRPr="001575B1">
        <w:rPr>
          <w:rFonts w:ascii="Arial" w:hAnsi="Arial" w:cs="Arial"/>
          <w:bCs/>
          <w:sz w:val="22"/>
          <w:szCs w:val="22"/>
        </w:rPr>
        <w:t>A partir de la entrada en vigor del presente Código</w:t>
      </w:r>
      <w:r>
        <w:rPr>
          <w:rFonts w:ascii="Arial" w:hAnsi="Arial" w:cs="Arial"/>
          <w:bCs/>
          <w:sz w:val="22"/>
          <w:szCs w:val="22"/>
        </w:rPr>
        <w:t xml:space="preserve"> se a</w:t>
      </w:r>
      <w:r w:rsidRPr="004F46BC">
        <w:rPr>
          <w:rFonts w:ascii="Arial" w:hAnsi="Arial" w:cs="Arial"/>
          <w:bCs/>
          <w:sz w:val="22"/>
          <w:szCs w:val="22"/>
        </w:rPr>
        <w:t>broga el Decreto No. 9, publicado el 30 de diciembre de dos mil uno en el Periódico Oficial del Estado, por el que se expidió el Código Fiscal para el Estado de Oaxaca; así como los decretos en los que se hayan aprobado reformas, adiciones y derogaciones subsecuentes.</w:t>
      </w:r>
    </w:p>
    <w:p w:rsidR="00623888" w:rsidRPr="004F46BC" w:rsidRDefault="00623888" w:rsidP="00623888">
      <w:pPr>
        <w:pStyle w:val="NormalWeb"/>
        <w:spacing w:before="0" w:beforeAutospacing="0" w:after="0" w:afterAutospacing="0"/>
        <w:jc w:val="both"/>
        <w:rPr>
          <w:rFonts w:ascii="Arial" w:hAnsi="Arial" w:cs="Arial"/>
          <w:bCs/>
          <w:sz w:val="22"/>
          <w:szCs w:val="22"/>
        </w:rPr>
      </w:pPr>
    </w:p>
    <w:p w:rsidR="00623888" w:rsidRDefault="00623888" w:rsidP="00623888">
      <w:pPr>
        <w:pStyle w:val="NormalWeb"/>
        <w:spacing w:before="0" w:beforeAutospacing="0" w:after="0" w:afterAutospacing="0"/>
        <w:jc w:val="both"/>
        <w:rPr>
          <w:rFonts w:ascii="Arial" w:hAnsi="Arial" w:cs="Arial"/>
          <w:bCs/>
          <w:sz w:val="22"/>
          <w:szCs w:val="22"/>
        </w:rPr>
      </w:pPr>
      <w:r w:rsidRPr="001575B1">
        <w:rPr>
          <w:rFonts w:ascii="Arial" w:hAnsi="Arial" w:cs="Arial"/>
          <w:b/>
          <w:bCs/>
          <w:sz w:val="22"/>
          <w:szCs w:val="22"/>
        </w:rPr>
        <w:t xml:space="preserve">TERCERO: </w:t>
      </w:r>
      <w:r w:rsidRPr="001575B1">
        <w:rPr>
          <w:rFonts w:ascii="Arial" w:hAnsi="Arial" w:cs="Arial"/>
          <w:bCs/>
          <w:sz w:val="22"/>
          <w:szCs w:val="22"/>
        </w:rPr>
        <w:t xml:space="preserve">Se faculta a la Secretaria de Finanzas, para que las devoluciones contenidas en el </w:t>
      </w:r>
      <w:r>
        <w:rPr>
          <w:rFonts w:ascii="Arial" w:hAnsi="Arial" w:cs="Arial"/>
          <w:bCs/>
          <w:sz w:val="22"/>
          <w:szCs w:val="22"/>
        </w:rPr>
        <w:t>artículo</w:t>
      </w:r>
      <w:r w:rsidRPr="001575B1">
        <w:rPr>
          <w:rFonts w:ascii="Arial" w:hAnsi="Arial" w:cs="Arial"/>
          <w:bCs/>
          <w:sz w:val="22"/>
          <w:szCs w:val="22"/>
        </w:rPr>
        <w:t xml:space="preserve"> 66 del presente Código se efectúen en un plazo de tres meses durante el ejercicio fiscal 2013.</w:t>
      </w:r>
    </w:p>
    <w:p w:rsidR="00623888" w:rsidRDefault="00623888" w:rsidP="00623888">
      <w:pPr>
        <w:pStyle w:val="NormalWeb"/>
        <w:spacing w:before="0" w:beforeAutospacing="0" w:after="0" w:afterAutospacing="0"/>
        <w:jc w:val="both"/>
        <w:rPr>
          <w:rFonts w:ascii="Arial" w:hAnsi="Arial" w:cs="Arial"/>
          <w:b/>
          <w:bCs/>
          <w:sz w:val="22"/>
          <w:szCs w:val="22"/>
        </w:rPr>
      </w:pPr>
    </w:p>
    <w:p w:rsidR="00623888" w:rsidRDefault="00623888" w:rsidP="00623888">
      <w:pPr>
        <w:pStyle w:val="NormalWeb"/>
        <w:spacing w:before="0" w:beforeAutospacing="0" w:after="0" w:afterAutospacing="0"/>
        <w:jc w:val="both"/>
        <w:rPr>
          <w:rFonts w:ascii="Arial" w:hAnsi="Arial" w:cs="Arial"/>
          <w:bCs/>
          <w:sz w:val="22"/>
          <w:szCs w:val="22"/>
        </w:rPr>
      </w:pPr>
      <w:r>
        <w:rPr>
          <w:rFonts w:ascii="Arial" w:hAnsi="Arial" w:cs="Arial"/>
          <w:b/>
          <w:bCs/>
          <w:sz w:val="22"/>
          <w:szCs w:val="22"/>
        </w:rPr>
        <w:t>CUARTO</w:t>
      </w:r>
      <w:r w:rsidRPr="004F46BC">
        <w:rPr>
          <w:rFonts w:ascii="Arial" w:hAnsi="Arial" w:cs="Arial"/>
          <w:b/>
          <w:bCs/>
          <w:sz w:val="22"/>
          <w:szCs w:val="22"/>
        </w:rPr>
        <w:t>:</w:t>
      </w:r>
      <w:r>
        <w:rPr>
          <w:rFonts w:ascii="Arial" w:hAnsi="Arial" w:cs="Arial"/>
          <w:b/>
          <w:bCs/>
          <w:sz w:val="22"/>
          <w:szCs w:val="22"/>
        </w:rPr>
        <w:t xml:space="preserve"> </w:t>
      </w:r>
      <w:r w:rsidRPr="001575B1">
        <w:rPr>
          <w:rFonts w:ascii="Arial" w:hAnsi="Arial" w:cs="Arial"/>
          <w:bCs/>
          <w:color w:val="auto"/>
          <w:sz w:val="22"/>
          <w:szCs w:val="22"/>
        </w:rPr>
        <w:t xml:space="preserve">Todos </w:t>
      </w:r>
      <w:r>
        <w:rPr>
          <w:rFonts w:ascii="Arial" w:hAnsi="Arial" w:cs="Arial"/>
          <w:bCs/>
          <w:color w:val="auto"/>
          <w:sz w:val="22"/>
          <w:szCs w:val="22"/>
        </w:rPr>
        <w:t>l</w:t>
      </w:r>
      <w:r w:rsidRPr="004F46BC">
        <w:rPr>
          <w:rFonts w:ascii="Arial" w:hAnsi="Arial" w:cs="Arial"/>
          <w:bCs/>
          <w:sz w:val="22"/>
          <w:szCs w:val="22"/>
        </w:rPr>
        <w:t>os procedimientos administrativos</w:t>
      </w:r>
      <w:r>
        <w:rPr>
          <w:rFonts w:ascii="Arial" w:hAnsi="Arial" w:cs="Arial"/>
          <w:bCs/>
          <w:sz w:val="22"/>
          <w:szCs w:val="22"/>
        </w:rPr>
        <w:t xml:space="preserve"> y recursos </w:t>
      </w:r>
      <w:r w:rsidRPr="001575B1">
        <w:rPr>
          <w:rFonts w:ascii="Arial" w:hAnsi="Arial" w:cs="Arial"/>
          <w:bCs/>
          <w:sz w:val="22"/>
          <w:szCs w:val="22"/>
        </w:rPr>
        <w:t>que a la fecha de entrada en vigor del presente código se encuentren en trámite, se concluirán conforme a las disposiciones del Código Fiscal para el Estado de Oaxaca que se abroga</w:t>
      </w:r>
      <w:r>
        <w:rPr>
          <w:rFonts w:ascii="Arial" w:hAnsi="Arial" w:cs="Arial"/>
          <w:bCs/>
          <w:sz w:val="22"/>
          <w:szCs w:val="22"/>
        </w:rPr>
        <w:t>.</w:t>
      </w:r>
    </w:p>
    <w:p w:rsidR="00623888" w:rsidRDefault="00623888" w:rsidP="00623888">
      <w:pPr>
        <w:pStyle w:val="NormalWeb"/>
        <w:spacing w:before="0" w:beforeAutospacing="0" w:after="0" w:afterAutospacing="0"/>
        <w:jc w:val="both"/>
        <w:rPr>
          <w:rFonts w:ascii="Arial" w:hAnsi="Arial" w:cs="Arial"/>
          <w:bCs/>
          <w:sz w:val="22"/>
          <w:szCs w:val="22"/>
        </w:rPr>
      </w:pPr>
    </w:p>
    <w:p w:rsidR="00623888" w:rsidRPr="004F46BC" w:rsidRDefault="00623888" w:rsidP="00623888">
      <w:pPr>
        <w:pStyle w:val="NormalWeb"/>
        <w:spacing w:before="0" w:beforeAutospacing="0" w:after="0" w:afterAutospacing="0"/>
        <w:jc w:val="both"/>
        <w:rPr>
          <w:rFonts w:ascii="Arial" w:hAnsi="Arial" w:cs="Arial"/>
          <w:bCs/>
          <w:sz w:val="22"/>
          <w:szCs w:val="22"/>
        </w:rPr>
      </w:pPr>
      <w:r>
        <w:rPr>
          <w:rFonts w:ascii="Arial" w:hAnsi="Arial" w:cs="Arial"/>
          <w:b/>
          <w:bCs/>
          <w:sz w:val="22"/>
          <w:szCs w:val="22"/>
        </w:rPr>
        <w:t>QUINTO</w:t>
      </w:r>
      <w:r w:rsidRPr="004F46BC">
        <w:rPr>
          <w:rFonts w:ascii="Arial" w:hAnsi="Arial" w:cs="Arial"/>
          <w:b/>
          <w:bCs/>
          <w:sz w:val="22"/>
          <w:szCs w:val="22"/>
        </w:rPr>
        <w:t>:</w:t>
      </w:r>
      <w:r w:rsidRPr="004F46BC">
        <w:rPr>
          <w:rFonts w:ascii="Arial" w:hAnsi="Arial" w:cs="Arial"/>
          <w:bCs/>
          <w:sz w:val="22"/>
          <w:szCs w:val="22"/>
        </w:rPr>
        <w:t xml:space="preserve"> Las infracciones y delitos cometidos durante la vigencia del Código que se abroga, se sancionarán en los términos establecidos por el mismo, a menos que el interesado manifieste su voluntad de acogerse al presente Código por estimarlo más favorable.</w:t>
      </w:r>
    </w:p>
    <w:p w:rsidR="00623888" w:rsidRDefault="00623888" w:rsidP="00623888">
      <w:pPr>
        <w:pStyle w:val="NormalWeb"/>
        <w:spacing w:before="0" w:beforeAutospacing="0" w:after="0" w:afterAutospacing="0"/>
        <w:jc w:val="both"/>
        <w:rPr>
          <w:rFonts w:ascii="Arial" w:hAnsi="Arial" w:cs="Arial"/>
          <w:bCs/>
          <w:sz w:val="22"/>
          <w:szCs w:val="22"/>
        </w:rPr>
      </w:pPr>
    </w:p>
    <w:p w:rsidR="00623888" w:rsidRDefault="00623888" w:rsidP="00623888">
      <w:pPr>
        <w:pStyle w:val="NormalWeb"/>
        <w:spacing w:before="0" w:beforeAutospacing="0" w:after="0" w:afterAutospacing="0"/>
        <w:jc w:val="both"/>
        <w:rPr>
          <w:rFonts w:ascii="Arial" w:hAnsi="Arial" w:cs="Arial"/>
          <w:bCs/>
          <w:sz w:val="22"/>
          <w:szCs w:val="22"/>
        </w:rPr>
      </w:pPr>
      <w:r w:rsidRPr="004F46BC">
        <w:rPr>
          <w:rFonts w:ascii="Arial" w:hAnsi="Arial" w:cs="Arial"/>
          <w:b/>
          <w:bCs/>
          <w:sz w:val="22"/>
          <w:szCs w:val="22"/>
        </w:rPr>
        <w:t>S</w:t>
      </w:r>
      <w:r>
        <w:rPr>
          <w:rFonts w:ascii="Arial" w:hAnsi="Arial" w:cs="Arial"/>
          <w:b/>
          <w:bCs/>
          <w:sz w:val="22"/>
          <w:szCs w:val="22"/>
        </w:rPr>
        <w:t>EXTO</w:t>
      </w:r>
      <w:r w:rsidRPr="004F46BC">
        <w:rPr>
          <w:rFonts w:ascii="Arial" w:hAnsi="Arial" w:cs="Arial"/>
          <w:b/>
          <w:bCs/>
          <w:sz w:val="22"/>
          <w:szCs w:val="22"/>
        </w:rPr>
        <w:t>:</w:t>
      </w:r>
      <w:r>
        <w:rPr>
          <w:rFonts w:ascii="Arial" w:hAnsi="Arial" w:cs="Arial"/>
          <w:b/>
          <w:bCs/>
          <w:sz w:val="22"/>
          <w:szCs w:val="22"/>
        </w:rPr>
        <w:t xml:space="preserve"> </w:t>
      </w:r>
      <w:r w:rsidRPr="0067659D">
        <w:rPr>
          <w:rFonts w:ascii="Arial" w:hAnsi="Arial" w:cs="Arial"/>
          <w:bCs/>
          <w:sz w:val="22"/>
          <w:szCs w:val="22"/>
        </w:rPr>
        <w:t>En tanto se expida el Reglamento del Código Fiscal para el Estado de Oaxaca, se continuará aplicando l</w:t>
      </w:r>
      <w:r>
        <w:rPr>
          <w:rFonts w:ascii="Arial" w:hAnsi="Arial" w:cs="Arial"/>
          <w:bCs/>
          <w:sz w:val="22"/>
          <w:szCs w:val="22"/>
        </w:rPr>
        <w:t>as reglas de carácter general vigentes en lo que no se opongan al presente Código.</w:t>
      </w:r>
    </w:p>
    <w:p w:rsidR="00623888" w:rsidRPr="004F46BC" w:rsidRDefault="00623888" w:rsidP="00623888">
      <w:pPr>
        <w:pStyle w:val="NormalWeb"/>
        <w:spacing w:before="0" w:beforeAutospacing="0" w:after="0" w:afterAutospacing="0"/>
        <w:jc w:val="both"/>
        <w:rPr>
          <w:rFonts w:ascii="Arial" w:hAnsi="Arial" w:cs="Arial"/>
          <w:bCs/>
          <w:sz w:val="22"/>
          <w:szCs w:val="22"/>
        </w:rPr>
      </w:pPr>
    </w:p>
    <w:p w:rsidR="00623888" w:rsidRDefault="00623888" w:rsidP="00623888">
      <w:pPr>
        <w:pStyle w:val="NormalWeb"/>
        <w:spacing w:before="0" w:beforeAutospacing="0" w:after="0" w:afterAutospacing="0"/>
        <w:jc w:val="both"/>
        <w:rPr>
          <w:rFonts w:ascii="Arial" w:hAnsi="Arial" w:cs="Arial"/>
          <w:sz w:val="22"/>
          <w:szCs w:val="22"/>
        </w:rPr>
      </w:pPr>
      <w:r>
        <w:rPr>
          <w:rFonts w:ascii="Arial" w:hAnsi="Arial" w:cs="Arial"/>
          <w:b/>
          <w:sz w:val="22"/>
          <w:szCs w:val="22"/>
        </w:rPr>
        <w:t>SÉPTIMO</w:t>
      </w:r>
      <w:r w:rsidRPr="004F46BC">
        <w:rPr>
          <w:rFonts w:ascii="Arial" w:hAnsi="Arial" w:cs="Arial"/>
          <w:b/>
          <w:sz w:val="22"/>
          <w:szCs w:val="22"/>
        </w:rPr>
        <w:t>:</w:t>
      </w:r>
      <w:r w:rsidRPr="004F46BC">
        <w:rPr>
          <w:rFonts w:ascii="Arial" w:hAnsi="Arial" w:cs="Arial"/>
          <w:sz w:val="22"/>
          <w:szCs w:val="22"/>
        </w:rPr>
        <w:t xml:space="preserve"> Las disposiciones contenidas en el T</w:t>
      </w:r>
      <w:r>
        <w:rPr>
          <w:rFonts w:ascii="Arial" w:hAnsi="Arial" w:cs="Arial"/>
          <w:sz w:val="22"/>
          <w:szCs w:val="22"/>
        </w:rPr>
        <w:t>í</w:t>
      </w:r>
      <w:r w:rsidRPr="004F46BC">
        <w:rPr>
          <w:rFonts w:ascii="Arial" w:hAnsi="Arial" w:cs="Arial"/>
          <w:sz w:val="22"/>
          <w:szCs w:val="22"/>
        </w:rPr>
        <w:t>tulo Tercero, Del Uso de Medios Electrónicos en Materia Fiscal del Libro Primero de este Código, así como, cualquier disposición que aluda al uso de los Medios Electrónicos, entrarán en vigor a partir del 1 de enero de 2014.</w:t>
      </w:r>
    </w:p>
    <w:p w:rsidR="00623888" w:rsidRDefault="00623888" w:rsidP="00623888">
      <w:pPr>
        <w:pStyle w:val="NormalWeb"/>
        <w:spacing w:before="0" w:beforeAutospacing="0" w:after="0" w:afterAutospacing="0"/>
        <w:jc w:val="both"/>
        <w:rPr>
          <w:rFonts w:ascii="Arial" w:hAnsi="Arial" w:cs="Arial"/>
          <w:sz w:val="22"/>
          <w:szCs w:val="22"/>
        </w:rPr>
      </w:pPr>
    </w:p>
    <w:p w:rsidR="00623888" w:rsidRDefault="00623888" w:rsidP="00623888">
      <w:pPr>
        <w:pStyle w:val="NormalWeb"/>
        <w:spacing w:before="0" w:beforeAutospacing="0" w:after="0" w:afterAutospacing="0"/>
        <w:jc w:val="both"/>
        <w:rPr>
          <w:rFonts w:ascii="Arial" w:hAnsi="Arial" w:cs="Arial"/>
          <w:bCs/>
          <w:sz w:val="22"/>
          <w:szCs w:val="22"/>
        </w:rPr>
      </w:pPr>
      <w:r w:rsidRPr="00B441E8">
        <w:rPr>
          <w:rFonts w:ascii="Arial" w:hAnsi="Arial" w:cs="Arial"/>
          <w:b/>
          <w:sz w:val="22"/>
          <w:szCs w:val="22"/>
        </w:rPr>
        <w:t>OCTAVO</w:t>
      </w:r>
      <w:r w:rsidRPr="00470FD9">
        <w:rPr>
          <w:rFonts w:ascii="Arial" w:hAnsi="Arial" w:cs="Arial"/>
          <w:sz w:val="22"/>
          <w:szCs w:val="22"/>
        </w:rPr>
        <w:t xml:space="preserve">: </w:t>
      </w:r>
      <w:r w:rsidRPr="00470FD9">
        <w:rPr>
          <w:rFonts w:ascii="Arial" w:hAnsi="Arial" w:cs="Arial"/>
          <w:bCs/>
          <w:sz w:val="22"/>
          <w:szCs w:val="22"/>
        </w:rPr>
        <w:t>El Titular del Poder Ejecutivo a la brevedad posible, instrumentará las medidas pertinentes y necesarias, para la elaboración de un estudio de impacto presupuestario que permita crear una institución que tenga a su cargo la defensa del contribuyente</w:t>
      </w:r>
      <w:r>
        <w:rPr>
          <w:rFonts w:ascii="Arial" w:hAnsi="Arial" w:cs="Arial"/>
          <w:bCs/>
          <w:sz w:val="22"/>
          <w:szCs w:val="22"/>
        </w:rPr>
        <w:t>.</w:t>
      </w:r>
    </w:p>
    <w:p w:rsidR="00822101" w:rsidRDefault="00822101" w:rsidP="00623888">
      <w:pPr>
        <w:rPr>
          <w:lang w:val="es-MX"/>
        </w:rPr>
      </w:pPr>
    </w:p>
    <w:p w:rsidR="00864939" w:rsidRPr="00864939" w:rsidRDefault="00864939" w:rsidP="00864939">
      <w:pPr>
        <w:jc w:val="both"/>
        <w:rPr>
          <w:rFonts w:ascii="Arial" w:hAnsi="Arial" w:cs="Arial"/>
          <w:color w:val="000000"/>
          <w:sz w:val="22"/>
          <w:szCs w:val="22"/>
          <w:lang w:val="es-MX" w:eastAsia="es-MX"/>
        </w:rPr>
      </w:pPr>
      <w:r w:rsidRPr="00864939">
        <w:rPr>
          <w:rFonts w:ascii="Arial" w:hAnsi="Arial" w:cs="Arial"/>
          <w:color w:val="000000"/>
          <w:sz w:val="22"/>
          <w:szCs w:val="22"/>
          <w:lang w:val="es-MX" w:eastAsia="es-MX"/>
        </w:rPr>
        <w:t>DADO EN EL SALÓN DE SESIONES DEL H. CONGRESO DEL ESTADO.- San Raymundo Jalpan, Centro, Oax., 21 de diciembre de 2012.- JOSÉ JAVIER VILLACAÑA JIMÉNEZ, DIPUTADO PRESIDENTE.- GUILLERMO BERNAL GÓMEZ, DIPUTADO SECRETARIO.- LETICIA ÁLVAREZ MARTÍNEZ, DIPUTADA SECRETARIA.- MARGARITA GARCÍA GARCÍA, DIPUTADA SECRETARIA.- Rúbricas.</w:t>
      </w:r>
    </w:p>
    <w:p w:rsidR="00864939" w:rsidRPr="00864939" w:rsidRDefault="00864939" w:rsidP="00864939">
      <w:pPr>
        <w:suppressAutoHyphens/>
        <w:jc w:val="both"/>
        <w:rPr>
          <w:rFonts w:ascii="Arial" w:hAnsi="Arial" w:cs="Arial"/>
          <w:color w:val="000000"/>
          <w:sz w:val="22"/>
          <w:szCs w:val="22"/>
          <w:lang w:val="es-MX" w:eastAsia="es-MX"/>
        </w:rPr>
      </w:pPr>
    </w:p>
    <w:p w:rsidR="00864939" w:rsidRPr="00864939" w:rsidRDefault="00864939" w:rsidP="00864939">
      <w:pPr>
        <w:suppressAutoHyphens/>
        <w:jc w:val="both"/>
        <w:rPr>
          <w:rFonts w:ascii="Arial" w:hAnsi="Arial" w:cs="Arial"/>
          <w:color w:val="000000"/>
          <w:sz w:val="22"/>
          <w:szCs w:val="22"/>
          <w:lang w:val="es-MX" w:eastAsia="es-MX"/>
        </w:rPr>
      </w:pPr>
      <w:r w:rsidRPr="00864939">
        <w:rPr>
          <w:rFonts w:ascii="Arial" w:hAnsi="Arial" w:cs="Arial"/>
          <w:color w:val="000000"/>
          <w:sz w:val="22"/>
          <w:szCs w:val="22"/>
          <w:lang w:val="es-MX" w:eastAsia="es-MX"/>
        </w:rPr>
        <w:t>Por lo tanto mando que se imprima, publique circule y se le dé el debido cumplimiento. Palacio de Gobierno, Centro, Oax., a 22 de diciembre del 2012.- EL GOBERNADOR CONSTITUCIONAL DEL ESTADO. LIC. GABINO CUE MONTEAGUDO.- EL SECRETARIO GENERAL DE GOBIERNO. C.P.A. JESÚS EMILIO MARTÍNEZ ÁLVAREZ. Rúbricas.</w:t>
      </w:r>
    </w:p>
    <w:p w:rsidR="00864939" w:rsidRPr="00864939" w:rsidRDefault="00864939" w:rsidP="00864939">
      <w:pPr>
        <w:suppressAutoHyphens/>
        <w:jc w:val="both"/>
        <w:rPr>
          <w:rFonts w:ascii="Arial" w:hAnsi="Arial" w:cs="Arial"/>
          <w:color w:val="000000"/>
          <w:sz w:val="22"/>
          <w:szCs w:val="22"/>
          <w:lang w:val="es-MX" w:eastAsia="es-MX"/>
        </w:rPr>
      </w:pPr>
    </w:p>
    <w:p w:rsidR="00864939" w:rsidRPr="00864939" w:rsidRDefault="00864939" w:rsidP="00864939">
      <w:pPr>
        <w:suppressAutoHyphens/>
        <w:spacing w:before="20" w:line="20" w:lineRule="atLeast"/>
        <w:jc w:val="both"/>
        <w:rPr>
          <w:rFonts w:ascii="Arial" w:hAnsi="Arial" w:cs="Arial"/>
          <w:color w:val="000000"/>
          <w:sz w:val="22"/>
          <w:szCs w:val="22"/>
          <w:lang w:val="es-MX" w:eastAsia="es-MX"/>
        </w:rPr>
      </w:pPr>
      <w:r w:rsidRPr="00864939">
        <w:rPr>
          <w:rFonts w:ascii="Arial" w:hAnsi="Arial" w:cs="Arial"/>
          <w:color w:val="000000"/>
          <w:sz w:val="22"/>
          <w:szCs w:val="22"/>
          <w:lang w:val="es-MX" w:eastAsia="es-MX"/>
        </w:rPr>
        <w:t>Y lo comunico a usted, para su conocimiento y fines consiguientes.- SUFRAGIO EFECTIVO. NO REELECCION.- “EL RESPETO AL DERECHO AJENO ES LA PAZ”.- Tlalixtac de Cabrera, Centro, Oax., a 22 de diciembre del 2012. EL SECRETARIO GENERAL DE GOBIERNO. C.P.A. JESÚS EMILIO MARTÍNEZ ÁLVAREZ.- Rúbrica.</w:t>
      </w:r>
    </w:p>
    <w:p w:rsidR="00864939" w:rsidRPr="00864939" w:rsidRDefault="00864939" w:rsidP="00623888">
      <w:pPr>
        <w:rPr>
          <w:rFonts w:ascii="Arial" w:hAnsi="Arial" w:cs="Arial"/>
          <w:color w:val="000000"/>
          <w:sz w:val="22"/>
          <w:szCs w:val="22"/>
          <w:lang w:val="es-MX" w:eastAsia="es-MX"/>
        </w:rPr>
      </w:pPr>
    </w:p>
    <w:p w:rsidR="008C1523" w:rsidRDefault="008C1523" w:rsidP="00623888">
      <w:pPr>
        <w:rPr>
          <w:lang w:val="es-MX"/>
        </w:rPr>
      </w:pPr>
    </w:p>
    <w:p w:rsidR="00685058" w:rsidRDefault="00685058" w:rsidP="00623888">
      <w:pPr>
        <w:rPr>
          <w:lang w:val="es-MX"/>
        </w:rPr>
      </w:pPr>
    </w:p>
    <w:p w:rsidR="00685058" w:rsidRDefault="00685058" w:rsidP="00623888">
      <w:pPr>
        <w:rPr>
          <w:lang w:val="es-MX"/>
        </w:rPr>
      </w:pPr>
    </w:p>
    <w:p w:rsidR="00864939" w:rsidRDefault="00864939" w:rsidP="00623888">
      <w:pPr>
        <w:rPr>
          <w:lang w:val="es-MX"/>
        </w:rPr>
      </w:pPr>
    </w:p>
    <w:p w:rsidR="00864939" w:rsidRDefault="00864939" w:rsidP="00623888">
      <w:pPr>
        <w:rPr>
          <w:lang w:val="es-MX"/>
        </w:rPr>
      </w:pPr>
    </w:p>
    <w:p w:rsidR="00864939" w:rsidRDefault="00864939" w:rsidP="00623888">
      <w:pPr>
        <w:rPr>
          <w:lang w:val="es-MX"/>
        </w:rPr>
      </w:pPr>
    </w:p>
    <w:p w:rsidR="00864939" w:rsidRDefault="00864939" w:rsidP="00623888">
      <w:pPr>
        <w:rPr>
          <w:lang w:val="es-MX"/>
        </w:rPr>
      </w:pPr>
    </w:p>
    <w:p w:rsidR="00864939" w:rsidRDefault="00864939" w:rsidP="00623888">
      <w:pPr>
        <w:rPr>
          <w:lang w:val="es-MX"/>
        </w:rPr>
      </w:pPr>
    </w:p>
    <w:p w:rsidR="00864939" w:rsidRDefault="00864939" w:rsidP="00623888">
      <w:pPr>
        <w:rPr>
          <w:lang w:val="es-MX"/>
        </w:rPr>
      </w:pPr>
    </w:p>
    <w:p w:rsidR="00864939" w:rsidRDefault="00864939" w:rsidP="00623888">
      <w:pPr>
        <w:rPr>
          <w:lang w:val="es-MX"/>
        </w:rPr>
      </w:pPr>
    </w:p>
    <w:p w:rsidR="00864939" w:rsidRDefault="00864939" w:rsidP="00623888">
      <w:pPr>
        <w:rPr>
          <w:lang w:val="es-MX"/>
        </w:rPr>
      </w:pPr>
    </w:p>
    <w:p w:rsidR="00864939" w:rsidRDefault="00864939" w:rsidP="00623888">
      <w:pPr>
        <w:rPr>
          <w:lang w:val="es-MX"/>
        </w:rPr>
      </w:pPr>
    </w:p>
    <w:p w:rsidR="00864939" w:rsidRDefault="00864939" w:rsidP="00623888">
      <w:pPr>
        <w:rPr>
          <w:lang w:val="es-MX"/>
        </w:rPr>
      </w:pPr>
    </w:p>
    <w:p w:rsidR="00864939" w:rsidRDefault="00864939" w:rsidP="00623888">
      <w:pPr>
        <w:rPr>
          <w:lang w:val="es-MX"/>
        </w:rPr>
      </w:pPr>
    </w:p>
    <w:p w:rsidR="00864939" w:rsidRDefault="00864939" w:rsidP="00623888">
      <w:pPr>
        <w:rPr>
          <w:lang w:val="es-MX"/>
        </w:rPr>
      </w:pPr>
    </w:p>
    <w:p w:rsidR="00864939" w:rsidRDefault="00864939" w:rsidP="00623888">
      <w:pPr>
        <w:rPr>
          <w:lang w:val="es-MX"/>
        </w:rPr>
      </w:pPr>
    </w:p>
    <w:p w:rsidR="00864939" w:rsidRDefault="00864939" w:rsidP="00623888">
      <w:pPr>
        <w:rPr>
          <w:lang w:val="es-MX"/>
        </w:rPr>
      </w:pPr>
    </w:p>
    <w:p w:rsidR="00864939" w:rsidRDefault="00864939" w:rsidP="00623888">
      <w:pPr>
        <w:rPr>
          <w:lang w:val="es-MX"/>
        </w:rPr>
      </w:pPr>
    </w:p>
    <w:p w:rsidR="00864939" w:rsidRDefault="00864939" w:rsidP="00623888">
      <w:pPr>
        <w:rPr>
          <w:lang w:val="es-MX"/>
        </w:rPr>
      </w:pPr>
    </w:p>
    <w:p w:rsidR="00864939" w:rsidRDefault="00864939" w:rsidP="00623888">
      <w:pPr>
        <w:rPr>
          <w:lang w:val="es-MX"/>
        </w:rPr>
      </w:pPr>
    </w:p>
    <w:p w:rsidR="00864939" w:rsidRDefault="00864939" w:rsidP="00623888">
      <w:pPr>
        <w:rPr>
          <w:lang w:val="es-MX"/>
        </w:rPr>
      </w:pPr>
    </w:p>
    <w:p w:rsidR="00864939" w:rsidRDefault="00864939" w:rsidP="00623888">
      <w:pPr>
        <w:rPr>
          <w:lang w:val="es-MX"/>
        </w:rPr>
      </w:pPr>
    </w:p>
    <w:p w:rsidR="00864939" w:rsidRDefault="00864939" w:rsidP="00623888">
      <w:pPr>
        <w:rPr>
          <w:lang w:val="es-MX"/>
        </w:rPr>
      </w:pPr>
    </w:p>
    <w:p w:rsidR="00685058" w:rsidRDefault="00685058" w:rsidP="00623888">
      <w:pPr>
        <w:rPr>
          <w:lang w:val="es-MX"/>
        </w:rPr>
      </w:pPr>
    </w:p>
    <w:p w:rsidR="00685058" w:rsidRDefault="00685058" w:rsidP="00623888">
      <w:pPr>
        <w:rPr>
          <w:lang w:val="es-MX"/>
        </w:rPr>
      </w:pPr>
    </w:p>
    <w:p w:rsidR="00685058" w:rsidRDefault="00685058" w:rsidP="00623888">
      <w:pPr>
        <w:rPr>
          <w:lang w:val="es-MX"/>
        </w:rPr>
      </w:pPr>
    </w:p>
    <w:p w:rsidR="00685058" w:rsidRDefault="00685058" w:rsidP="00623888">
      <w:pPr>
        <w:rPr>
          <w:lang w:val="es-MX"/>
        </w:rPr>
      </w:pPr>
    </w:p>
    <w:p w:rsidR="00685058" w:rsidRDefault="00685058" w:rsidP="00623888">
      <w:pPr>
        <w:rPr>
          <w:lang w:val="es-MX"/>
        </w:rPr>
      </w:pPr>
    </w:p>
    <w:p w:rsidR="00685058" w:rsidRPr="00460EA9" w:rsidRDefault="00685058" w:rsidP="00685058">
      <w:pPr>
        <w:tabs>
          <w:tab w:val="left" w:pos="426"/>
        </w:tabs>
        <w:rPr>
          <w:rFonts w:ascii="Arial" w:hAnsi="Arial" w:cs="Arial"/>
          <w:sz w:val="18"/>
          <w:szCs w:val="18"/>
          <w:lang w:val="es-MX"/>
        </w:rPr>
      </w:pPr>
      <w:r w:rsidRPr="00460EA9">
        <w:rPr>
          <w:rFonts w:ascii="Arial" w:hAnsi="Arial" w:cs="Arial"/>
          <w:sz w:val="18"/>
          <w:szCs w:val="18"/>
          <w:lang w:val="es-MX"/>
        </w:rPr>
        <w:t>Responsable de su actualización y difusión: Unidad de Servicios Jurídicos</w:t>
      </w:r>
    </w:p>
    <w:p w:rsidR="00685058" w:rsidRPr="00864939" w:rsidRDefault="00685058" w:rsidP="00685058">
      <w:pPr>
        <w:tabs>
          <w:tab w:val="left" w:pos="426"/>
        </w:tabs>
        <w:rPr>
          <w:rFonts w:ascii="Arial" w:hAnsi="Arial" w:cs="Arial"/>
          <w:sz w:val="18"/>
          <w:szCs w:val="18"/>
          <w:lang w:val="es-MX"/>
        </w:rPr>
      </w:pPr>
      <w:r w:rsidRPr="00460EA9">
        <w:rPr>
          <w:rFonts w:ascii="Arial" w:hAnsi="Arial" w:cs="Arial"/>
          <w:sz w:val="18"/>
          <w:szCs w:val="18"/>
          <w:lang w:val="es-MX"/>
        </w:rPr>
        <w:t xml:space="preserve">Última actualización: </w:t>
      </w:r>
      <w:r>
        <w:rPr>
          <w:rFonts w:ascii="Arial" w:hAnsi="Arial" w:cs="Arial"/>
          <w:sz w:val="18"/>
          <w:szCs w:val="18"/>
          <w:lang w:val="es-MX"/>
        </w:rPr>
        <w:t>1 de Enero de 2013</w:t>
      </w:r>
      <w:r w:rsidRPr="00460EA9">
        <w:rPr>
          <w:rFonts w:ascii="Arial" w:hAnsi="Arial" w:cs="Arial"/>
          <w:sz w:val="18"/>
          <w:szCs w:val="18"/>
          <w:lang w:val="es-MX"/>
        </w:rPr>
        <w:t>.</w:t>
      </w:r>
    </w:p>
    <w:p w:rsidR="00685058" w:rsidRPr="00623888" w:rsidRDefault="00685058" w:rsidP="00623888">
      <w:pPr>
        <w:rPr>
          <w:lang w:val="es-MX"/>
        </w:rPr>
      </w:pPr>
    </w:p>
    <w:sectPr w:rsidR="00685058" w:rsidRPr="00623888" w:rsidSect="004E22EA">
      <w:headerReference w:type="default" r:id="rId8"/>
      <w:footerReference w:type="even" r:id="rId9"/>
      <w:footerReference w:type="default" r:id="rId10"/>
      <w:pgSz w:w="9185" w:h="12984" w:code="28"/>
      <w:pgMar w:top="-1134" w:right="1304" w:bottom="1276" w:left="1304" w:header="0" w:footer="130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56D" w:rsidRDefault="009D356D">
      <w:r>
        <w:separator/>
      </w:r>
    </w:p>
  </w:endnote>
  <w:endnote w:type="continuationSeparator" w:id="0">
    <w:p w:rsidR="009D356D" w:rsidRDefault="009D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D72" w:rsidRDefault="00C47D72">
    <w:pPr>
      <w:pStyle w:val="Piedepgina"/>
      <w:ind w:firstLine="360"/>
      <w:rPr>
        <w:lang w:val="es-MX"/>
      </w:rPr>
    </w:pPr>
  </w:p>
  <w:p w:rsidR="0081274D" w:rsidRPr="0081274D" w:rsidRDefault="006701E3" w:rsidP="0081274D">
    <w:pPr>
      <w:pStyle w:val="Piedepgina"/>
      <w:framePr w:wrap="around" w:vAnchor="text" w:hAnchor="margin" w:xAlign="center" w:y="1"/>
      <w:rPr>
        <w:rStyle w:val="Nmerodepgina"/>
        <w:rFonts w:ascii="Arial" w:hAnsi="Arial" w:cs="Arial"/>
        <w:sz w:val="16"/>
        <w:szCs w:val="16"/>
      </w:rPr>
    </w:pPr>
    <w:r w:rsidRPr="0081274D">
      <w:rPr>
        <w:rStyle w:val="Nmerodepgina"/>
        <w:rFonts w:ascii="Arial" w:hAnsi="Arial" w:cs="Arial"/>
        <w:sz w:val="16"/>
        <w:szCs w:val="16"/>
      </w:rPr>
      <w:fldChar w:fldCharType="begin"/>
    </w:r>
    <w:r w:rsidR="0081274D" w:rsidRPr="0081274D">
      <w:rPr>
        <w:rStyle w:val="Nmerodepgina"/>
        <w:rFonts w:ascii="Arial" w:hAnsi="Arial" w:cs="Arial"/>
        <w:sz w:val="16"/>
        <w:szCs w:val="16"/>
      </w:rPr>
      <w:instrText xml:space="preserve">PAGE  </w:instrText>
    </w:r>
    <w:r w:rsidRPr="0081274D">
      <w:rPr>
        <w:rStyle w:val="Nmerodepgina"/>
        <w:rFonts w:ascii="Arial" w:hAnsi="Arial" w:cs="Arial"/>
        <w:sz w:val="16"/>
        <w:szCs w:val="16"/>
      </w:rPr>
      <w:fldChar w:fldCharType="separate"/>
    </w:r>
    <w:r w:rsidR="004E22EA">
      <w:rPr>
        <w:rStyle w:val="Nmerodepgina"/>
        <w:rFonts w:ascii="Arial" w:hAnsi="Arial" w:cs="Arial"/>
        <w:noProof/>
        <w:sz w:val="16"/>
        <w:szCs w:val="16"/>
      </w:rPr>
      <w:t>132</w:t>
    </w:r>
    <w:r w:rsidRPr="0081274D">
      <w:rPr>
        <w:rStyle w:val="Nmerodepgina"/>
        <w:rFonts w:ascii="Arial" w:hAnsi="Arial" w:cs="Arial"/>
        <w:sz w:val="16"/>
        <w:szCs w:val="16"/>
      </w:rPr>
      <w:fldChar w:fldCharType="end"/>
    </w:r>
  </w:p>
  <w:p w:rsidR="0081274D" w:rsidRPr="0081274D" w:rsidRDefault="0081274D">
    <w:pPr>
      <w:pStyle w:val="Piedepgina"/>
      <w:ind w:firstLine="360"/>
      <w:rPr>
        <w:lang w:val="es-MX"/>
      </w:rPr>
    </w:pPr>
    <w:r>
      <w:rPr>
        <w:lang w:val="es-MX"/>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D72" w:rsidRDefault="00C47D72" w:rsidP="00C47D72">
    <w:pPr>
      <w:pStyle w:val="Encabezado"/>
      <w:tabs>
        <w:tab w:val="clear" w:pos="4419"/>
        <w:tab w:val="center" w:pos="6237"/>
      </w:tabs>
      <w:rPr>
        <w:rFonts w:ascii="Arial Narrow" w:hAnsi="Arial Narrow"/>
        <w:sz w:val="16"/>
        <w:szCs w:val="16"/>
      </w:rPr>
    </w:pPr>
  </w:p>
  <w:p w:rsidR="00C47D72" w:rsidRPr="00C72944" w:rsidRDefault="00C47D72" w:rsidP="00C47D72">
    <w:pPr>
      <w:pStyle w:val="Encabezado"/>
      <w:tabs>
        <w:tab w:val="clear" w:pos="4419"/>
        <w:tab w:val="center" w:pos="6237"/>
      </w:tabs>
      <w:rPr>
        <w:rFonts w:ascii="Arial Narrow" w:hAnsi="Arial Narrow"/>
        <w:sz w:val="16"/>
        <w:szCs w:val="16"/>
      </w:rPr>
    </w:pPr>
  </w:p>
  <w:p w:rsidR="00C47D72" w:rsidRDefault="00C47D72" w:rsidP="00C47D72">
    <w:pPr>
      <w:pStyle w:val="Encabezado"/>
      <w:shd w:val="clear" w:color="auto" w:fill="B3B3B3"/>
      <w:tabs>
        <w:tab w:val="clear" w:pos="4419"/>
        <w:tab w:val="center" w:pos="6237"/>
      </w:tabs>
      <w:rPr>
        <w:rFonts w:ascii="Arial Narrow" w:hAnsi="Arial Narrow"/>
        <w:sz w:val="16"/>
        <w:szCs w:val="16"/>
      </w:rPr>
    </w:pPr>
    <w:r w:rsidRPr="00C72944">
      <w:rPr>
        <w:rFonts w:ascii="Arial Narrow" w:hAnsi="Arial Narrow"/>
        <w:i/>
        <w:iCs/>
        <w:sz w:val="16"/>
        <w:szCs w:val="16"/>
      </w:rPr>
      <w:t>Secretaría de Finanzas del Poder Ejecutivo del Estado</w:t>
    </w:r>
    <w:r>
      <w:rPr>
        <w:rFonts w:ascii="Arial Narrow" w:hAnsi="Arial Narrow"/>
        <w:sz w:val="16"/>
        <w:szCs w:val="16"/>
      </w:rPr>
      <w:tab/>
    </w:r>
    <w:r w:rsidR="006701E3" w:rsidRPr="007A023B">
      <w:rPr>
        <w:rFonts w:ascii="Arial Narrow" w:hAnsi="Arial Narrow"/>
        <w:sz w:val="16"/>
        <w:szCs w:val="16"/>
      </w:rPr>
      <w:fldChar w:fldCharType="begin"/>
    </w:r>
    <w:r w:rsidRPr="007A023B">
      <w:rPr>
        <w:rFonts w:ascii="Arial Narrow" w:hAnsi="Arial Narrow"/>
        <w:sz w:val="16"/>
        <w:szCs w:val="16"/>
      </w:rPr>
      <w:instrText xml:space="preserve"> PAGE   \* MERGEFORMAT </w:instrText>
    </w:r>
    <w:r w:rsidR="006701E3" w:rsidRPr="007A023B">
      <w:rPr>
        <w:rFonts w:ascii="Arial Narrow" w:hAnsi="Arial Narrow"/>
        <w:sz w:val="16"/>
        <w:szCs w:val="16"/>
      </w:rPr>
      <w:fldChar w:fldCharType="separate"/>
    </w:r>
    <w:r w:rsidR="004678E8">
      <w:rPr>
        <w:rFonts w:ascii="Arial Narrow" w:hAnsi="Arial Narrow"/>
        <w:noProof/>
        <w:sz w:val="16"/>
        <w:szCs w:val="16"/>
      </w:rPr>
      <w:t>3</w:t>
    </w:r>
    <w:r w:rsidR="006701E3" w:rsidRPr="007A023B">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56D" w:rsidRDefault="009D356D">
      <w:r>
        <w:separator/>
      </w:r>
    </w:p>
  </w:footnote>
  <w:footnote w:type="continuationSeparator" w:id="0">
    <w:p w:rsidR="009D356D" w:rsidRDefault="009D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74D" w:rsidRDefault="0081274D" w:rsidP="00C47D72">
    <w:pPr>
      <w:pStyle w:val="Encabezado"/>
    </w:pPr>
  </w:p>
  <w:p w:rsidR="004E22EA" w:rsidRDefault="004E22EA" w:rsidP="00C47D72">
    <w:pPr>
      <w:pStyle w:val="Encabezado"/>
    </w:pPr>
  </w:p>
  <w:p w:rsidR="004E22EA" w:rsidRDefault="004E22EA" w:rsidP="00C47D72">
    <w:pPr>
      <w:pStyle w:val="Encabezado"/>
    </w:pPr>
  </w:p>
  <w:p w:rsidR="004E22EA" w:rsidRPr="004E22EA" w:rsidRDefault="004E22EA" w:rsidP="004E22EA">
    <w:pPr>
      <w:jc w:val="right"/>
      <w:rPr>
        <w:rFonts w:ascii="Arial Narrow" w:hAnsi="Arial Narrow" w:cs="Arial"/>
        <w:b/>
        <w:bCs/>
        <w:sz w:val="16"/>
        <w:szCs w:val="16"/>
      </w:rPr>
    </w:pPr>
    <w:r w:rsidRPr="004E22EA">
      <w:rPr>
        <w:rFonts w:ascii="Arial Narrow" w:hAnsi="Arial Narrow" w:cs="Arial"/>
        <w:b/>
        <w:bCs/>
        <w:sz w:val="16"/>
        <w:szCs w:val="16"/>
      </w:rPr>
      <w:t xml:space="preserve">Código Fiscal </w:t>
    </w:r>
    <w:r>
      <w:rPr>
        <w:rFonts w:ascii="Arial Narrow" w:hAnsi="Arial Narrow" w:cs="Arial"/>
        <w:b/>
        <w:bCs/>
        <w:sz w:val="16"/>
        <w:szCs w:val="16"/>
      </w:rPr>
      <w:t>para e</w:t>
    </w:r>
    <w:r w:rsidRPr="004E22EA">
      <w:rPr>
        <w:rFonts w:ascii="Arial Narrow" w:hAnsi="Arial Narrow" w:cs="Arial"/>
        <w:b/>
        <w:bCs/>
        <w:sz w:val="16"/>
        <w:szCs w:val="16"/>
      </w:rPr>
      <w:t xml:space="preserve">l Estado </w:t>
    </w:r>
    <w:r>
      <w:rPr>
        <w:rFonts w:ascii="Arial Narrow" w:hAnsi="Arial Narrow" w:cs="Arial"/>
        <w:b/>
        <w:bCs/>
        <w:sz w:val="16"/>
        <w:szCs w:val="16"/>
      </w:rPr>
      <w:t>d</w:t>
    </w:r>
    <w:r w:rsidRPr="004E22EA">
      <w:rPr>
        <w:rFonts w:ascii="Arial Narrow" w:hAnsi="Arial Narrow" w:cs="Arial"/>
        <w:b/>
        <w:bCs/>
        <w:sz w:val="16"/>
        <w:szCs w:val="16"/>
      </w:rPr>
      <w:t>e Oaxaca</w:t>
    </w:r>
  </w:p>
  <w:p w:rsidR="004E22EA" w:rsidRPr="004E22EA" w:rsidRDefault="004E22EA" w:rsidP="004E22EA">
    <w:pPr>
      <w:pStyle w:val="Encabezado"/>
      <w:jc w:val="right"/>
      <w:rPr>
        <w:rFonts w:ascii="Arial Narrow" w:hAnsi="Arial Narrow"/>
        <w:sz w:val="16"/>
        <w:szCs w:val="16"/>
      </w:rPr>
    </w:pPr>
  </w:p>
  <w:p w:rsidR="0081274D" w:rsidRDefault="0081274D" w:rsidP="00C47D72">
    <w:pPr>
      <w:pStyle w:val="Encabezado"/>
    </w:pPr>
  </w:p>
  <w:p w:rsidR="0081274D" w:rsidRDefault="0081274D" w:rsidP="00C47D72">
    <w:pPr>
      <w:pStyle w:val="Encabezado"/>
    </w:pPr>
  </w:p>
  <w:p w:rsidR="0081274D" w:rsidRDefault="0081274D" w:rsidP="00C47D72">
    <w:pPr>
      <w:pStyle w:val="Encabezado"/>
    </w:pPr>
  </w:p>
  <w:p w:rsidR="0081274D" w:rsidRDefault="0081274D" w:rsidP="00C47D72">
    <w:pPr>
      <w:pStyle w:val="Encabezado"/>
    </w:pPr>
  </w:p>
  <w:p w:rsidR="0081274D" w:rsidRDefault="0081274D" w:rsidP="00C47D72">
    <w:pPr>
      <w:pStyle w:val="Encabezado"/>
    </w:pPr>
  </w:p>
  <w:p w:rsidR="0081274D" w:rsidRDefault="0081274D" w:rsidP="00C47D72">
    <w:pPr>
      <w:pStyle w:val="Encabezado"/>
    </w:pPr>
  </w:p>
  <w:p w:rsidR="0081274D" w:rsidRDefault="0081274D" w:rsidP="00C47D72">
    <w:pPr>
      <w:pStyle w:val="Encabezado"/>
    </w:pPr>
  </w:p>
  <w:p w:rsidR="0081274D" w:rsidRDefault="0081274D" w:rsidP="00C47D72">
    <w:pPr>
      <w:pStyle w:val="Encabezado"/>
    </w:pPr>
  </w:p>
  <w:p w:rsidR="0081274D" w:rsidRDefault="0081274D" w:rsidP="00C47D72">
    <w:pPr>
      <w:pStyle w:val="Encabezado"/>
    </w:pPr>
  </w:p>
  <w:p w:rsidR="0081274D" w:rsidRDefault="0081274D" w:rsidP="00C47D72">
    <w:pPr>
      <w:pStyle w:val="Encabezado"/>
    </w:pPr>
  </w:p>
  <w:p w:rsidR="0081274D" w:rsidRDefault="0081274D" w:rsidP="00C47D72">
    <w:pPr>
      <w:pStyle w:val="Encabezado"/>
    </w:pPr>
  </w:p>
  <w:p w:rsidR="0081274D" w:rsidRDefault="0081274D" w:rsidP="00C47D72">
    <w:pPr>
      <w:pStyle w:val="Encabezado"/>
    </w:pPr>
  </w:p>
  <w:p w:rsidR="0081274D" w:rsidRDefault="0081274D" w:rsidP="00C47D72">
    <w:pPr>
      <w:pStyle w:val="Encabezado"/>
    </w:pPr>
  </w:p>
  <w:p w:rsidR="0081274D" w:rsidRDefault="0081274D" w:rsidP="00C47D72">
    <w:pPr>
      <w:pStyle w:val="Encabezado"/>
    </w:pPr>
  </w:p>
  <w:p w:rsidR="0081274D" w:rsidRDefault="0081274D" w:rsidP="00C47D72">
    <w:pPr>
      <w:pStyle w:val="Encabezado"/>
    </w:pPr>
  </w:p>
  <w:p w:rsidR="0081274D" w:rsidRDefault="0081274D" w:rsidP="00C47D72">
    <w:pPr>
      <w:pStyle w:val="Encabezado"/>
    </w:pPr>
  </w:p>
  <w:p w:rsidR="00C47D72" w:rsidRDefault="00C47D72" w:rsidP="00C47D72">
    <w:pPr>
      <w:pStyle w:val="Encabezado"/>
    </w:pPr>
  </w:p>
  <w:p w:rsidR="00C47D72" w:rsidRDefault="00C47D72" w:rsidP="00C47D72">
    <w:pPr>
      <w:pStyle w:val="Encabezado"/>
      <w:ind w:left="7061" w:right="-1247"/>
    </w:pPr>
  </w:p>
  <w:p w:rsidR="00C47D72" w:rsidRPr="00BD680D" w:rsidRDefault="00C47D72" w:rsidP="00C47D72">
    <w:pPr>
      <w:pStyle w:val="Encabezado"/>
    </w:pPr>
  </w:p>
  <w:p w:rsidR="00C47D72" w:rsidRPr="00C47D72" w:rsidRDefault="00C47D72" w:rsidP="00C47D7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C9C"/>
    <w:multiLevelType w:val="hybridMultilevel"/>
    <w:tmpl w:val="FC2022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123806"/>
    <w:multiLevelType w:val="hybridMultilevel"/>
    <w:tmpl w:val="D5DE3B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892175"/>
    <w:multiLevelType w:val="hybridMultilevel"/>
    <w:tmpl w:val="66FE78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1E85AB5"/>
    <w:multiLevelType w:val="hybridMultilevel"/>
    <w:tmpl w:val="391410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44448DA"/>
    <w:multiLevelType w:val="hybridMultilevel"/>
    <w:tmpl w:val="4240F5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56A5B37"/>
    <w:multiLevelType w:val="hybridMultilevel"/>
    <w:tmpl w:val="51548E6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6B02E5C"/>
    <w:multiLevelType w:val="hybridMultilevel"/>
    <w:tmpl w:val="827C5B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6F63436"/>
    <w:multiLevelType w:val="hybridMultilevel"/>
    <w:tmpl w:val="2C1A3A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79C0BE6"/>
    <w:multiLevelType w:val="hybridMultilevel"/>
    <w:tmpl w:val="52D414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7DE03A4"/>
    <w:multiLevelType w:val="hybridMultilevel"/>
    <w:tmpl w:val="8DE4C5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86257F7"/>
    <w:multiLevelType w:val="hybridMultilevel"/>
    <w:tmpl w:val="1B782C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96765E5"/>
    <w:multiLevelType w:val="hybridMultilevel"/>
    <w:tmpl w:val="9ED034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BD22F2B"/>
    <w:multiLevelType w:val="hybridMultilevel"/>
    <w:tmpl w:val="921E0A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C9F6B91"/>
    <w:multiLevelType w:val="hybridMultilevel"/>
    <w:tmpl w:val="ED36F1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CCF001D"/>
    <w:multiLevelType w:val="hybridMultilevel"/>
    <w:tmpl w:val="DE5292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D582D86"/>
    <w:multiLevelType w:val="hybridMultilevel"/>
    <w:tmpl w:val="4828B7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0FCD4C86"/>
    <w:multiLevelType w:val="hybridMultilevel"/>
    <w:tmpl w:val="01C2C9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0525630"/>
    <w:multiLevelType w:val="hybridMultilevel"/>
    <w:tmpl w:val="6B0AFFE2"/>
    <w:lvl w:ilvl="0" w:tplc="06B80DD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1B05013"/>
    <w:multiLevelType w:val="hybridMultilevel"/>
    <w:tmpl w:val="6102F5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1E10BB9"/>
    <w:multiLevelType w:val="hybridMultilevel"/>
    <w:tmpl w:val="DF4ABC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3B54C6E"/>
    <w:multiLevelType w:val="hybridMultilevel"/>
    <w:tmpl w:val="B6DA5D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468057F"/>
    <w:multiLevelType w:val="hybridMultilevel"/>
    <w:tmpl w:val="1F8A45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61F696C"/>
    <w:multiLevelType w:val="hybridMultilevel"/>
    <w:tmpl w:val="646A9D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74C001B"/>
    <w:multiLevelType w:val="hybridMultilevel"/>
    <w:tmpl w:val="8BA6E0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ACE755A"/>
    <w:multiLevelType w:val="hybridMultilevel"/>
    <w:tmpl w:val="8FDA09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B500A99"/>
    <w:multiLevelType w:val="hybridMultilevel"/>
    <w:tmpl w:val="2CD2CC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1E153CDD"/>
    <w:multiLevelType w:val="hybridMultilevel"/>
    <w:tmpl w:val="5762D3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E8B7B02"/>
    <w:multiLevelType w:val="hybridMultilevel"/>
    <w:tmpl w:val="9656FD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1FBF1363"/>
    <w:multiLevelType w:val="hybridMultilevel"/>
    <w:tmpl w:val="BC22F8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283303F"/>
    <w:multiLevelType w:val="hybridMultilevel"/>
    <w:tmpl w:val="BEE629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36C3115"/>
    <w:multiLevelType w:val="hybridMultilevel"/>
    <w:tmpl w:val="0AEEB1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3702EBC"/>
    <w:multiLevelType w:val="hybridMultilevel"/>
    <w:tmpl w:val="2CF634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3FD4DC2"/>
    <w:multiLevelType w:val="hybridMultilevel"/>
    <w:tmpl w:val="BC7C85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44E0358"/>
    <w:multiLevelType w:val="hybridMultilevel"/>
    <w:tmpl w:val="EC424C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725661C"/>
    <w:multiLevelType w:val="hybridMultilevel"/>
    <w:tmpl w:val="F9D60C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8DC4C84"/>
    <w:multiLevelType w:val="hybridMultilevel"/>
    <w:tmpl w:val="4F943B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A1176C7"/>
    <w:multiLevelType w:val="hybridMultilevel"/>
    <w:tmpl w:val="E02229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AA241F1"/>
    <w:multiLevelType w:val="hybridMultilevel"/>
    <w:tmpl w:val="D44AB3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B800E9F"/>
    <w:multiLevelType w:val="hybridMultilevel"/>
    <w:tmpl w:val="1676F7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2E0E015D"/>
    <w:multiLevelType w:val="hybridMultilevel"/>
    <w:tmpl w:val="15420A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2E4D095E"/>
    <w:multiLevelType w:val="hybridMultilevel"/>
    <w:tmpl w:val="E36EAC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2F807BE1"/>
    <w:multiLevelType w:val="hybridMultilevel"/>
    <w:tmpl w:val="64DCC2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11A6BBA"/>
    <w:multiLevelType w:val="hybridMultilevel"/>
    <w:tmpl w:val="15E2D5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2FD57B2"/>
    <w:multiLevelType w:val="hybridMultilevel"/>
    <w:tmpl w:val="14742B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353B58E8"/>
    <w:multiLevelType w:val="hybridMultilevel"/>
    <w:tmpl w:val="0B1A37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5DB4B53"/>
    <w:multiLevelType w:val="hybridMultilevel"/>
    <w:tmpl w:val="ECDAF1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5F65ED9"/>
    <w:multiLevelType w:val="hybridMultilevel"/>
    <w:tmpl w:val="0FBE5E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69B2587"/>
    <w:multiLevelType w:val="hybridMultilevel"/>
    <w:tmpl w:val="54500F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37027A48"/>
    <w:multiLevelType w:val="hybridMultilevel"/>
    <w:tmpl w:val="CA6C08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71677A4"/>
    <w:multiLevelType w:val="hybridMultilevel"/>
    <w:tmpl w:val="AC583C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38B12112"/>
    <w:multiLevelType w:val="hybridMultilevel"/>
    <w:tmpl w:val="931871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3B0A3CA8"/>
    <w:multiLevelType w:val="hybridMultilevel"/>
    <w:tmpl w:val="54E2F5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3BBF3D99"/>
    <w:multiLevelType w:val="hybridMultilevel"/>
    <w:tmpl w:val="A8E621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3BF32AF7"/>
    <w:multiLevelType w:val="hybridMultilevel"/>
    <w:tmpl w:val="E93AE0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3C1B1EB6"/>
    <w:multiLevelType w:val="hybridMultilevel"/>
    <w:tmpl w:val="CC8462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3C820EEF"/>
    <w:multiLevelType w:val="hybridMultilevel"/>
    <w:tmpl w:val="54F6C4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3CBC3615"/>
    <w:multiLevelType w:val="hybridMultilevel"/>
    <w:tmpl w:val="E94EFA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3DE7786F"/>
    <w:multiLevelType w:val="hybridMultilevel"/>
    <w:tmpl w:val="FFD41A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40B75AF5"/>
    <w:multiLevelType w:val="hybridMultilevel"/>
    <w:tmpl w:val="BFB876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42417676"/>
    <w:multiLevelType w:val="hybridMultilevel"/>
    <w:tmpl w:val="E09C4A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427B328D"/>
    <w:multiLevelType w:val="hybridMultilevel"/>
    <w:tmpl w:val="2C2267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437E7AD2"/>
    <w:multiLevelType w:val="hybridMultilevel"/>
    <w:tmpl w:val="36A836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44B2112F"/>
    <w:multiLevelType w:val="hybridMultilevel"/>
    <w:tmpl w:val="BE8A66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46031AFD"/>
    <w:multiLevelType w:val="hybridMultilevel"/>
    <w:tmpl w:val="45B220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46585142"/>
    <w:multiLevelType w:val="hybridMultilevel"/>
    <w:tmpl w:val="338CC9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47BA6954"/>
    <w:multiLevelType w:val="hybridMultilevel"/>
    <w:tmpl w:val="5378A9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48FE0F88"/>
    <w:multiLevelType w:val="hybridMultilevel"/>
    <w:tmpl w:val="31B8CE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4A2520D9"/>
    <w:multiLevelType w:val="hybridMultilevel"/>
    <w:tmpl w:val="7152F6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4A526544"/>
    <w:multiLevelType w:val="hybridMultilevel"/>
    <w:tmpl w:val="7346CE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4A6C523D"/>
    <w:multiLevelType w:val="hybridMultilevel"/>
    <w:tmpl w:val="02CEF0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4D102A34"/>
    <w:multiLevelType w:val="hybridMultilevel"/>
    <w:tmpl w:val="9A0AD7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4D5A2E3B"/>
    <w:multiLevelType w:val="hybridMultilevel"/>
    <w:tmpl w:val="959875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4E5D0F57"/>
    <w:multiLevelType w:val="hybridMultilevel"/>
    <w:tmpl w:val="8280CF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4F6B033A"/>
    <w:multiLevelType w:val="hybridMultilevel"/>
    <w:tmpl w:val="1834F7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4FF813D3"/>
    <w:multiLevelType w:val="hybridMultilevel"/>
    <w:tmpl w:val="AFBC5ED2"/>
    <w:lvl w:ilvl="0" w:tplc="080A0013">
      <w:start w:val="1"/>
      <w:numFmt w:val="upperRoman"/>
      <w:lvlText w:val="%1."/>
      <w:lvlJc w:val="right"/>
      <w:pPr>
        <w:ind w:left="720" w:hanging="360"/>
      </w:pPr>
    </w:lvl>
    <w:lvl w:ilvl="1" w:tplc="DED2D868">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51E914E2"/>
    <w:multiLevelType w:val="hybridMultilevel"/>
    <w:tmpl w:val="1D7C73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523163FC"/>
    <w:multiLevelType w:val="hybridMultilevel"/>
    <w:tmpl w:val="BA9EB0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52D460DB"/>
    <w:multiLevelType w:val="hybridMultilevel"/>
    <w:tmpl w:val="E66C45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532A4765"/>
    <w:multiLevelType w:val="hybridMultilevel"/>
    <w:tmpl w:val="4BAC9B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54AD290B"/>
    <w:multiLevelType w:val="hybridMultilevel"/>
    <w:tmpl w:val="56240F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54D82C20"/>
    <w:multiLevelType w:val="hybridMultilevel"/>
    <w:tmpl w:val="008072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58753EAF"/>
    <w:multiLevelType w:val="hybridMultilevel"/>
    <w:tmpl w:val="FFE208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58B159E2"/>
    <w:multiLevelType w:val="hybridMultilevel"/>
    <w:tmpl w:val="E35489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59BF336D"/>
    <w:multiLevelType w:val="hybridMultilevel"/>
    <w:tmpl w:val="29C86668"/>
    <w:lvl w:ilvl="0" w:tplc="90D834E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5A717945"/>
    <w:multiLevelType w:val="hybridMultilevel"/>
    <w:tmpl w:val="C316B3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5ACF0D1F"/>
    <w:multiLevelType w:val="hybridMultilevel"/>
    <w:tmpl w:val="5C56A1EE"/>
    <w:lvl w:ilvl="0" w:tplc="9E3ABF9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5B8D6AA3"/>
    <w:multiLevelType w:val="hybridMultilevel"/>
    <w:tmpl w:val="6F0457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5C003021"/>
    <w:multiLevelType w:val="hybridMultilevel"/>
    <w:tmpl w:val="B560B754"/>
    <w:lvl w:ilvl="0" w:tplc="90D834E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5D705450"/>
    <w:multiLevelType w:val="hybridMultilevel"/>
    <w:tmpl w:val="A62202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60B246A3"/>
    <w:multiLevelType w:val="hybridMultilevel"/>
    <w:tmpl w:val="468A94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60C1045C"/>
    <w:multiLevelType w:val="hybridMultilevel"/>
    <w:tmpl w:val="C9B261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62076EBD"/>
    <w:multiLevelType w:val="hybridMultilevel"/>
    <w:tmpl w:val="25EE5D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62BB5A20"/>
    <w:multiLevelType w:val="hybridMultilevel"/>
    <w:tmpl w:val="77CEB1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62D14747"/>
    <w:multiLevelType w:val="hybridMultilevel"/>
    <w:tmpl w:val="55E48F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6372671A"/>
    <w:multiLevelType w:val="hybridMultilevel"/>
    <w:tmpl w:val="1F8EF3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63B32248"/>
    <w:multiLevelType w:val="hybridMultilevel"/>
    <w:tmpl w:val="BE14A7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643C14A3"/>
    <w:multiLevelType w:val="hybridMultilevel"/>
    <w:tmpl w:val="C1AC92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651050EC"/>
    <w:multiLevelType w:val="hybridMultilevel"/>
    <w:tmpl w:val="704691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6684161D"/>
    <w:multiLevelType w:val="hybridMultilevel"/>
    <w:tmpl w:val="1882B2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67D2355F"/>
    <w:multiLevelType w:val="hybridMultilevel"/>
    <w:tmpl w:val="58A405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67D75E0C"/>
    <w:multiLevelType w:val="hybridMultilevel"/>
    <w:tmpl w:val="6E2E77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68902B39"/>
    <w:multiLevelType w:val="hybridMultilevel"/>
    <w:tmpl w:val="D4C41E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69B105A4"/>
    <w:multiLevelType w:val="hybridMultilevel"/>
    <w:tmpl w:val="32401E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6D4B1A87"/>
    <w:multiLevelType w:val="hybridMultilevel"/>
    <w:tmpl w:val="AF3C32FA"/>
    <w:lvl w:ilvl="0" w:tplc="A0788B2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6E005330"/>
    <w:multiLevelType w:val="hybridMultilevel"/>
    <w:tmpl w:val="503A5A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6E811518"/>
    <w:multiLevelType w:val="hybridMultilevel"/>
    <w:tmpl w:val="EAF08EDE"/>
    <w:lvl w:ilvl="0" w:tplc="367C98CA">
      <w:start w:val="1"/>
      <w:numFmt w:val="upperRoman"/>
      <w:lvlText w:val="%1."/>
      <w:lvlJc w:val="left"/>
      <w:pPr>
        <w:ind w:left="1009" w:hanging="720"/>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06">
    <w:nsid w:val="6F5737ED"/>
    <w:multiLevelType w:val="hybridMultilevel"/>
    <w:tmpl w:val="A8E621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nsid w:val="6F990004"/>
    <w:multiLevelType w:val="hybridMultilevel"/>
    <w:tmpl w:val="6F941A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70163D65"/>
    <w:multiLevelType w:val="hybridMultilevel"/>
    <w:tmpl w:val="85EC22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705E0EBC"/>
    <w:multiLevelType w:val="hybridMultilevel"/>
    <w:tmpl w:val="EE1ADD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70843552"/>
    <w:multiLevelType w:val="hybridMultilevel"/>
    <w:tmpl w:val="7688D7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71B02E1F"/>
    <w:multiLevelType w:val="hybridMultilevel"/>
    <w:tmpl w:val="36D85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725209AE"/>
    <w:multiLevelType w:val="hybridMultilevel"/>
    <w:tmpl w:val="0EB6AF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nsid w:val="7277001C"/>
    <w:multiLevelType w:val="hybridMultilevel"/>
    <w:tmpl w:val="A10A70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72A16AC1"/>
    <w:multiLevelType w:val="hybridMultilevel"/>
    <w:tmpl w:val="816A65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74535AE5"/>
    <w:multiLevelType w:val="hybridMultilevel"/>
    <w:tmpl w:val="75B28F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nsid w:val="74646D46"/>
    <w:multiLevelType w:val="hybridMultilevel"/>
    <w:tmpl w:val="ED52E4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748308CA"/>
    <w:multiLevelType w:val="hybridMultilevel"/>
    <w:tmpl w:val="E16477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74CB576D"/>
    <w:multiLevelType w:val="hybridMultilevel"/>
    <w:tmpl w:val="978EB7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nsid w:val="76380406"/>
    <w:multiLevelType w:val="hybridMultilevel"/>
    <w:tmpl w:val="F05A54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nsid w:val="7779335F"/>
    <w:multiLevelType w:val="hybridMultilevel"/>
    <w:tmpl w:val="E9840F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nsid w:val="777C2048"/>
    <w:multiLevelType w:val="hybridMultilevel"/>
    <w:tmpl w:val="391410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nsid w:val="777C3085"/>
    <w:multiLevelType w:val="hybridMultilevel"/>
    <w:tmpl w:val="4760A2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nsid w:val="78150031"/>
    <w:multiLevelType w:val="hybridMultilevel"/>
    <w:tmpl w:val="089457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nsid w:val="782E4061"/>
    <w:multiLevelType w:val="hybridMultilevel"/>
    <w:tmpl w:val="065C4C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nsid w:val="786C2302"/>
    <w:multiLevelType w:val="hybridMultilevel"/>
    <w:tmpl w:val="8F7611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nsid w:val="788D0B14"/>
    <w:multiLevelType w:val="hybridMultilevel"/>
    <w:tmpl w:val="5BE6F3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nsid w:val="7985280F"/>
    <w:multiLevelType w:val="hybridMultilevel"/>
    <w:tmpl w:val="F198E558"/>
    <w:lvl w:ilvl="0" w:tplc="080A0013">
      <w:start w:val="1"/>
      <w:numFmt w:val="upperRoman"/>
      <w:lvlText w:val="%1."/>
      <w:lvlJc w:val="right"/>
      <w:pPr>
        <w:ind w:left="2139" w:hanging="360"/>
      </w:pPr>
    </w:lvl>
    <w:lvl w:ilvl="1" w:tplc="080A0019" w:tentative="1">
      <w:start w:val="1"/>
      <w:numFmt w:val="lowerLetter"/>
      <w:lvlText w:val="%2."/>
      <w:lvlJc w:val="left"/>
      <w:pPr>
        <w:ind w:left="2859" w:hanging="360"/>
      </w:pPr>
    </w:lvl>
    <w:lvl w:ilvl="2" w:tplc="080A001B" w:tentative="1">
      <w:start w:val="1"/>
      <w:numFmt w:val="lowerRoman"/>
      <w:lvlText w:val="%3."/>
      <w:lvlJc w:val="right"/>
      <w:pPr>
        <w:ind w:left="3579" w:hanging="180"/>
      </w:pPr>
    </w:lvl>
    <w:lvl w:ilvl="3" w:tplc="080A000F" w:tentative="1">
      <w:start w:val="1"/>
      <w:numFmt w:val="decimal"/>
      <w:lvlText w:val="%4."/>
      <w:lvlJc w:val="left"/>
      <w:pPr>
        <w:ind w:left="4299" w:hanging="360"/>
      </w:pPr>
    </w:lvl>
    <w:lvl w:ilvl="4" w:tplc="080A0019" w:tentative="1">
      <w:start w:val="1"/>
      <w:numFmt w:val="lowerLetter"/>
      <w:lvlText w:val="%5."/>
      <w:lvlJc w:val="left"/>
      <w:pPr>
        <w:ind w:left="5019" w:hanging="360"/>
      </w:pPr>
    </w:lvl>
    <w:lvl w:ilvl="5" w:tplc="080A001B" w:tentative="1">
      <w:start w:val="1"/>
      <w:numFmt w:val="lowerRoman"/>
      <w:lvlText w:val="%6."/>
      <w:lvlJc w:val="right"/>
      <w:pPr>
        <w:ind w:left="5739" w:hanging="180"/>
      </w:pPr>
    </w:lvl>
    <w:lvl w:ilvl="6" w:tplc="080A000F" w:tentative="1">
      <w:start w:val="1"/>
      <w:numFmt w:val="decimal"/>
      <w:lvlText w:val="%7."/>
      <w:lvlJc w:val="left"/>
      <w:pPr>
        <w:ind w:left="6459" w:hanging="360"/>
      </w:pPr>
    </w:lvl>
    <w:lvl w:ilvl="7" w:tplc="080A0019" w:tentative="1">
      <w:start w:val="1"/>
      <w:numFmt w:val="lowerLetter"/>
      <w:lvlText w:val="%8."/>
      <w:lvlJc w:val="left"/>
      <w:pPr>
        <w:ind w:left="7179" w:hanging="360"/>
      </w:pPr>
    </w:lvl>
    <w:lvl w:ilvl="8" w:tplc="080A001B" w:tentative="1">
      <w:start w:val="1"/>
      <w:numFmt w:val="lowerRoman"/>
      <w:lvlText w:val="%9."/>
      <w:lvlJc w:val="right"/>
      <w:pPr>
        <w:ind w:left="7899" w:hanging="180"/>
      </w:pPr>
    </w:lvl>
  </w:abstractNum>
  <w:abstractNum w:abstractNumId="128">
    <w:nsid w:val="7B8A42CC"/>
    <w:multiLevelType w:val="hybridMultilevel"/>
    <w:tmpl w:val="B3CE6F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nsid w:val="7C483294"/>
    <w:multiLevelType w:val="hybridMultilevel"/>
    <w:tmpl w:val="0DFAB6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nsid w:val="7C896BD6"/>
    <w:multiLevelType w:val="hybridMultilevel"/>
    <w:tmpl w:val="82D6E3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nsid w:val="7D405E91"/>
    <w:multiLevelType w:val="hybridMultilevel"/>
    <w:tmpl w:val="4C76C8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nsid w:val="7D6D03B5"/>
    <w:multiLevelType w:val="hybridMultilevel"/>
    <w:tmpl w:val="BAA859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nsid w:val="7DEA4520"/>
    <w:multiLevelType w:val="hybridMultilevel"/>
    <w:tmpl w:val="21AE88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nsid w:val="7E5840FA"/>
    <w:multiLevelType w:val="hybridMultilevel"/>
    <w:tmpl w:val="FA4485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nsid w:val="7F984337"/>
    <w:multiLevelType w:val="hybridMultilevel"/>
    <w:tmpl w:val="AFE0A5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nsid w:val="7FCE55C3"/>
    <w:multiLevelType w:val="hybridMultilevel"/>
    <w:tmpl w:val="D87470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2"/>
  </w:num>
  <w:num w:numId="2">
    <w:abstractNumId w:val="95"/>
  </w:num>
  <w:num w:numId="3">
    <w:abstractNumId w:val="62"/>
  </w:num>
  <w:num w:numId="4">
    <w:abstractNumId w:val="31"/>
  </w:num>
  <w:num w:numId="5">
    <w:abstractNumId w:val="106"/>
  </w:num>
  <w:num w:numId="6">
    <w:abstractNumId w:val="52"/>
  </w:num>
  <w:num w:numId="7">
    <w:abstractNumId w:val="47"/>
  </w:num>
  <w:num w:numId="8">
    <w:abstractNumId w:val="118"/>
  </w:num>
  <w:num w:numId="9">
    <w:abstractNumId w:val="6"/>
  </w:num>
  <w:num w:numId="10">
    <w:abstractNumId w:val="11"/>
  </w:num>
  <w:num w:numId="11">
    <w:abstractNumId w:val="0"/>
  </w:num>
  <w:num w:numId="12">
    <w:abstractNumId w:val="114"/>
  </w:num>
  <w:num w:numId="13">
    <w:abstractNumId w:val="36"/>
  </w:num>
  <w:num w:numId="14">
    <w:abstractNumId w:val="96"/>
  </w:num>
  <w:num w:numId="15">
    <w:abstractNumId w:val="80"/>
  </w:num>
  <w:num w:numId="16">
    <w:abstractNumId w:val="101"/>
  </w:num>
  <w:num w:numId="17">
    <w:abstractNumId w:val="134"/>
  </w:num>
  <w:num w:numId="18">
    <w:abstractNumId w:val="33"/>
  </w:num>
  <w:num w:numId="19">
    <w:abstractNumId w:val="91"/>
  </w:num>
  <w:num w:numId="20">
    <w:abstractNumId w:val="135"/>
  </w:num>
  <w:num w:numId="21">
    <w:abstractNumId w:val="24"/>
  </w:num>
  <w:num w:numId="22">
    <w:abstractNumId w:val="68"/>
  </w:num>
  <w:num w:numId="23">
    <w:abstractNumId w:val="5"/>
  </w:num>
  <w:num w:numId="24">
    <w:abstractNumId w:val="1"/>
  </w:num>
  <w:num w:numId="25">
    <w:abstractNumId w:val="112"/>
  </w:num>
  <w:num w:numId="26">
    <w:abstractNumId w:val="19"/>
  </w:num>
  <w:num w:numId="27">
    <w:abstractNumId w:val="60"/>
  </w:num>
  <w:num w:numId="28">
    <w:abstractNumId w:val="55"/>
  </w:num>
  <w:num w:numId="29">
    <w:abstractNumId w:val="18"/>
  </w:num>
  <w:num w:numId="30">
    <w:abstractNumId w:val="104"/>
  </w:num>
  <w:num w:numId="31">
    <w:abstractNumId w:val="66"/>
  </w:num>
  <w:num w:numId="32">
    <w:abstractNumId w:val="16"/>
  </w:num>
  <w:num w:numId="33">
    <w:abstractNumId w:val="15"/>
  </w:num>
  <w:num w:numId="34">
    <w:abstractNumId w:val="51"/>
  </w:num>
  <w:num w:numId="35">
    <w:abstractNumId w:val="65"/>
  </w:num>
  <w:num w:numId="36">
    <w:abstractNumId w:val="39"/>
  </w:num>
  <w:num w:numId="37">
    <w:abstractNumId w:val="124"/>
  </w:num>
  <w:num w:numId="38">
    <w:abstractNumId w:val="9"/>
  </w:num>
  <w:num w:numId="39">
    <w:abstractNumId w:val="136"/>
  </w:num>
  <w:num w:numId="40">
    <w:abstractNumId w:val="21"/>
  </w:num>
  <w:num w:numId="41">
    <w:abstractNumId w:val="56"/>
  </w:num>
  <w:num w:numId="42">
    <w:abstractNumId w:val="12"/>
  </w:num>
  <w:num w:numId="43">
    <w:abstractNumId w:val="28"/>
  </w:num>
  <w:num w:numId="44">
    <w:abstractNumId w:val="109"/>
  </w:num>
  <w:num w:numId="45">
    <w:abstractNumId w:val="93"/>
  </w:num>
  <w:num w:numId="46">
    <w:abstractNumId w:val="61"/>
  </w:num>
  <w:num w:numId="47">
    <w:abstractNumId w:val="99"/>
  </w:num>
  <w:num w:numId="48">
    <w:abstractNumId w:val="84"/>
  </w:num>
  <w:num w:numId="49">
    <w:abstractNumId w:val="89"/>
  </w:num>
  <w:num w:numId="50">
    <w:abstractNumId w:val="54"/>
  </w:num>
  <w:num w:numId="51">
    <w:abstractNumId w:val="40"/>
  </w:num>
  <w:num w:numId="52">
    <w:abstractNumId w:val="63"/>
  </w:num>
  <w:num w:numId="53">
    <w:abstractNumId w:val="75"/>
  </w:num>
  <w:num w:numId="54">
    <w:abstractNumId w:val="23"/>
  </w:num>
  <w:num w:numId="55">
    <w:abstractNumId w:val="132"/>
  </w:num>
  <w:num w:numId="56">
    <w:abstractNumId w:val="72"/>
  </w:num>
  <w:num w:numId="57">
    <w:abstractNumId w:val="97"/>
  </w:num>
  <w:num w:numId="58">
    <w:abstractNumId w:val="123"/>
  </w:num>
  <w:num w:numId="59">
    <w:abstractNumId w:val="119"/>
  </w:num>
  <w:num w:numId="60">
    <w:abstractNumId w:val="22"/>
  </w:num>
  <w:num w:numId="61">
    <w:abstractNumId w:val="86"/>
  </w:num>
  <w:num w:numId="62">
    <w:abstractNumId w:val="48"/>
  </w:num>
  <w:num w:numId="63">
    <w:abstractNumId w:val="78"/>
  </w:num>
  <w:num w:numId="64">
    <w:abstractNumId w:val="130"/>
  </w:num>
  <w:num w:numId="65">
    <w:abstractNumId w:val="3"/>
  </w:num>
  <w:num w:numId="66">
    <w:abstractNumId w:val="76"/>
  </w:num>
  <w:num w:numId="67">
    <w:abstractNumId w:val="116"/>
  </w:num>
  <w:num w:numId="68">
    <w:abstractNumId w:val="121"/>
  </w:num>
  <w:num w:numId="69">
    <w:abstractNumId w:val="69"/>
  </w:num>
  <w:num w:numId="70">
    <w:abstractNumId w:val="125"/>
  </w:num>
  <w:num w:numId="71">
    <w:abstractNumId w:val="50"/>
  </w:num>
  <w:num w:numId="72">
    <w:abstractNumId w:val="45"/>
  </w:num>
  <w:num w:numId="73">
    <w:abstractNumId w:val="92"/>
  </w:num>
  <w:num w:numId="74">
    <w:abstractNumId w:val="32"/>
  </w:num>
  <w:num w:numId="75">
    <w:abstractNumId w:val="113"/>
  </w:num>
  <w:num w:numId="76">
    <w:abstractNumId w:val="120"/>
  </w:num>
  <w:num w:numId="77">
    <w:abstractNumId w:val="131"/>
  </w:num>
  <w:num w:numId="78">
    <w:abstractNumId w:val="133"/>
  </w:num>
  <w:num w:numId="79">
    <w:abstractNumId w:val="98"/>
  </w:num>
  <w:num w:numId="80">
    <w:abstractNumId w:val="8"/>
  </w:num>
  <w:num w:numId="81">
    <w:abstractNumId w:val="115"/>
  </w:num>
  <w:num w:numId="82">
    <w:abstractNumId w:val="13"/>
  </w:num>
  <w:num w:numId="83">
    <w:abstractNumId w:val="49"/>
  </w:num>
  <w:num w:numId="84">
    <w:abstractNumId w:val="20"/>
  </w:num>
  <w:num w:numId="85">
    <w:abstractNumId w:val="59"/>
  </w:num>
  <w:num w:numId="86">
    <w:abstractNumId w:val="42"/>
  </w:num>
  <w:num w:numId="87">
    <w:abstractNumId w:val="44"/>
  </w:num>
  <w:num w:numId="88">
    <w:abstractNumId w:val="27"/>
  </w:num>
  <w:num w:numId="89">
    <w:abstractNumId w:val="2"/>
  </w:num>
  <w:num w:numId="90">
    <w:abstractNumId w:val="79"/>
  </w:num>
  <w:num w:numId="91">
    <w:abstractNumId w:val="10"/>
  </w:num>
  <w:num w:numId="92">
    <w:abstractNumId w:val="85"/>
  </w:num>
  <w:num w:numId="93">
    <w:abstractNumId w:val="126"/>
  </w:num>
  <w:num w:numId="94">
    <w:abstractNumId w:val="73"/>
  </w:num>
  <w:num w:numId="95">
    <w:abstractNumId w:val="81"/>
  </w:num>
  <w:num w:numId="96">
    <w:abstractNumId w:val="41"/>
  </w:num>
  <w:num w:numId="97">
    <w:abstractNumId w:val="25"/>
  </w:num>
  <w:num w:numId="98">
    <w:abstractNumId w:val="107"/>
  </w:num>
  <w:num w:numId="99">
    <w:abstractNumId w:val="43"/>
  </w:num>
  <w:num w:numId="100">
    <w:abstractNumId w:val="117"/>
  </w:num>
  <w:num w:numId="101">
    <w:abstractNumId w:val="30"/>
  </w:num>
  <w:num w:numId="102">
    <w:abstractNumId w:val="4"/>
  </w:num>
  <w:num w:numId="103">
    <w:abstractNumId w:val="35"/>
  </w:num>
  <w:num w:numId="104">
    <w:abstractNumId w:val="100"/>
  </w:num>
  <w:num w:numId="105">
    <w:abstractNumId w:val="58"/>
  </w:num>
  <w:num w:numId="106">
    <w:abstractNumId w:val="90"/>
  </w:num>
  <w:num w:numId="107">
    <w:abstractNumId w:val="46"/>
  </w:num>
  <w:num w:numId="108">
    <w:abstractNumId w:val="34"/>
  </w:num>
  <w:num w:numId="109">
    <w:abstractNumId w:val="14"/>
  </w:num>
  <w:num w:numId="110">
    <w:abstractNumId w:val="74"/>
  </w:num>
  <w:num w:numId="111">
    <w:abstractNumId w:val="64"/>
  </w:num>
  <w:num w:numId="112">
    <w:abstractNumId w:val="7"/>
  </w:num>
  <w:num w:numId="113">
    <w:abstractNumId w:val="57"/>
  </w:num>
  <w:num w:numId="114">
    <w:abstractNumId w:val="128"/>
  </w:num>
  <w:num w:numId="115">
    <w:abstractNumId w:val="87"/>
  </w:num>
  <w:num w:numId="116">
    <w:abstractNumId w:val="83"/>
  </w:num>
  <w:num w:numId="117">
    <w:abstractNumId w:val="102"/>
  </w:num>
  <w:num w:numId="118">
    <w:abstractNumId w:val="53"/>
  </w:num>
  <w:num w:numId="119">
    <w:abstractNumId w:val="111"/>
  </w:num>
  <w:num w:numId="120">
    <w:abstractNumId w:val="127"/>
  </w:num>
  <w:num w:numId="121">
    <w:abstractNumId w:val="129"/>
  </w:num>
  <w:num w:numId="122">
    <w:abstractNumId w:val="94"/>
  </w:num>
  <w:num w:numId="123">
    <w:abstractNumId w:val="105"/>
  </w:num>
  <w:num w:numId="124">
    <w:abstractNumId w:val="38"/>
  </w:num>
  <w:num w:numId="125">
    <w:abstractNumId w:val="103"/>
  </w:num>
  <w:num w:numId="126">
    <w:abstractNumId w:val="37"/>
  </w:num>
  <w:num w:numId="127">
    <w:abstractNumId w:val="29"/>
  </w:num>
  <w:num w:numId="128">
    <w:abstractNumId w:val="67"/>
  </w:num>
  <w:num w:numId="129">
    <w:abstractNumId w:val="110"/>
  </w:num>
  <w:num w:numId="130">
    <w:abstractNumId w:val="17"/>
  </w:num>
  <w:num w:numId="131">
    <w:abstractNumId w:val="88"/>
  </w:num>
  <w:num w:numId="132">
    <w:abstractNumId w:val="70"/>
  </w:num>
  <w:num w:numId="133">
    <w:abstractNumId w:val="108"/>
  </w:num>
  <w:num w:numId="134">
    <w:abstractNumId w:val="71"/>
  </w:num>
  <w:num w:numId="135">
    <w:abstractNumId w:val="122"/>
  </w:num>
  <w:num w:numId="136">
    <w:abstractNumId w:val="26"/>
  </w:num>
  <w:num w:numId="137">
    <w:abstractNumId w:val="77"/>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hyphenationZone w:val="425"/>
  <w:drawingGridHorizontalSpacing w:val="100"/>
  <w:displayHorizontalDrawingGridEvery w:val="2"/>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927"/>
    <w:rsid w:val="0000051F"/>
    <w:rsid w:val="000010CB"/>
    <w:rsid w:val="00002798"/>
    <w:rsid w:val="00004867"/>
    <w:rsid w:val="0000670E"/>
    <w:rsid w:val="0001215F"/>
    <w:rsid w:val="000175A3"/>
    <w:rsid w:val="00022379"/>
    <w:rsid w:val="0002515B"/>
    <w:rsid w:val="0003530B"/>
    <w:rsid w:val="00035B7D"/>
    <w:rsid w:val="00035EC2"/>
    <w:rsid w:val="00046CD3"/>
    <w:rsid w:val="00055752"/>
    <w:rsid w:val="0006293A"/>
    <w:rsid w:val="00063876"/>
    <w:rsid w:val="00065736"/>
    <w:rsid w:val="00065BC4"/>
    <w:rsid w:val="00066F22"/>
    <w:rsid w:val="000676AD"/>
    <w:rsid w:val="000708CA"/>
    <w:rsid w:val="00074E4E"/>
    <w:rsid w:val="00075742"/>
    <w:rsid w:val="00076F7E"/>
    <w:rsid w:val="00077A4E"/>
    <w:rsid w:val="0008477F"/>
    <w:rsid w:val="000874F5"/>
    <w:rsid w:val="00091003"/>
    <w:rsid w:val="00094227"/>
    <w:rsid w:val="0009594E"/>
    <w:rsid w:val="0009742F"/>
    <w:rsid w:val="000A05C2"/>
    <w:rsid w:val="000A592C"/>
    <w:rsid w:val="000A69D4"/>
    <w:rsid w:val="000A6D92"/>
    <w:rsid w:val="000A791B"/>
    <w:rsid w:val="000B14D1"/>
    <w:rsid w:val="000B3EF7"/>
    <w:rsid w:val="000C0EB1"/>
    <w:rsid w:val="000C119D"/>
    <w:rsid w:val="000C5419"/>
    <w:rsid w:val="000D1E74"/>
    <w:rsid w:val="000D28FB"/>
    <w:rsid w:val="000D3EB5"/>
    <w:rsid w:val="000D4BB9"/>
    <w:rsid w:val="000D6CBD"/>
    <w:rsid w:val="000E06B6"/>
    <w:rsid w:val="000E0AD9"/>
    <w:rsid w:val="000E112C"/>
    <w:rsid w:val="000E35F2"/>
    <w:rsid w:val="000E4415"/>
    <w:rsid w:val="000E4D38"/>
    <w:rsid w:val="000E6606"/>
    <w:rsid w:val="000F22C9"/>
    <w:rsid w:val="000F2627"/>
    <w:rsid w:val="000F28BC"/>
    <w:rsid w:val="000F6F9D"/>
    <w:rsid w:val="000F7BCE"/>
    <w:rsid w:val="0010022B"/>
    <w:rsid w:val="00105C62"/>
    <w:rsid w:val="00107B52"/>
    <w:rsid w:val="00107FC5"/>
    <w:rsid w:val="00110CAA"/>
    <w:rsid w:val="00110DD5"/>
    <w:rsid w:val="00110F18"/>
    <w:rsid w:val="001126D0"/>
    <w:rsid w:val="0011782C"/>
    <w:rsid w:val="00120657"/>
    <w:rsid w:val="0012231F"/>
    <w:rsid w:val="00122CF8"/>
    <w:rsid w:val="00125A0B"/>
    <w:rsid w:val="00126340"/>
    <w:rsid w:val="00127BA5"/>
    <w:rsid w:val="0013069C"/>
    <w:rsid w:val="00131B81"/>
    <w:rsid w:val="00133DD1"/>
    <w:rsid w:val="001405E8"/>
    <w:rsid w:val="00141BED"/>
    <w:rsid w:val="001422C7"/>
    <w:rsid w:val="00145466"/>
    <w:rsid w:val="00146E17"/>
    <w:rsid w:val="0015077A"/>
    <w:rsid w:val="00150F9E"/>
    <w:rsid w:val="00152395"/>
    <w:rsid w:val="0015314A"/>
    <w:rsid w:val="001533BC"/>
    <w:rsid w:val="00153504"/>
    <w:rsid w:val="001572A4"/>
    <w:rsid w:val="0015766A"/>
    <w:rsid w:val="00161EF2"/>
    <w:rsid w:val="00163D5B"/>
    <w:rsid w:val="0016466E"/>
    <w:rsid w:val="00164991"/>
    <w:rsid w:val="00164D68"/>
    <w:rsid w:val="00170365"/>
    <w:rsid w:val="00171487"/>
    <w:rsid w:val="00180C91"/>
    <w:rsid w:val="00180CC6"/>
    <w:rsid w:val="00186A8A"/>
    <w:rsid w:val="00192155"/>
    <w:rsid w:val="00192AB8"/>
    <w:rsid w:val="00192F97"/>
    <w:rsid w:val="001A0596"/>
    <w:rsid w:val="001A07D8"/>
    <w:rsid w:val="001A114C"/>
    <w:rsid w:val="001A3AA6"/>
    <w:rsid w:val="001A4B44"/>
    <w:rsid w:val="001A579E"/>
    <w:rsid w:val="001A6616"/>
    <w:rsid w:val="001B079C"/>
    <w:rsid w:val="001B160E"/>
    <w:rsid w:val="001B2E43"/>
    <w:rsid w:val="001B55BA"/>
    <w:rsid w:val="001B584A"/>
    <w:rsid w:val="001B5DE5"/>
    <w:rsid w:val="001D0DB2"/>
    <w:rsid w:val="001D4BA9"/>
    <w:rsid w:val="001D5A53"/>
    <w:rsid w:val="001D62CC"/>
    <w:rsid w:val="001E0E5E"/>
    <w:rsid w:val="001E42D3"/>
    <w:rsid w:val="001E6191"/>
    <w:rsid w:val="001E76E9"/>
    <w:rsid w:val="001F08A0"/>
    <w:rsid w:val="001F4202"/>
    <w:rsid w:val="001F5C77"/>
    <w:rsid w:val="001F5CCD"/>
    <w:rsid w:val="001F67E4"/>
    <w:rsid w:val="001F696F"/>
    <w:rsid w:val="00202C54"/>
    <w:rsid w:val="00207D94"/>
    <w:rsid w:val="0021298F"/>
    <w:rsid w:val="00212F60"/>
    <w:rsid w:val="00213F1C"/>
    <w:rsid w:val="002143D5"/>
    <w:rsid w:val="002148A5"/>
    <w:rsid w:val="00216231"/>
    <w:rsid w:val="00217B8B"/>
    <w:rsid w:val="00221CF4"/>
    <w:rsid w:val="00222584"/>
    <w:rsid w:val="002225BD"/>
    <w:rsid w:val="002265F2"/>
    <w:rsid w:val="00233BCB"/>
    <w:rsid w:val="00234B95"/>
    <w:rsid w:val="00234F2E"/>
    <w:rsid w:val="0023536E"/>
    <w:rsid w:val="00236210"/>
    <w:rsid w:val="00242AEF"/>
    <w:rsid w:val="0024465E"/>
    <w:rsid w:val="00246F9E"/>
    <w:rsid w:val="002519C5"/>
    <w:rsid w:val="00251DB3"/>
    <w:rsid w:val="002625E4"/>
    <w:rsid w:val="00262995"/>
    <w:rsid w:val="0026521B"/>
    <w:rsid w:val="00265347"/>
    <w:rsid w:val="00265840"/>
    <w:rsid w:val="002666A1"/>
    <w:rsid w:val="002666E4"/>
    <w:rsid w:val="00272C88"/>
    <w:rsid w:val="00273230"/>
    <w:rsid w:val="002751CB"/>
    <w:rsid w:val="002770F0"/>
    <w:rsid w:val="00286DED"/>
    <w:rsid w:val="002870DF"/>
    <w:rsid w:val="00290710"/>
    <w:rsid w:val="00292657"/>
    <w:rsid w:val="00294179"/>
    <w:rsid w:val="00294D59"/>
    <w:rsid w:val="002955F6"/>
    <w:rsid w:val="00297019"/>
    <w:rsid w:val="002A033D"/>
    <w:rsid w:val="002A0458"/>
    <w:rsid w:val="002A16E3"/>
    <w:rsid w:val="002A2B01"/>
    <w:rsid w:val="002A44C9"/>
    <w:rsid w:val="002A5604"/>
    <w:rsid w:val="002A56C9"/>
    <w:rsid w:val="002B1384"/>
    <w:rsid w:val="002B151F"/>
    <w:rsid w:val="002B1AC6"/>
    <w:rsid w:val="002B1D0B"/>
    <w:rsid w:val="002B2D36"/>
    <w:rsid w:val="002B5239"/>
    <w:rsid w:val="002B73AF"/>
    <w:rsid w:val="002C15B8"/>
    <w:rsid w:val="002C23D2"/>
    <w:rsid w:val="002D0A06"/>
    <w:rsid w:val="002D0F54"/>
    <w:rsid w:val="002D2AD5"/>
    <w:rsid w:val="002D3044"/>
    <w:rsid w:val="002D30A9"/>
    <w:rsid w:val="002D4752"/>
    <w:rsid w:val="002D4A56"/>
    <w:rsid w:val="002E1821"/>
    <w:rsid w:val="002E1CFA"/>
    <w:rsid w:val="002E1DF9"/>
    <w:rsid w:val="002E250C"/>
    <w:rsid w:val="002E5FE3"/>
    <w:rsid w:val="002E61B5"/>
    <w:rsid w:val="002E74B7"/>
    <w:rsid w:val="002E79B9"/>
    <w:rsid w:val="002F2156"/>
    <w:rsid w:val="002F39BD"/>
    <w:rsid w:val="002F7594"/>
    <w:rsid w:val="00300478"/>
    <w:rsid w:val="0030596D"/>
    <w:rsid w:val="00305D56"/>
    <w:rsid w:val="0030680E"/>
    <w:rsid w:val="00315C35"/>
    <w:rsid w:val="003166DC"/>
    <w:rsid w:val="00317CF3"/>
    <w:rsid w:val="0032118B"/>
    <w:rsid w:val="00321F30"/>
    <w:rsid w:val="0032221C"/>
    <w:rsid w:val="00322F89"/>
    <w:rsid w:val="00323B4B"/>
    <w:rsid w:val="00323E3F"/>
    <w:rsid w:val="00324C19"/>
    <w:rsid w:val="00330993"/>
    <w:rsid w:val="00331629"/>
    <w:rsid w:val="00331CB6"/>
    <w:rsid w:val="00332049"/>
    <w:rsid w:val="0033374B"/>
    <w:rsid w:val="003347B2"/>
    <w:rsid w:val="00341146"/>
    <w:rsid w:val="003422E9"/>
    <w:rsid w:val="00342D84"/>
    <w:rsid w:val="00346A1F"/>
    <w:rsid w:val="0034781B"/>
    <w:rsid w:val="003508EA"/>
    <w:rsid w:val="0035244F"/>
    <w:rsid w:val="00353519"/>
    <w:rsid w:val="003562A8"/>
    <w:rsid w:val="00357633"/>
    <w:rsid w:val="00357897"/>
    <w:rsid w:val="00360D49"/>
    <w:rsid w:val="003612F3"/>
    <w:rsid w:val="00361FBF"/>
    <w:rsid w:val="00366C40"/>
    <w:rsid w:val="00370DFB"/>
    <w:rsid w:val="00371671"/>
    <w:rsid w:val="00371ADC"/>
    <w:rsid w:val="00374A20"/>
    <w:rsid w:val="0037692D"/>
    <w:rsid w:val="00376BE3"/>
    <w:rsid w:val="003771CC"/>
    <w:rsid w:val="003806EE"/>
    <w:rsid w:val="00380D24"/>
    <w:rsid w:val="00381802"/>
    <w:rsid w:val="00384AF4"/>
    <w:rsid w:val="00386FB6"/>
    <w:rsid w:val="00391FAC"/>
    <w:rsid w:val="0039276E"/>
    <w:rsid w:val="00394E52"/>
    <w:rsid w:val="003A018A"/>
    <w:rsid w:val="003A2F68"/>
    <w:rsid w:val="003A3F7B"/>
    <w:rsid w:val="003A6424"/>
    <w:rsid w:val="003A7F3E"/>
    <w:rsid w:val="003B3F9C"/>
    <w:rsid w:val="003B4E8E"/>
    <w:rsid w:val="003B69D5"/>
    <w:rsid w:val="003B7CA2"/>
    <w:rsid w:val="003C2767"/>
    <w:rsid w:val="003C345D"/>
    <w:rsid w:val="003C7082"/>
    <w:rsid w:val="003D1FA7"/>
    <w:rsid w:val="003E03A9"/>
    <w:rsid w:val="003E2E89"/>
    <w:rsid w:val="003E5AE9"/>
    <w:rsid w:val="003E5E51"/>
    <w:rsid w:val="003F2152"/>
    <w:rsid w:val="003F5D0B"/>
    <w:rsid w:val="003F68A0"/>
    <w:rsid w:val="003F74F7"/>
    <w:rsid w:val="003F7DDE"/>
    <w:rsid w:val="00400DB1"/>
    <w:rsid w:val="00404CA3"/>
    <w:rsid w:val="0041022B"/>
    <w:rsid w:val="004130DC"/>
    <w:rsid w:val="00413442"/>
    <w:rsid w:val="00420FBC"/>
    <w:rsid w:val="00427C9A"/>
    <w:rsid w:val="00431492"/>
    <w:rsid w:val="00431D54"/>
    <w:rsid w:val="00432E33"/>
    <w:rsid w:val="004341B2"/>
    <w:rsid w:val="00435609"/>
    <w:rsid w:val="0044074F"/>
    <w:rsid w:val="00443C29"/>
    <w:rsid w:val="004442FF"/>
    <w:rsid w:val="00445361"/>
    <w:rsid w:val="00445C9B"/>
    <w:rsid w:val="00446777"/>
    <w:rsid w:val="004470AC"/>
    <w:rsid w:val="00450C3D"/>
    <w:rsid w:val="00451D30"/>
    <w:rsid w:val="00454ECC"/>
    <w:rsid w:val="0046076E"/>
    <w:rsid w:val="00462F96"/>
    <w:rsid w:val="004635CC"/>
    <w:rsid w:val="00463FBB"/>
    <w:rsid w:val="0046431C"/>
    <w:rsid w:val="00465E6B"/>
    <w:rsid w:val="00466D80"/>
    <w:rsid w:val="004678E8"/>
    <w:rsid w:val="00467FBD"/>
    <w:rsid w:val="0047028C"/>
    <w:rsid w:val="00474252"/>
    <w:rsid w:val="00475E5F"/>
    <w:rsid w:val="0047652F"/>
    <w:rsid w:val="004765A3"/>
    <w:rsid w:val="00483BFF"/>
    <w:rsid w:val="0048433E"/>
    <w:rsid w:val="00484B52"/>
    <w:rsid w:val="0048669F"/>
    <w:rsid w:val="004900F5"/>
    <w:rsid w:val="00490BBC"/>
    <w:rsid w:val="0049140E"/>
    <w:rsid w:val="004934D8"/>
    <w:rsid w:val="00493618"/>
    <w:rsid w:val="004956D8"/>
    <w:rsid w:val="004A17A3"/>
    <w:rsid w:val="004A44B8"/>
    <w:rsid w:val="004A4684"/>
    <w:rsid w:val="004A7CAC"/>
    <w:rsid w:val="004B2255"/>
    <w:rsid w:val="004B330F"/>
    <w:rsid w:val="004B69BC"/>
    <w:rsid w:val="004B6C02"/>
    <w:rsid w:val="004C4B4D"/>
    <w:rsid w:val="004C6492"/>
    <w:rsid w:val="004C737A"/>
    <w:rsid w:val="004D0A7C"/>
    <w:rsid w:val="004D3420"/>
    <w:rsid w:val="004D39BF"/>
    <w:rsid w:val="004D4D02"/>
    <w:rsid w:val="004E02AA"/>
    <w:rsid w:val="004E22EA"/>
    <w:rsid w:val="004E47D3"/>
    <w:rsid w:val="004E7E90"/>
    <w:rsid w:val="004E7FAB"/>
    <w:rsid w:val="004F2E85"/>
    <w:rsid w:val="004F5CF8"/>
    <w:rsid w:val="005012C2"/>
    <w:rsid w:val="00501EBC"/>
    <w:rsid w:val="00506E0D"/>
    <w:rsid w:val="00511932"/>
    <w:rsid w:val="00516450"/>
    <w:rsid w:val="0052040F"/>
    <w:rsid w:val="005210E3"/>
    <w:rsid w:val="005212C4"/>
    <w:rsid w:val="00522B9E"/>
    <w:rsid w:val="00527F88"/>
    <w:rsid w:val="00531455"/>
    <w:rsid w:val="00532432"/>
    <w:rsid w:val="0053322D"/>
    <w:rsid w:val="005356E1"/>
    <w:rsid w:val="00536328"/>
    <w:rsid w:val="00542FE5"/>
    <w:rsid w:val="0054371D"/>
    <w:rsid w:val="00544BB4"/>
    <w:rsid w:val="00551666"/>
    <w:rsid w:val="0055231B"/>
    <w:rsid w:val="005561A2"/>
    <w:rsid w:val="0056108D"/>
    <w:rsid w:val="00561D10"/>
    <w:rsid w:val="00563F36"/>
    <w:rsid w:val="00566462"/>
    <w:rsid w:val="005674E1"/>
    <w:rsid w:val="00567DFB"/>
    <w:rsid w:val="00571A1D"/>
    <w:rsid w:val="0057394B"/>
    <w:rsid w:val="005739C9"/>
    <w:rsid w:val="00576C6B"/>
    <w:rsid w:val="00576F68"/>
    <w:rsid w:val="005773B2"/>
    <w:rsid w:val="0058138C"/>
    <w:rsid w:val="00582FFB"/>
    <w:rsid w:val="0058419A"/>
    <w:rsid w:val="00585C03"/>
    <w:rsid w:val="00595E6C"/>
    <w:rsid w:val="005A25D9"/>
    <w:rsid w:val="005A49EE"/>
    <w:rsid w:val="005B0D4F"/>
    <w:rsid w:val="005B0EA8"/>
    <w:rsid w:val="005B4D54"/>
    <w:rsid w:val="005B6D06"/>
    <w:rsid w:val="005B7EA5"/>
    <w:rsid w:val="005C159D"/>
    <w:rsid w:val="005D1BC5"/>
    <w:rsid w:val="005D267D"/>
    <w:rsid w:val="005D7A48"/>
    <w:rsid w:val="005E01A7"/>
    <w:rsid w:val="005E18A9"/>
    <w:rsid w:val="005E225D"/>
    <w:rsid w:val="005E30B8"/>
    <w:rsid w:val="005E3A99"/>
    <w:rsid w:val="005F23A2"/>
    <w:rsid w:val="005F3281"/>
    <w:rsid w:val="005F4EE5"/>
    <w:rsid w:val="005F509D"/>
    <w:rsid w:val="00600D0A"/>
    <w:rsid w:val="006024C4"/>
    <w:rsid w:val="00602D1B"/>
    <w:rsid w:val="00603ABC"/>
    <w:rsid w:val="006070CB"/>
    <w:rsid w:val="00607434"/>
    <w:rsid w:val="0061147C"/>
    <w:rsid w:val="00611B64"/>
    <w:rsid w:val="0061525F"/>
    <w:rsid w:val="00615575"/>
    <w:rsid w:val="006173EB"/>
    <w:rsid w:val="00622C04"/>
    <w:rsid w:val="00623888"/>
    <w:rsid w:val="00624566"/>
    <w:rsid w:val="006265DB"/>
    <w:rsid w:val="006270D2"/>
    <w:rsid w:val="00630480"/>
    <w:rsid w:val="0063401D"/>
    <w:rsid w:val="00636259"/>
    <w:rsid w:val="006376FC"/>
    <w:rsid w:val="0064164D"/>
    <w:rsid w:val="00643CC8"/>
    <w:rsid w:val="00646A1B"/>
    <w:rsid w:val="00651108"/>
    <w:rsid w:val="0065424A"/>
    <w:rsid w:val="0065711C"/>
    <w:rsid w:val="00657473"/>
    <w:rsid w:val="006575ED"/>
    <w:rsid w:val="00657897"/>
    <w:rsid w:val="00657AA3"/>
    <w:rsid w:val="0066076A"/>
    <w:rsid w:val="0066192B"/>
    <w:rsid w:val="00664A9E"/>
    <w:rsid w:val="00664DE8"/>
    <w:rsid w:val="00666142"/>
    <w:rsid w:val="006668E1"/>
    <w:rsid w:val="006701E3"/>
    <w:rsid w:val="006709E1"/>
    <w:rsid w:val="00671444"/>
    <w:rsid w:val="00671B9C"/>
    <w:rsid w:val="00672BDA"/>
    <w:rsid w:val="006752D9"/>
    <w:rsid w:val="00675538"/>
    <w:rsid w:val="006810F5"/>
    <w:rsid w:val="00681980"/>
    <w:rsid w:val="00682579"/>
    <w:rsid w:val="00682666"/>
    <w:rsid w:val="0068443E"/>
    <w:rsid w:val="00685058"/>
    <w:rsid w:val="00685D6E"/>
    <w:rsid w:val="0069440B"/>
    <w:rsid w:val="00696E33"/>
    <w:rsid w:val="006A3552"/>
    <w:rsid w:val="006A45BA"/>
    <w:rsid w:val="006A752E"/>
    <w:rsid w:val="006B1BE9"/>
    <w:rsid w:val="006B2052"/>
    <w:rsid w:val="006B38A1"/>
    <w:rsid w:val="006B4754"/>
    <w:rsid w:val="006B506A"/>
    <w:rsid w:val="006B51A0"/>
    <w:rsid w:val="006B6484"/>
    <w:rsid w:val="006C023D"/>
    <w:rsid w:val="006C1B71"/>
    <w:rsid w:val="006C4289"/>
    <w:rsid w:val="006C47E3"/>
    <w:rsid w:val="006C5E22"/>
    <w:rsid w:val="006C674A"/>
    <w:rsid w:val="006D19F6"/>
    <w:rsid w:val="006D3BD5"/>
    <w:rsid w:val="006D46F1"/>
    <w:rsid w:val="006E248E"/>
    <w:rsid w:val="006E2C45"/>
    <w:rsid w:val="006E2C9E"/>
    <w:rsid w:val="006E3156"/>
    <w:rsid w:val="006E4439"/>
    <w:rsid w:val="006E4E3B"/>
    <w:rsid w:val="006F3E80"/>
    <w:rsid w:val="006F7B54"/>
    <w:rsid w:val="0070140C"/>
    <w:rsid w:val="00703701"/>
    <w:rsid w:val="00705D36"/>
    <w:rsid w:val="00705F40"/>
    <w:rsid w:val="0070616C"/>
    <w:rsid w:val="00706EF8"/>
    <w:rsid w:val="00713DE4"/>
    <w:rsid w:val="007217E7"/>
    <w:rsid w:val="00727927"/>
    <w:rsid w:val="007318C0"/>
    <w:rsid w:val="0073367B"/>
    <w:rsid w:val="0074363F"/>
    <w:rsid w:val="007453C4"/>
    <w:rsid w:val="0074723C"/>
    <w:rsid w:val="007530F8"/>
    <w:rsid w:val="0075497C"/>
    <w:rsid w:val="00756AEC"/>
    <w:rsid w:val="00756BFB"/>
    <w:rsid w:val="0076134B"/>
    <w:rsid w:val="0076275E"/>
    <w:rsid w:val="00766108"/>
    <w:rsid w:val="0076645E"/>
    <w:rsid w:val="00767EBA"/>
    <w:rsid w:val="00773A64"/>
    <w:rsid w:val="0077488B"/>
    <w:rsid w:val="00775B18"/>
    <w:rsid w:val="00777534"/>
    <w:rsid w:val="007804DD"/>
    <w:rsid w:val="00782CA5"/>
    <w:rsid w:val="007856F0"/>
    <w:rsid w:val="00785971"/>
    <w:rsid w:val="007903F2"/>
    <w:rsid w:val="00790A96"/>
    <w:rsid w:val="00792D05"/>
    <w:rsid w:val="007A1082"/>
    <w:rsid w:val="007A1CCE"/>
    <w:rsid w:val="007A1F65"/>
    <w:rsid w:val="007A214A"/>
    <w:rsid w:val="007A2E24"/>
    <w:rsid w:val="007A404F"/>
    <w:rsid w:val="007A45D3"/>
    <w:rsid w:val="007A649A"/>
    <w:rsid w:val="007A6EF1"/>
    <w:rsid w:val="007B014B"/>
    <w:rsid w:val="007C2455"/>
    <w:rsid w:val="007C4D47"/>
    <w:rsid w:val="007D031C"/>
    <w:rsid w:val="007D1343"/>
    <w:rsid w:val="007D272D"/>
    <w:rsid w:val="007E062C"/>
    <w:rsid w:val="007E0F5E"/>
    <w:rsid w:val="007E2637"/>
    <w:rsid w:val="007E2B63"/>
    <w:rsid w:val="007E44A4"/>
    <w:rsid w:val="007E5638"/>
    <w:rsid w:val="007E6177"/>
    <w:rsid w:val="007E772F"/>
    <w:rsid w:val="007E77F4"/>
    <w:rsid w:val="007F427B"/>
    <w:rsid w:val="007F7C45"/>
    <w:rsid w:val="007F7DE4"/>
    <w:rsid w:val="0080008B"/>
    <w:rsid w:val="00800DA8"/>
    <w:rsid w:val="008054CA"/>
    <w:rsid w:val="008059E9"/>
    <w:rsid w:val="00806D4C"/>
    <w:rsid w:val="0080754F"/>
    <w:rsid w:val="00807C20"/>
    <w:rsid w:val="008103AD"/>
    <w:rsid w:val="00811EAD"/>
    <w:rsid w:val="0081274D"/>
    <w:rsid w:val="00815326"/>
    <w:rsid w:val="008175DF"/>
    <w:rsid w:val="00820D56"/>
    <w:rsid w:val="00822101"/>
    <w:rsid w:val="00824D77"/>
    <w:rsid w:val="0082550B"/>
    <w:rsid w:val="008279CD"/>
    <w:rsid w:val="0083000E"/>
    <w:rsid w:val="00830905"/>
    <w:rsid w:val="008316CA"/>
    <w:rsid w:val="00832C7A"/>
    <w:rsid w:val="00832FF5"/>
    <w:rsid w:val="0083693B"/>
    <w:rsid w:val="00844E9F"/>
    <w:rsid w:val="008507F2"/>
    <w:rsid w:val="008510AC"/>
    <w:rsid w:val="00854529"/>
    <w:rsid w:val="00854820"/>
    <w:rsid w:val="008565D4"/>
    <w:rsid w:val="00857EBC"/>
    <w:rsid w:val="008603A5"/>
    <w:rsid w:val="008612A2"/>
    <w:rsid w:val="00861408"/>
    <w:rsid w:val="00863344"/>
    <w:rsid w:val="00864939"/>
    <w:rsid w:val="0086637F"/>
    <w:rsid w:val="00866549"/>
    <w:rsid w:val="00866933"/>
    <w:rsid w:val="0086711C"/>
    <w:rsid w:val="0086789D"/>
    <w:rsid w:val="00872A57"/>
    <w:rsid w:val="00873E1A"/>
    <w:rsid w:val="008765C6"/>
    <w:rsid w:val="008768DA"/>
    <w:rsid w:val="008769D2"/>
    <w:rsid w:val="00880DDD"/>
    <w:rsid w:val="00882D16"/>
    <w:rsid w:val="00885AF9"/>
    <w:rsid w:val="0089487F"/>
    <w:rsid w:val="00897866"/>
    <w:rsid w:val="008A13F4"/>
    <w:rsid w:val="008A23CB"/>
    <w:rsid w:val="008A618A"/>
    <w:rsid w:val="008B10E7"/>
    <w:rsid w:val="008B56A7"/>
    <w:rsid w:val="008C00FE"/>
    <w:rsid w:val="008C1523"/>
    <w:rsid w:val="008C380F"/>
    <w:rsid w:val="008C44E3"/>
    <w:rsid w:val="008C47A3"/>
    <w:rsid w:val="008C4B8F"/>
    <w:rsid w:val="008C64E5"/>
    <w:rsid w:val="008D1181"/>
    <w:rsid w:val="008D2BBF"/>
    <w:rsid w:val="008D7E39"/>
    <w:rsid w:val="008E72AC"/>
    <w:rsid w:val="008E73B7"/>
    <w:rsid w:val="008F0E6F"/>
    <w:rsid w:val="008F1E87"/>
    <w:rsid w:val="008F3473"/>
    <w:rsid w:val="008F4AB3"/>
    <w:rsid w:val="008F76B2"/>
    <w:rsid w:val="009000BE"/>
    <w:rsid w:val="00902342"/>
    <w:rsid w:val="00902402"/>
    <w:rsid w:val="00903CDC"/>
    <w:rsid w:val="009061BB"/>
    <w:rsid w:val="00910A62"/>
    <w:rsid w:val="009116A1"/>
    <w:rsid w:val="00913CA2"/>
    <w:rsid w:val="009148F7"/>
    <w:rsid w:val="00914D59"/>
    <w:rsid w:val="0092238E"/>
    <w:rsid w:val="00922F53"/>
    <w:rsid w:val="009231CE"/>
    <w:rsid w:val="00925017"/>
    <w:rsid w:val="009278B0"/>
    <w:rsid w:val="00933F34"/>
    <w:rsid w:val="0093451D"/>
    <w:rsid w:val="00936E1D"/>
    <w:rsid w:val="009400B1"/>
    <w:rsid w:val="00943B49"/>
    <w:rsid w:val="00946E71"/>
    <w:rsid w:val="0095298B"/>
    <w:rsid w:val="00953FBE"/>
    <w:rsid w:val="00956F27"/>
    <w:rsid w:val="00957861"/>
    <w:rsid w:val="00960E39"/>
    <w:rsid w:val="00966095"/>
    <w:rsid w:val="0096658E"/>
    <w:rsid w:val="0097079E"/>
    <w:rsid w:val="00971A7A"/>
    <w:rsid w:val="00980FD6"/>
    <w:rsid w:val="00984064"/>
    <w:rsid w:val="00987856"/>
    <w:rsid w:val="00990800"/>
    <w:rsid w:val="00996565"/>
    <w:rsid w:val="00996DC2"/>
    <w:rsid w:val="0099741E"/>
    <w:rsid w:val="00997AE1"/>
    <w:rsid w:val="00997D61"/>
    <w:rsid w:val="009A001D"/>
    <w:rsid w:val="009A3C5C"/>
    <w:rsid w:val="009B0A4E"/>
    <w:rsid w:val="009B182D"/>
    <w:rsid w:val="009B443C"/>
    <w:rsid w:val="009B635F"/>
    <w:rsid w:val="009C0C77"/>
    <w:rsid w:val="009C4094"/>
    <w:rsid w:val="009C73C5"/>
    <w:rsid w:val="009D1C29"/>
    <w:rsid w:val="009D356D"/>
    <w:rsid w:val="009D7AA2"/>
    <w:rsid w:val="009E070B"/>
    <w:rsid w:val="009E3A29"/>
    <w:rsid w:val="009E4489"/>
    <w:rsid w:val="009E486D"/>
    <w:rsid w:val="009E4C51"/>
    <w:rsid w:val="009F23F3"/>
    <w:rsid w:val="009F3545"/>
    <w:rsid w:val="009F37D8"/>
    <w:rsid w:val="009F3F91"/>
    <w:rsid w:val="009F42D9"/>
    <w:rsid w:val="009F4356"/>
    <w:rsid w:val="009F6FC6"/>
    <w:rsid w:val="00A01A6A"/>
    <w:rsid w:val="00A01D23"/>
    <w:rsid w:val="00A02339"/>
    <w:rsid w:val="00A065ED"/>
    <w:rsid w:val="00A07FE4"/>
    <w:rsid w:val="00A10BD7"/>
    <w:rsid w:val="00A11B01"/>
    <w:rsid w:val="00A14F38"/>
    <w:rsid w:val="00A176E2"/>
    <w:rsid w:val="00A21D98"/>
    <w:rsid w:val="00A248D4"/>
    <w:rsid w:val="00A24F33"/>
    <w:rsid w:val="00A2547A"/>
    <w:rsid w:val="00A3143E"/>
    <w:rsid w:val="00A3438B"/>
    <w:rsid w:val="00A418D2"/>
    <w:rsid w:val="00A42A01"/>
    <w:rsid w:val="00A443A6"/>
    <w:rsid w:val="00A45EAE"/>
    <w:rsid w:val="00A520C9"/>
    <w:rsid w:val="00A520D0"/>
    <w:rsid w:val="00A53961"/>
    <w:rsid w:val="00A54D7D"/>
    <w:rsid w:val="00A60595"/>
    <w:rsid w:val="00A60FE3"/>
    <w:rsid w:val="00A623E1"/>
    <w:rsid w:val="00A627AB"/>
    <w:rsid w:val="00A62DF7"/>
    <w:rsid w:val="00A65415"/>
    <w:rsid w:val="00A67514"/>
    <w:rsid w:val="00A709CD"/>
    <w:rsid w:val="00A70E24"/>
    <w:rsid w:val="00A731C3"/>
    <w:rsid w:val="00A75FE3"/>
    <w:rsid w:val="00A77336"/>
    <w:rsid w:val="00A77C6E"/>
    <w:rsid w:val="00A80BC9"/>
    <w:rsid w:val="00A81CE2"/>
    <w:rsid w:val="00A83B91"/>
    <w:rsid w:val="00A87477"/>
    <w:rsid w:val="00A91DCB"/>
    <w:rsid w:val="00A925F9"/>
    <w:rsid w:val="00A92CD1"/>
    <w:rsid w:val="00A93E63"/>
    <w:rsid w:val="00A95E7E"/>
    <w:rsid w:val="00A972D7"/>
    <w:rsid w:val="00AA1DC6"/>
    <w:rsid w:val="00AA207A"/>
    <w:rsid w:val="00AA63A4"/>
    <w:rsid w:val="00AB0F8C"/>
    <w:rsid w:val="00AB1CEA"/>
    <w:rsid w:val="00AB32E7"/>
    <w:rsid w:val="00AB70A5"/>
    <w:rsid w:val="00AD0B20"/>
    <w:rsid w:val="00AE11ED"/>
    <w:rsid w:val="00AE25BC"/>
    <w:rsid w:val="00AE4B51"/>
    <w:rsid w:val="00AE7001"/>
    <w:rsid w:val="00AF09EB"/>
    <w:rsid w:val="00AF128E"/>
    <w:rsid w:val="00AF14DA"/>
    <w:rsid w:val="00AF17A5"/>
    <w:rsid w:val="00AF210E"/>
    <w:rsid w:val="00AF3258"/>
    <w:rsid w:val="00AF458A"/>
    <w:rsid w:val="00B00B9D"/>
    <w:rsid w:val="00B01EF4"/>
    <w:rsid w:val="00B035F5"/>
    <w:rsid w:val="00B061B1"/>
    <w:rsid w:val="00B12357"/>
    <w:rsid w:val="00B12521"/>
    <w:rsid w:val="00B1495C"/>
    <w:rsid w:val="00B15E27"/>
    <w:rsid w:val="00B201B8"/>
    <w:rsid w:val="00B206A9"/>
    <w:rsid w:val="00B214A9"/>
    <w:rsid w:val="00B250BC"/>
    <w:rsid w:val="00B25286"/>
    <w:rsid w:val="00B271A9"/>
    <w:rsid w:val="00B277BB"/>
    <w:rsid w:val="00B32671"/>
    <w:rsid w:val="00B339D6"/>
    <w:rsid w:val="00B35EF6"/>
    <w:rsid w:val="00B40431"/>
    <w:rsid w:val="00B43117"/>
    <w:rsid w:val="00B4340B"/>
    <w:rsid w:val="00B47517"/>
    <w:rsid w:val="00B503F8"/>
    <w:rsid w:val="00B52E0E"/>
    <w:rsid w:val="00B53FDB"/>
    <w:rsid w:val="00B55D82"/>
    <w:rsid w:val="00B56373"/>
    <w:rsid w:val="00B56CFA"/>
    <w:rsid w:val="00B579DF"/>
    <w:rsid w:val="00B63620"/>
    <w:rsid w:val="00B6459A"/>
    <w:rsid w:val="00B704F7"/>
    <w:rsid w:val="00B70847"/>
    <w:rsid w:val="00B72776"/>
    <w:rsid w:val="00B75582"/>
    <w:rsid w:val="00B83074"/>
    <w:rsid w:val="00B83F7C"/>
    <w:rsid w:val="00B854A5"/>
    <w:rsid w:val="00B86889"/>
    <w:rsid w:val="00B86B55"/>
    <w:rsid w:val="00B87C79"/>
    <w:rsid w:val="00B906AD"/>
    <w:rsid w:val="00B92AAA"/>
    <w:rsid w:val="00B936F2"/>
    <w:rsid w:val="00B95A3D"/>
    <w:rsid w:val="00BA0B64"/>
    <w:rsid w:val="00BA3F7C"/>
    <w:rsid w:val="00BA70C5"/>
    <w:rsid w:val="00BA726B"/>
    <w:rsid w:val="00BB025E"/>
    <w:rsid w:val="00BB3231"/>
    <w:rsid w:val="00BB55A2"/>
    <w:rsid w:val="00BB6CC0"/>
    <w:rsid w:val="00BB79F0"/>
    <w:rsid w:val="00BB7A61"/>
    <w:rsid w:val="00BC1359"/>
    <w:rsid w:val="00BC29DA"/>
    <w:rsid w:val="00BC3600"/>
    <w:rsid w:val="00BD26FB"/>
    <w:rsid w:val="00BD4219"/>
    <w:rsid w:val="00BD542B"/>
    <w:rsid w:val="00BD5DFA"/>
    <w:rsid w:val="00BE16ED"/>
    <w:rsid w:val="00BE295E"/>
    <w:rsid w:val="00BE30FA"/>
    <w:rsid w:val="00BE3ECA"/>
    <w:rsid w:val="00BE3FAA"/>
    <w:rsid w:val="00BE7591"/>
    <w:rsid w:val="00BF2F07"/>
    <w:rsid w:val="00BF3249"/>
    <w:rsid w:val="00BF328F"/>
    <w:rsid w:val="00BF5E79"/>
    <w:rsid w:val="00BF6209"/>
    <w:rsid w:val="00BF64C9"/>
    <w:rsid w:val="00BF7001"/>
    <w:rsid w:val="00BF722A"/>
    <w:rsid w:val="00BF76B6"/>
    <w:rsid w:val="00C02A6E"/>
    <w:rsid w:val="00C10664"/>
    <w:rsid w:val="00C13BCC"/>
    <w:rsid w:val="00C163F3"/>
    <w:rsid w:val="00C172DB"/>
    <w:rsid w:val="00C211F9"/>
    <w:rsid w:val="00C225F8"/>
    <w:rsid w:val="00C23B5A"/>
    <w:rsid w:val="00C2426A"/>
    <w:rsid w:val="00C25B9D"/>
    <w:rsid w:val="00C27BB5"/>
    <w:rsid w:val="00C3065A"/>
    <w:rsid w:val="00C3374F"/>
    <w:rsid w:val="00C36243"/>
    <w:rsid w:val="00C455F9"/>
    <w:rsid w:val="00C47D72"/>
    <w:rsid w:val="00C52A73"/>
    <w:rsid w:val="00C659D0"/>
    <w:rsid w:val="00C679B2"/>
    <w:rsid w:val="00C7416E"/>
    <w:rsid w:val="00C75D19"/>
    <w:rsid w:val="00C80FCC"/>
    <w:rsid w:val="00C82099"/>
    <w:rsid w:val="00C83AAE"/>
    <w:rsid w:val="00C85509"/>
    <w:rsid w:val="00C85DC3"/>
    <w:rsid w:val="00C94146"/>
    <w:rsid w:val="00C946D0"/>
    <w:rsid w:val="00C95360"/>
    <w:rsid w:val="00CB2F8C"/>
    <w:rsid w:val="00CB351B"/>
    <w:rsid w:val="00CB77C2"/>
    <w:rsid w:val="00CC2ABC"/>
    <w:rsid w:val="00CC354B"/>
    <w:rsid w:val="00CC3E1B"/>
    <w:rsid w:val="00CC4ACB"/>
    <w:rsid w:val="00CC6993"/>
    <w:rsid w:val="00CC7E75"/>
    <w:rsid w:val="00CD1CB1"/>
    <w:rsid w:val="00CD2F02"/>
    <w:rsid w:val="00CE0DA9"/>
    <w:rsid w:val="00CE1D9D"/>
    <w:rsid w:val="00CE35CB"/>
    <w:rsid w:val="00CE7EC5"/>
    <w:rsid w:val="00CF15F7"/>
    <w:rsid w:val="00CF2472"/>
    <w:rsid w:val="00CF280C"/>
    <w:rsid w:val="00CF3824"/>
    <w:rsid w:val="00CF386F"/>
    <w:rsid w:val="00CF3D85"/>
    <w:rsid w:val="00CF3FC8"/>
    <w:rsid w:val="00CF5360"/>
    <w:rsid w:val="00CF7969"/>
    <w:rsid w:val="00D008D6"/>
    <w:rsid w:val="00D01AC8"/>
    <w:rsid w:val="00D0263D"/>
    <w:rsid w:val="00D0268B"/>
    <w:rsid w:val="00D03B05"/>
    <w:rsid w:val="00D03BD4"/>
    <w:rsid w:val="00D05029"/>
    <w:rsid w:val="00D069C2"/>
    <w:rsid w:val="00D17126"/>
    <w:rsid w:val="00D22EA7"/>
    <w:rsid w:val="00D2357C"/>
    <w:rsid w:val="00D2620B"/>
    <w:rsid w:val="00D34309"/>
    <w:rsid w:val="00D42093"/>
    <w:rsid w:val="00D43C8F"/>
    <w:rsid w:val="00D43E8F"/>
    <w:rsid w:val="00D47E59"/>
    <w:rsid w:val="00D521A5"/>
    <w:rsid w:val="00D523A8"/>
    <w:rsid w:val="00D52594"/>
    <w:rsid w:val="00D52CA7"/>
    <w:rsid w:val="00D628CF"/>
    <w:rsid w:val="00D6306C"/>
    <w:rsid w:val="00D64EFA"/>
    <w:rsid w:val="00D64FE8"/>
    <w:rsid w:val="00D70BA5"/>
    <w:rsid w:val="00D727E7"/>
    <w:rsid w:val="00D74512"/>
    <w:rsid w:val="00D75BBB"/>
    <w:rsid w:val="00D7605A"/>
    <w:rsid w:val="00D81F82"/>
    <w:rsid w:val="00D83887"/>
    <w:rsid w:val="00D83CFF"/>
    <w:rsid w:val="00D84C0D"/>
    <w:rsid w:val="00D85F87"/>
    <w:rsid w:val="00D87CB6"/>
    <w:rsid w:val="00D90520"/>
    <w:rsid w:val="00D91B67"/>
    <w:rsid w:val="00D94C27"/>
    <w:rsid w:val="00D960A3"/>
    <w:rsid w:val="00DA0EA2"/>
    <w:rsid w:val="00DA35E3"/>
    <w:rsid w:val="00DA3F04"/>
    <w:rsid w:val="00DA62E1"/>
    <w:rsid w:val="00DA6430"/>
    <w:rsid w:val="00DA6FAB"/>
    <w:rsid w:val="00DB14A7"/>
    <w:rsid w:val="00DB1927"/>
    <w:rsid w:val="00DB2078"/>
    <w:rsid w:val="00DB3397"/>
    <w:rsid w:val="00DC16DB"/>
    <w:rsid w:val="00DC596F"/>
    <w:rsid w:val="00DC6290"/>
    <w:rsid w:val="00DC7D5A"/>
    <w:rsid w:val="00DD0A58"/>
    <w:rsid w:val="00DD3881"/>
    <w:rsid w:val="00DD4687"/>
    <w:rsid w:val="00DD4D4D"/>
    <w:rsid w:val="00DD6451"/>
    <w:rsid w:val="00DE0557"/>
    <w:rsid w:val="00DE2F9C"/>
    <w:rsid w:val="00DE3D31"/>
    <w:rsid w:val="00DE5D25"/>
    <w:rsid w:val="00DE79C5"/>
    <w:rsid w:val="00DF0AEA"/>
    <w:rsid w:val="00DF3684"/>
    <w:rsid w:val="00DF39A8"/>
    <w:rsid w:val="00DF65CF"/>
    <w:rsid w:val="00DF6B9A"/>
    <w:rsid w:val="00E01CC0"/>
    <w:rsid w:val="00E02892"/>
    <w:rsid w:val="00E062F0"/>
    <w:rsid w:val="00E12399"/>
    <w:rsid w:val="00E13436"/>
    <w:rsid w:val="00E164FA"/>
    <w:rsid w:val="00E16FEE"/>
    <w:rsid w:val="00E171C7"/>
    <w:rsid w:val="00E22085"/>
    <w:rsid w:val="00E226AD"/>
    <w:rsid w:val="00E228D7"/>
    <w:rsid w:val="00E24662"/>
    <w:rsid w:val="00E266E8"/>
    <w:rsid w:val="00E33711"/>
    <w:rsid w:val="00E352E2"/>
    <w:rsid w:val="00E416EE"/>
    <w:rsid w:val="00E4260F"/>
    <w:rsid w:val="00E4705C"/>
    <w:rsid w:val="00E47659"/>
    <w:rsid w:val="00E55C8B"/>
    <w:rsid w:val="00E63181"/>
    <w:rsid w:val="00E66F0C"/>
    <w:rsid w:val="00E7012B"/>
    <w:rsid w:val="00E72662"/>
    <w:rsid w:val="00E72F2D"/>
    <w:rsid w:val="00E75AA4"/>
    <w:rsid w:val="00E75B8A"/>
    <w:rsid w:val="00E77A93"/>
    <w:rsid w:val="00E80FE7"/>
    <w:rsid w:val="00E81919"/>
    <w:rsid w:val="00E82803"/>
    <w:rsid w:val="00E853B9"/>
    <w:rsid w:val="00E922CE"/>
    <w:rsid w:val="00E94F1B"/>
    <w:rsid w:val="00E9582A"/>
    <w:rsid w:val="00E96330"/>
    <w:rsid w:val="00E97EC2"/>
    <w:rsid w:val="00EA57EB"/>
    <w:rsid w:val="00EA7426"/>
    <w:rsid w:val="00EB0B2A"/>
    <w:rsid w:val="00EB35DD"/>
    <w:rsid w:val="00EB3E21"/>
    <w:rsid w:val="00EB46B0"/>
    <w:rsid w:val="00EB4A93"/>
    <w:rsid w:val="00EB7018"/>
    <w:rsid w:val="00EB7E1E"/>
    <w:rsid w:val="00EC1864"/>
    <w:rsid w:val="00EC23CD"/>
    <w:rsid w:val="00EC6081"/>
    <w:rsid w:val="00EC7155"/>
    <w:rsid w:val="00ED2D34"/>
    <w:rsid w:val="00ED352C"/>
    <w:rsid w:val="00ED4DBB"/>
    <w:rsid w:val="00ED7625"/>
    <w:rsid w:val="00EE3C69"/>
    <w:rsid w:val="00EF1462"/>
    <w:rsid w:val="00EF5614"/>
    <w:rsid w:val="00EF6A7E"/>
    <w:rsid w:val="00EF79BB"/>
    <w:rsid w:val="00F0088A"/>
    <w:rsid w:val="00F03C9B"/>
    <w:rsid w:val="00F069EB"/>
    <w:rsid w:val="00F07B0C"/>
    <w:rsid w:val="00F1113C"/>
    <w:rsid w:val="00F13762"/>
    <w:rsid w:val="00F1412F"/>
    <w:rsid w:val="00F15843"/>
    <w:rsid w:val="00F16A69"/>
    <w:rsid w:val="00F16FB1"/>
    <w:rsid w:val="00F21702"/>
    <w:rsid w:val="00F21B69"/>
    <w:rsid w:val="00F25D66"/>
    <w:rsid w:val="00F25E92"/>
    <w:rsid w:val="00F2675C"/>
    <w:rsid w:val="00F26E1A"/>
    <w:rsid w:val="00F32392"/>
    <w:rsid w:val="00F328C9"/>
    <w:rsid w:val="00F36131"/>
    <w:rsid w:val="00F36222"/>
    <w:rsid w:val="00F368B9"/>
    <w:rsid w:val="00F41172"/>
    <w:rsid w:val="00F423EE"/>
    <w:rsid w:val="00F473E4"/>
    <w:rsid w:val="00F50E33"/>
    <w:rsid w:val="00F533AC"/>
    <w:rsid w:val="00F5384C"/>
    <w:rsid w:val="00F540F0"/>
    <w:rsid w:val="00F54D03"/>
    <w:rsid w:val="00F54E7B"/>
    <w:rsid w:val="00F60707"/>
    <w:rsid w:val="00F611B6"/>
    <w:rsid w:val="00F67F50"/>
    <w:rsid w:val="00F717EB"/>
    <w:rsid w:val="00F76189"/>
    <w:rsid w:val="00F7641D"/>
    <w:rsid w:val="00F773C1"/>
    <w:rsid w:val="00F81F1E"/>
    <w:rsid w:val="00F83B51"/>
    <w:rsid w:val="00F85F7C"/>
    <w:rsid w:val="00F867F0"/>
    <w:rsid w:val="00F86B8B"/>
    <w:rsid w:val="00F87E9A"/>
    <w:rsid w:val="00F976EA"/>
    <w:rsid w:val="00F97C78"/>
    <w:rsid w:val="00FA5548"/>
    <w:rsid w:val="00FA6259"/>
    <w:rsid w:val="00FA7CDE"/>
    <w:rsid w:val="00FA7D0E"/>
    <w:rsid w:val="00FB1446"/>
    <w:rsid w:val="00FB283A"/>
    <w:rsid w:val="00FB66F0"/>
    <w:rsid w:val="00FB75BF"/>
    <w:rsid w:val="00FC025E"/>
    <w:rsid w:val="00FC2516"/>
    <w:rsid w:val="00FC40C8"/>
    <w:rsid w:val="00FC60B8"/>
    <w:rsid w:val="00FC6D15"/>
    <w:rsid w:val="00FD164C"/>
    <w:rsid w:val="00FD20A8"/>
    <w:rsid w:val="00FD249C"/>
    <w:rsid w:val="00FD45A9"/>
    <w:rsid w:val="00FD59D0"/>
    <w:rsid w:val="00FD77FA"/>
    <w:rsid w:val="00FD7D46"/>
    <w:rsid w:val="00FE0664"/>
    <w:rsid w:val="00FE163F"/>
    <w:rsid w:val="00FE2B2A"/>
    <w:rsid w:val="00FE2C0A"/>
    <w:rsid w:val="00FE5632"/>
    <w:rsid w:val="00FE68DF"/>
    <w:rsid w:val="00FE7BF7"/>
    <w:rsid w:val="00FF5DB3"/>
    <w:rsid w:val="00FF70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5:chartTrackingRefBased/>
  <w15:docId w15:val="{EE6825A4-FF0A-4DBF-B8DA-3A1C560B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736"/>
    <w:rPr>
      <w:lang w:val="es-ES" w:eastAsia="es-ES"/>
    </w:rPr>
  </w:style>
  <w:style w:type="paragraph" w:styleId="Ttulo1">
    <w:name w:val="heading 1"/>
    <w:basedOn w:val="Normal"/>
    <w:next w:val="Normal"/>
    <w:link w:val="Ttulo1Car"/>
    <w:qFormat/>
    <w:rsid w:val="00065736"/>
    <w:pPr>
      <w:outlineLvl w:val="0"/>
    </w:pPr>
    <w:rPr>
      <w:snapToGrid w:val="0"/>
      <w:color w:val="808000"/>
      <w:sz w:val="44"/>
      <w:lang w:val="es-ES_tradnl"/>
    </w:rPr>
  </w:style>
  <w:style w:type="paragraph" w:styleId="Ttulo2">
    <w:name w:val="heading 2"/>
    <w:basedOn w:val="Normal"/>
    <w:next w:val="Normal"/>
    <w:link w:val="Ttulo2Car"/>
    <w:qFormat/>
    <w:rsid w:val="00065736"/>
    <w:pPr>
      <w:ind w:left="270" w:hanging="270"/>
      <w:outlineLvl w:val="1"/>
    </w:pPr>
    <w:rPr>
      <w:snapToGrid w:val="0"/>
      <w:color w:val="000000"/>
      <w:sz w:val="32"/>
      <w:lang w:val="es-ES_tradnl"/>
    </w:rPr>
  </w:style>
  <w:style w:type="paragraph" w:styleId="Ttulo3">
    <w:name w:val="heading 3"/>
    <w:basedOn w:val="Normal"/>
    <w:next w:val="Normal"/>
    <w:link w:val="Ttulo3Car"/>
    <w:uiPriority w:val="99"/>
    <w:qFormat/>
    <w:rsid w:val="00065736"/>
    <w:pPr>
      <w:keepNext/>
      <w:ind w:firstLine="708"/>
      <w:jc w:val="both"/>
      <w:outlineLvl w:val="2"/>
    </w:pPr>
    <w:rPr>
      <w:rFonts w:ascii="Arial" w:hAnsi="Arial"/>
      <w:i/>
      <w:sz w:val="24"/>
      <w:lang w:val="es-MX"/>
    </w:rPr>
  </w:style>
  <w:style w:type="paragraph" w:styleId="Ttulo4">
    <w:name w:val="heading 4"/>
    <w:basedOn w:val="Normal"/>
    <w:next w:val="Normal"/>
    <w:qFormat/>
    <w:rsid w:val="00065736"/>
    <w:pPr>
      <w:keepNext/>
      <w:ind w:firstLine="708"/>
      <w:jc w:val="both"/>
      <w:outlineLvl w:val="3"/>
    </w:pPr>
    <w:rPr>
      <w:rFonts w:ascii="Helvetica" w:hAnsi="Helvetica"/>
      <w:b/>
      <w:sz w:val="24"/>
      <w:lang w:val="es-MX"/>
    </w:rPr>
  </w:style>
  <w:style w:type="paragraph" w:styleId="Ttulo5">
    <w:name w:val="heading 5"/>
    <w:basedOn w:val="Normal"/>
    <w:next w:val="Normal"/>
    <w:qFormat/>
    <w:rsid w:val="00065736"/>
    <w:pPr>
      <w:keepNext/>
      <w:ind w:left="142"/>
      <w:jc w:val="both"/>
      <w:outlineLvl w:val="4"/>
    </w:pPr>
    <w:rPr>
      <w:rFonts w:ascii="Arial" w:hAnsi="Arial"/>
      <w:b/>
      <w:sz w:val="24"/>
      <w:lang w:val="es-MX"/>
    </w:rPr>
  </w:style>
  <w:style w:type="paragraph" w:styleId="Ttulo6">
    <w:name w:val="heading 6"/>
    <w:basedOn w:val="Normal"/>
    <w:next w:val="Normal"/>
    <w:qFormat/>
    <w:rsid w:val="00065736"/>
    <w:pPr>
      <w:keepNext/>
      <w:jc w:val="center"/>
      <w:outlineLvl w:val="5"/>
    </w:pPr>
    <w:rPr>
      <w:rFonts w:ascii="Elephant" w:hAnsi="Elephant"/>
      <w:b/>
      <w:sz w:val="18"/>
      <w:lang w:val="es-MX"/>
    </w:rPr>
  </w:style>
  <w:style w:type="paragraph" w:styleId="Ttulo7">
    <w:name w:val="heading 7"/>
    <w:basedOn w:val="Normal"/>
    <w:next w:val="Normal"/>
    <w:qFormat/>
    <w:rsid w:val="00065736"/>
    <w:pPr>
      <w:keepNext/>
      <w:outlineLvl w:val="6"/>
    </w:pPr>
    <w:rPr>
      <w:color w:val="0000FF"/>
      <w:sz w:val="32"/>
    </w:rPr>
  </w:style>
  <w:style w:type="paragraph" w:styleId="Ttulo8">
    <w:name w:val="heading 8"/>
    <w:basedOn w:val="Normal"/>
    <w:next w:val="Normal"/>
    <w:qFormat/>
    <w:rsid w:val="00065736"/>
    <w:pPr>
      <w:keepNext/>
      <w:outlineLvl w:val="7"/>
    </w:pPr>
    <w:rPr>
      <w:rFonts w:ascii="Arial" w:hAnsi="Arial"/>
      <w:color w:val="000000"/>
      <w:sz w:val="24"/>
    </w:rPr>
  </w:style>
  <w:style w:type="paragraph" w:styleId="Ttulo9">
    <w:name w:val="heading 9"/>
    <w:basedOn w:val="Normal"/>
    <w:next w:val="Normal"/>
    <w:qFormat/>
    <w:rsid w:val="00065736"/>
    <w:pPr>
      <w:keepNext/>
      <w:tabs>
        <w:tab w:val="center" w:pos="4703"/>
      </w:tabs>
      <w:suppressAutoHyphens/>
      <w:jc w:val="center"/>
      <w:outlineLvl w:val="8"/>
    </w:pPr>
    <w:rPr>
      <w:b/>
      <w:spacing w:val="-2"/>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65736"/>
    <w:pPr>
      <w:jc w:val="both"/>
    </w:pPr>
    <w:rPr>
      <w:rFonts w:ascii="Arial" w:hAnsi="Arial"/>
      <w:sz w:val="24"/>
      <w:lang w:val="es-MX"/>
    </w:rPr>
  </w:style>
  <w:style w:type="paragraph" w:styleId="Piedepgina">
    <w:name w:val="footer"/>
    <w:basedOn w:val="Normal"/>
    <w:link w:val="PiedepginaCar"/>
    <w:uiPriority w:val="99"/>
    <w:rsid w:val="00065736"/>
    <w:pPr>
      <w:tabs>
        <w:tab w:val="center" w:pos="4419"/>
        <w:tab w:val="right" w:pos="8838"/>
      </w:tabs>
    </w:pPr>
    <w:rPr>
      <w:rFonts w:ascii="Times" w:hAnsi="Times"/>
    </w:rPr>
  </w:style>
  <w:style w:type="paragraph" w:styleId="Textoindependiente2">
    <w:name w:val="Body Text 2"/>
    <w:basedOn w:val="Normal"/>
    <w:link w:val="Textoindependiente2Car"/>
    <w:uiPriority w:val="99"/>
    <w:rsid w:val="00065736"/>
    <w:pPr>
      <w:jc w:val="both"/>
    </w:pPr>
    <w:rPr>
      <w:rFonts w:ascii="Arial" w:hAnsi="Arial"/>
      <w:i/>
      <w:sz w:val="24"/>
      <w:lang w:val="es-MX"/>
    </w:rPr>
  </w:style>
  <w:style w:type="paragraph" w:styleId="Textoindependiente3">
    <w:name w:val="Body Text 3"/>
    <w:basedOn w:val="Normal"/>
    <w:link w:val="Textoindependiente3Car"/>
    <w:rsid w:val="00065736"/>
    <w:pPr>
      <w:jc w:val="both"/>
    </w:pPr>
    <w:rPr>
      <w:rFonts w:ascii="Arial Narrow" w:hAnsi="Arial Narrow"/>
      <w:sz w:val="24"/>
      <w:lang w:val="es-ES_tradnl"/>
    </w:rPr>
  </w:style>
  <w:style w:type="character" w:styleId="Nmerodepgina">
    <w:name w:val="page number"/>
    <w:basedOn w:val="Fuentedeprrafopredeter"/>
    <w:rsid w:val="00065736"/>
  </w:style>
  <w:style w:type="paragraph" w:customStyle="1" w:styleId="Textoindependiente31">
    <w:name w:val="Texto independiente 31"/>
    <w:basedOn w:val="Normal"/>
    <w:rsid w:val="00065736"/>
    <w:pPr>
      <w:tabs>
        <w:tab w:val="left" w:pos="-720"/>
      </w:tabs>
      <w:jc w:val="both"/>
    </w:pPr>
    <w:rPr>
      <w:rFonts w:ascii="Arial" w:hAnsi="Arial"/>
      <w:i/>
      <w:sz w:val="24"/>
      <w:lang w:val="es-ES_tradnl"/>
    </w:rPr>
  </w:style>
  <w:style w:type="paragraph" w:customStyle="1" w:styleId="Textoindependiente21">
    <w:name w:val="Texto independiente 21"/>
    <w:basedOn w:val="Normal"/>
    <w:rsid w:val="00065736"/>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rPr>
  </w:style>
  <w:style w:type="paragraph" w:customStyle="1" w:styleId="Sangra2detindependiente1">
    <w:name w:val="Sangría 2 de t. independiente1"/>
    <w:basedOn w:val="Normal"/>
    <w:rsid w:val="00065736"/>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 w:val="24"/>
      <w:lang w:val="es-ES_tradnl"/>
    </w:rPr>
  </w:style>
  <w:style w:type="paragraph" w:customStyle="1" w:styleId="Sangra3detindependiente1">
    <w:name w:val="Sangría 3 de t. independiente1"/>
    <w:basedOn w:val="Normal"/>
    <w:rsid w:val="00065736"/>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styleId="Sangradetextonormal">
    <w:name w:val="Body Text Indent"/>
    <w:basedOn w:val="Normal"/>
    <w:link w:val="SangradetextonormalCar"/>
    <w:uiPriority w:val="99"/>
    <w:rsid w:val="000657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8" w:hanging="708"/>
      <w:jc w:val="both"/>
    </w:pPr>
    <w:rPr>
      <w:rFonts w:ascii="Arial Narrow" w:hAnsi="Arial Narrow"/>
      <w:spacing w:val="-2"/>
      <w:sz w:val="24"/>
      <w:lang w:val="es-MX"/>
    </w:rPr>
  </w:style>
  <w:style w:type="paragraph" w:styleId="Sangra3detindependiente">
    <w:name w:val="Body Text Indent 3"/>
    <w:basedOn w:val="Normal"/>
    <w:rsid w:val="0006573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664" w:hanging="5664"/>
      <w:jc w:val="both"/>
    </w:pPr>
    <w:rPr>
      <w:snapToGrid w:val="0"/>
      <w:spacing w:val="-2"/>
      <w:sz w:val="22"/>
      <w:lang w:val="en-US"/>
    </w:rPr>
  </w:style>
  <w:style w:type="paragraph" w:customStyle="1" w:styleId="Textodenotaalfinal">
    <w:name w:val="Texto de nota al final"/>
    <w:basedOn w:val="Normal"/>
    <w:rsid w:val="00065736"/>
    <w:pPr>
      <w:widowControl w:val="0"/>
    </w:pPr>
    <w:rPr>
      <w:rFonts w:ascii="Courier New" w:hAnsi="Courier New"/>
      <w:snapToGrid w:val="0"/>
      <w:sz w:val="24"/>
    </w:rPr>
  </w:style>
  <w:style w:type="paragraph" w:customStyle="1" w:styleId="Mapadeldocumento1">
    <w:name w:val="Mapa del documento1"/>
    <w:basedOn w:val="Normal"/>
    <w:rsid w:val="00065736"/>
    <w:rPr>
      <w:rFonts w:ascii="Tahoma" w:hAnsi="Tahoma"/>
    </w:rPr>
  </w:style>
  <w:style w:type="paragraph" w:styleId="Encabezado">
    <w:name w:val="header"/>
    <w:basedOn w:val="Normal"/>
    <w:link w:val="EncabezadoCar"/>
    <w:uiPriority w:val="99"/>
    <w:rsid w:val="00065736"/>
    <w:pPr>
      <w:tabs>
        <w:tab w:val="center" w:pos="4419"/>
        <w:tab w:val="right" w:pos="8838"/>
      </w:tabs>
    </w:pPr>
  </w:style>
  <w:style w:type="paragraph" w:styleId="Sangra2detindependiente">
    <w:name w:val="Body Text Indent 2"/>
    <w:basedOn w:val="Normal"/>
    <w:rsid w:val="00065736"/>
    <w:pPr>
      <w:tabs>
        <w:tab w:val="left" w:pos="0"/>
        <w:tab w:val="left" w:pos="708"/>
        <w:tab w:val="left" w:pos="1416"/>
        <w:tab w:val="left" w:pos="2124"/>
        <w:tab w:val="left" w:pos="2832"/>
        <w:tab w:val="left" w:pos="3261"/>
        <w:tab w:val="left" w:pos="3540"/>
        <w:tab w:val="left" w:pos="4248"/>
        <w:tab w:val="left" w:pos="6372"/>
        <w:tab w:val="left" w:pos="7080"/>
        <w:tab w:val="left" w:pos="7788"/>
        <w:tab w:val="left" w:pos="8496"/>
        <w:tab w:val="left" w:pos="9204"/>
      </w:tabs>
      <w:suppressAutoHyphens/>
      <w:ind w:left="3402" w:firstLine="7"/>
      <w:jc w:val="both"/>
    </w:pPr>
    <w:rPr>
      <w:spacing w:val="-2"/>
      <w:sz w:val="18"/>
      <w:lang w:val="es-MX"/>
    </w:rPr>
  </w:style>
  <w:style w:type="paragraph" w:styleId="Ttulo">
    <w:name w:val="Título"/>
    <w:basedOn w:val="Normal"/>
    <w:link w:val="TtuloCar"/>
    <w:qFormat/>
    <w:rsid w:val="00065736"/>
    <w:pPr>
      <w:jc w:val="center"/>
    </w:pPr>
    <w:rPr>
      <w:rFonts w:ascii="Arial" w:hAnsi="Arial"/>
      <w:b/>
      <w:sz w:val="22"/>
      <w:lang w:val="es-MX"/>
    </w:rPr>
  </w:style>
  <w:style w:type="paragraph" w:customStyle="1" w:styleId="Normal0">
    <w:name w:val="[Normal]"/>
    <w:rsid w:val="00065736"/>
    <w:pPr>
      <w:autoSpaceDE w:val="0"/>
      <w:autoSpaceDN w:val="0"/>
      <w:adjustRightInd w:val="0"/>
    </w:pPr>
    <w:rPr>
      <w:rFonts w:ascii="Arial" w:hAnsi="Arial" w:cs="Arial"/>
      <w:sz w:val="24"/>
      <w:szCs w:val="24"/>
    </w:rPr>
  </w:style>
  <w:style w:type="paragraph" w:customStyle="1" w:styleId="Default">
    <w:name w:val="Default"/>
    <w:rsid w:val="00065736"/>
    <w:pPr>
      <w:widowControl w:val="0"/>
      <w:autoSpaceDE w:val="0"/>
      <w:autoSpaceDN w:val="0"/>
      <w:adjustRightInd w:val="0"/>
    </w:pPr>
    <w:rPr>
      <w:rFonts w:ascii="Arial" w:hAnsi="Arial"/>
      <w:color w:val="000000"/>
      <w:sz w:val="24"/>
      <w:lang w:val="es-ES" w:eastAsia="es-ES"/>
    </w:rPr>
  </w:style>
  <w:style w:type="paragraph" w:styleId="Prrafodelista">
    <w:name w:val="List Paragraph"/>
    <w:basedOn w:val="Normal"/>
    <w:uiPriority w:val="34"/>
    <w:qFormat/>
    <w:rsid w:val="000F7BCE"/>
    <w:pPr>
      <w:ind w:left="708"/>
    </w:pPr>
  </w:style>
  <w:style w:type="character" w:customStyle="1" w:styleId="PiedepginaCar">
    <w:name w:val="Pie de página Car"/>
    <w:basedOn w:val="Fuentedeprrafopredeter"/>
    <w:link w:val="Piedepgina"/>
    <w:uiPriority w:val="99"/>
    <w:rsid w:val="00B00B9D"/>
    <w:rPr>
      <w:rFonts w:ascii="Times" w:hAnsi="Times"/>
    </w:rPr>
  </w:style>
  <w:style w:type="paragraph" w:styleId="Textodeglobo">
    <w:name w:val="Balloon Text"/>
    <w:basedOn w:val="Normal"/>
    <w:link w:val="TextodegloboCar"/>
    <w:uiPriority w:val="99"/>
    <w:rsid w:val="00B00B9D"/>
    <w:rPr>
      <w:rFonts w:ascii="Tahoma" w:hAnsi="Tahoma" w:cs="Tahoma"/>
      <w:sz w:val="16"/>
      <w:szCs w:val="16"/>
    </w:rPr>
  </w:style>
  <w:style w:type="character" w:customStyle="1" w:styleId="TextodegloboCar">
    <w:name w:val="Texto de globo Car"/>
    <w:basedOn w:val="Fuentedeprrafopredeter"/>
    <w:link w:val="Textodeglobo"/>
    <w:uiPriority w:val="99"/>
    <w:rsid w:val="00B00B9D"/>
    <w:rPr>
      <w:rFonts w:ascii="Tahoma" w:hAnsi="Tahoma" w:cs="Tahoma"/>
      <w:sz w:val="16"/>
      <w:szCs w:val="16"/>
    </w:rPr>
  </w:style>
  <w:style w:type="paragraph" w:styleId="Sinespaciado">
    <w:name w:val="No Spacing"/>
    <w:basedOn w:val="Normal"/>
    <w:link w:val="SinespaciadoCar"/>
    <w:uiPriority w:val="1"/>
    <w:qFormat/>
    <w:rsid w:val="00FB75BF"/>
    <w:rPr>
      <w:rFonts w:ascii="Cambria" w:hAnsi="Cambria"/>
      <w:sz w:val="22"/>
      <w:szCs w:val="22"/>
      <w:lang w:val="en-US" w:eastAsia="en-US"/>
    </w:rPr>
  </w:style>
  <w:style w:type="character" w:customStyle="1" w:styleId="SinespaciadoCar">
    <w:name w:val="Sin espaciado Car"/>
    <w:basedOn w:val="Fuentedeprrafopredeter"/>
    <w:link w:val="Sinespaciado"/>
    <w:uiPriority w:val="1"/>
    <w:locked/>
    <w:rsid w:val="00FB75BF"/>
    <w:rPr>
      <w:rFonts w:ascii="Cambria" w:hAnsi="Cambria"/>
      <w:sz w:val="22"/>
      <w:szCs w:val="22"/>
      <w:lang w:val="en-US" w:eastAsia="en-US"/>
    </w:rPr>
  </w:style>
  <w:style w:type="character" w:styleId="Hipervnculo">
    <w:name w:val="Hyperlink"/>
    <w:basedOn w:val="Fuentedeprrafopredeter"/>
    <w:uiPriority w:val="99"/>
    <w:unhideWhenUsed/>
    <w:rsid w:val="00D22EA7"/>
    <w:rPr>
      <w:strike w:val="0"/>
      <w:dstrike w:val="0"/>
      <w:color w:val="0000FF"/>
      <w:u w:val="none"/>
      <w:effect w:val="none"/>
    </w:rPr>
  </w:style>
  <w:style w:type="character" w:customStyle="1" w:styleId="EncabezadoCar">
    <w:name w:val="Encabezado Car"/>
    <w:basedOn w:val="Fuentedeprrafopredeter"/>
    <w:link w:val="Encabezado"/>
    <w:uiPriority w:val="99"/>
    <w:rsid w:val="00146E17"/>
  </w:style>
  <w:style w:type="paragraph" w:customStyle="1" w:styleId="xl31">
    <w:name w:val="xl31"/>
    <w:basedOn w:val="Normal"/>
    <w:uiPriority w:val="99"/>
    <w:rsid w:val="00F7641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sz w:val="24"/>
      <w:szCs w:val="24"/>
    </w:rPr>
  </w:style>
  <w:style w:type="character" w:customStyle="1" w:styleId="Ttulo3Car">
    <w:name w:val="Título 3 Car"/>
    <w:basedOn w:val="Fuentedeprrafopredeter"/>
    <w:link w:val="Ttulo3"/>
    <w:uiPriority w:val="99"/>
    <w:locked/>
    <w:rsid w:val="00A62DF7"/>
    <w:rPr>
      <w:rFonts w:ascii="Arial" w:hAnsi="Arial"/>
      <w:i/>
      <w:sz w:val="24"/>
      <w:lang w:eastAsia="es-ES"/>
    </w:rPr>
  </w:style>
  <w:style w:type="character" w:customStyle="1" w:styleId="Ttulo1Car">
    <w:name w:val="Título 1 Car"/>
    <w:basedOn w:val="Fuentedeprrafopredeter"/>
    <w:link w:val="Ttulo1"/>
    <w:locked/>
    <w:rsid w:val="00BD542B"/>
    <w:rPr>
      <w:snapToGrid w:val="0"/>
      <w:color w:val="808000"/>
      <w:sz w:val="44"/>
      <w:lang w:val="es-ES_tradnl"/>
    </w:rPr>
  </w:style>
  <w:style w:type="character" w:customStyle="1" w:styleId="TtuloCar">
    <w:name w:val="Título Car"/>
    <w:basedOn w:val="Fuentedeprrafopredeter"/>
    <w:link w:val="Ttulo"/>
    <w:rsid w:val="00623888"/>
    <w:rPr>
      <w:rFonts w:ascii="Arial" w:hAnsi="Arial"/>
      <w:b/>
      <w:sz w:val="22"/>
      <w:lang w:eastAsia="es-ES"/>
    </w:rPr>
  </w:style>
  <w:style w:type="character" w:customStyle="1" w:styleId="Ttulo2Car">
    <w:name w:val="Título 2 Car"/>
    <w:basedOn w:val="Fuentedeprrafopredeter"/>
    <w:link w:val="Ttulo2"/>
    <w:rsid w:val="00623888"/>
    <w:rPr>
      <w:snapToGrid w:val="0"/>
      <w:color w:val="000000"/>
      <w:sz w:val="32"/>
      <w:lang w:val="es-ES_tradnl" w:eastAsia="es-ES"/>
    </w:rPr>
  </w:style>
  <w:style w:type="paragraph" w:styleId="NormalWeb">
    <w:name w:val="Normal (Web)"/>
    <w:basedOn w:val="Normal"/>
    <w:rsid w:val="00623888"/>
    <w:pPr>
      <w:spacing w:before="100" w:beforeAutospacing="1" w:after="100" w:afterAutospacing="1"/>
    </w:pPr>
    <w:rPr>
      <w:color w:val="000000"/>
      <w:sz w:val="24"/>
      <w:szCs w:val="24"/>
      <w:lang w:val="es-MX" w:eastAsia="es-MX"/>
    </w:rPr>
  </w:style>
  <w:style w:type="character" w:customStyle="1" w:styleId="TextoindependienteCar">
    <w:name w:val="Texto independiente Car"/>
    <w:basedOn w:val="Fuentedeprrafopredeter"/>
    <w:link w:val="Textoindependiente"/>
    <w:uiPriority w:val="99"/>
    <w:rsid w:val="00623888"/>
    <w:rPr>
      <w:rFonts w:ascii="Arial" w:hAnsi="Arial"/>
      <w:sz w:val="24"/>
      <w:lang w:eastAsia="es-ES"/>
    </w:rPr>
  </w:style>
  <w:style w:type="character" w:customStyle="1" w:styleId="Textoindependiente2Car">
    <w:name w:val="Texto independiente 2 Car"/>
    <w:basedOn w:val="Fuentedeprrafopredeter"/>
    <w:link w:val="Textoindependiente2"/>
    <w:uiPriority w:val="99"/>
    <w:rsid w:val="00623888"/>
    <w:rPr>
      <w:rFonts w:ascii="Arial" w:hAnsi="Arial"/>
      <w:i/>
      <w:sz w:val="24"/>
      <w:lang w:eastAsia="es-ES"/>
    </w:rPr>
  </w:style>
  <w:style w:type="paragraph" w:customStyle="1" w:styleId="xl24">
    <w:name w:val="xl24"/>
    <w:basedOn w:val="Normal"/>
    <w:uiPriority w:val="99"/>
    <w:rsid w:val="00623888"/>
    <w:pPr>
      <w:pBdr>
        <w:top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cs="Arial Narrow"/>
      <w:b/>
      <w:bCs/>
      <w:sz w:val="24"/>
      <w:szCs w:val="24"/>
    </w:rPr>
  </w:style>
  <w:style w:type="paragraph" w:customStyle="1" w:styleId="xl25">
    <w:name w:val="xl25"/>
    <w:basedOn w:val="Normal"/>
    <w:uiPriority w:val="99"/>
    <w:rsid w:val="00623888"/>
    <w:pPr>
      <w:pBdr>
        <w:top w:val="single" w:sz="4" w:space="0" w:color="auto"/>
        <w:left w:val="single" w:sz="4" w:space="0" w:color="auto"/>
        <w:bottom w:val="single" w:sz="4" w:space="0" w:color="auto"/>
      </w:pBdr>
      <w:spacing w:before="100" w:beforeAutospacing="1" w:after="100" w:afterAutospacing="1"/>
      <w:jc w:val="center"/>
    </w:pPr>
    <w:rPr>
      <w:rFonts w:ascii="Arial Narrow" w:eastAsia="Calibri" w:hAnsi="Arial Narrow" w:cs="Arial Narrow"/>
      <w:b/>
      <w:bCs/>
      <w:sz w:val="24"/>
      <w:szCs w:val="24"/>
    </w:rPr>
  </w:style>
  <w:style w:type="paragraph" w:customStyle="1" w:styleId="xl26">
    <w:name w:val="xl26"/>
    <w:basedOn w:val="Normal"/>
    <w:uiPriority w:val="99"/>
    <w:rsid w:val="0062388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Calibri" w:hAnsi="Arial Narrow" w:cs="Arial Narrow"/>
      <w:b/>
      <w:bCs/>
      <w:sz w:val="24"/>
      <w:szCs w:val="24"/>
    </w:rPr>
  </w:style>
  <w:style w:type="paragraph" w:customStyle="1" w:styleId="xl27">
    <w:name w:val="xl27"/>
    <w:basedOn w:val="Normal"/>
    <w:uiPriority w:val="99"/>
    <w:rsid w:val="006238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Calibri" w:hAnsi="Arial Narrow" w:cs="Arial Narrow"/>
      <w:b/>
      <w:bCs/>
      <w:sz w:val="24"/>
      <w:szCs w:val="24"/>
    </w:rPr>
  </w:style>
  <w:style w:type="paragraph" w:customStyle="1" w:styleId="xl28">
    <w:name w:val="xl28"/>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sz w:val="24"/>
      <w:szCs w:val="24"/>
    </w:rPr>
  </w:style>
  <w:style w:type="paragraph" w:customStyle="1" w:styleId="xl29">
    <w:name w:val="xl29"/>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Calibri" w:hAnsi="Arial Narrow" w:cs="Arial Narrow"/>
      <w:b/>
      <w:bCs/>
      <w:sz w:val="24"/>
      <w:szCs w:val="24"/>
    </w:rPr>
  </w:style>
  <w:style w:type="paragraph" w:customStyle="1" w:styleId="xl30">
    <w:name w:val="xl30"/>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cs="Arial Narrow"/>
      <w:b/>
      <w:bCs/>
      <w:sz w:val="24"/>
      <w:szCs w:val="24"/>
    </w:rPr>
  </w:style>
  <w:style w:type="paragraph" w:customStyle="1" w:styleId="xl32">
    <w:name w:val="xl32"/>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cs="Arial Narrow"/>
      <w:sz w:val="24"/>
      <w:szCs w:val="24"/>
    </w:rPr>
  </w:style>
  <w:style w:type="paragraph" w:customStyle="1" w:styleId="xl33">
    <w:name w:val="xl33"/>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Calibri" w:hAnsi="Arial Narrow" w:cs="Arial Narrow"/>
      <w:sz w:val="24"/>
      <w:szCs w:val="24"/>
    </w:rPr>
  </w:style>
  <w:style w:type="paragraph" w:customStyle="1" w:styleId="xl34">
    <w:name w:val="xl34"/>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sz w:val="24"/>
      <w:szCs w:val="24"/>
    </w:rPr>
  </w:style>
  <w:style w:type="paragraph" w:customStyle="1" w:styleId="xl35">
    <w:name w:val="xl35"/>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sz w:val="24"/>
      <w:szCs w:val="24"/>
    </w:rPr>
  </w:style>
  <w:style w:type="paragraph" w:customStyle="1" w:styleId="xl36">
    <w:name w:val="xl36"/>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sz w:val="24"/>
      <w:szCs w:val="24"/>
    </w:rPr>
  </w:style>
  <w:style w:type="character" w:styleId="Hipervnculovisitado">
    <w:name w:val="FollowedHyperlink"/>
    <w:basedOn w:val="Fuentedeprrafopredeter"/>
    <w:uiPriority w:val="99"/>
    <w:rsid w:val="00623888"/>
    <w:rPr>
      <w:rFonts w:cs="Times New Roman"/>
      <w:color w:val="800080"/>
      <w:u w:val="single"/>
    </w:rPr>
  </w:style>
  <w:style w:type="paragraph" w:customStyle="1" w:styleId="xl67">
    <w:name w:val="xl67"/>
    <w:basedOn w:val="Normal"/>
    <w:uiPriority w:val="99"/>
    <w:rsid w:val="00623888"/>
    <w:pPr>
      <w:spacing w:before="100" w:beforeAutospacing="1" w:after="100" w:afterAutospacing="1"/>
    </w:pPr>
    <w:rPr>
      <w:rFonts w:ascii="Arial" w:hAnsi="Arial" w:cs="Arial"/>
      <w:sz w:val="24"/>
      <w:szCs w:val="24"/>
    </w:rPr>
  </w:style>
  <w:style w:type="paragraph" w:customStyle="1" w:styleId="xl68">
    <w:name w:val="xl68"/>
    <w:basedOn w:val="Normal"/>
    <w:uiPriority w:val="99"/>
    <w:rsid w:val="00623888"/>
    <w:pPr>
      <w:spacing w:before="100" w:beforeAutospacing="1" w:after="100" w:afterAutospacing="1"/>
      <w:jc w:val="center"/>
      <w:textAlignment w:val="center"/>
    </w:pPr>
    <w:rPr>
      <w:rFonts w:ascii="Arial Narrow" w:hAnsi="Arial Narrow" w:cs="Arial Narrow"/>
      <w:sz w:val="24"/>
      <w:szCs w:val="24"/>
    </w:rPr>
  </w:style>
  <w:style w:type="paragraph" w:customStyle="1" w:styleId="xl69">
    <w:name w:val="xl69"/>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sz w:val="24"/>
      <w:szCs w:val="24"/>
    </w:rPr>
  </w:style>
  <w:style w:type="paragraph" w:customStyle="1" w:styleId="xl70">
    <w:name w:val="xl70"/>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s="Arial Narrow"/>
      <w:sz w:val="24"/>
      <w:szCs w:val="24"/>
    </w:rPr>
  </w:style>
  <w:style w:type="paragraph" w:customStyle="1" w:styleId="xl71">
    <w:name w:val="xl71"/>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24"/>
      <w:szCs w:val="24"/>
    </w:rPr>
  </w:style>
  <w:style w:type="paragraph" w:customStyle="1" w:styleId="xl72">
    <w:name w:val="xl72"/>
    <w:basedOn w:val="Normal"/>
    <w:uiPriority w:val="99"/>
    <w:rsid w:val="00623888"/>
    <w:pPr>
      <w:spacing w:before="100" w:beforeAutospacing="1" w:after="100" w:afterAutospacing="1"/>
      <w:jc w:val="right"/>
    </w:pPr>
    <w:rPr>
      <w:rFonts w:ascii="Arial Narrow" w:hAnsi="Arial Narrow" w:cs="Arial Narrow"/>
      <w:sz w:val="24"/>
      <w:szCs w:val="24"/>
    </w:rPr>
  </w:style>
  <w:style w:type="paragraph" w:customStyle="1" w:styleId="xl73">
    <w:name w:val="xl73"/>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24"/>
      <w:szCs w:val="24"/>
    </w:rPr>
  </w:style>
  <w:style w:type="paragraph" w:customStyle="1" w:styleId="xl74">
    <w:name w:val="xl74"/>
    <w:basedOn w:val="Normal"/>
    <w:uiPriority w:val="99"/>
    <w:rsid w:val="0062388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cs="Arial Narrow"/>
      <w:sz w:val="24"/>
      <w:szCs w:val="24"/>
    </w:rPr>
  </w:style>
  <w:style w:type="paragraph" w:customStyle="1" w:styleId="xl75">
    <w:name w:val="xl75"/>
    <w:basedOn w:val="Normal"/>
    <w:uiPriority w:val="99"/>
    <w:rsid w:val="006238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sz w:val="24"/>
      <w:szCs w:val="24"/>
    </w:rPr>
  </w:style>
  <w:style w:type="paragraph" w:customStyle="1" w:styleId="xl76">
    <w:name w:val="xl76"/>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24"/>
      <w:szCs w:val="24"/>
    </w:rPr>
  </w:style>
  <w:style w:type="paragraph" w:customStyle="1" w:styleId="xl77">
    <w:name w:val="xl77"/>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sz w:val="24"/>
      <w:szCs w:val="24"/>
    </w:rPr>
  </w:style>
  <w:style w:type="paragraph" w:customStyle="1" w:styleId="xl78">
    <w:name w:val="xl78"/>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cs="Arial Narrow"/>
      <w:sz w:val="24"/>
      <w:szCs w:val="24"/>
    </w:rPr>
  </w:style>
  <w:style w:type="paragraph" w:customStyle="1" w:styleId="xl79">
    <w:name w:val="xl79"/>
    <w:basedOn w:val="Normal"/>
    <w:uiPriority w:val="99"/>
    <w:rsid w:val="00623888"/>
    <w:pPr>
      <w:spacing w:before="100" w:beforeAutospacing="1" w:after="100" w:afterAutospacing="1"/>
      <w:jc w:val="right"/>
      <w:textAlignment w:val="center"/>
    </w:pPr>
    <w:rPr>
      <w:rFonts w:ascii="Arial Narrow" w:hAnsi="Arial Narrow" w:cs="Arial Narrow"/>
      <w:sz w:val="24"/>
      <w:szCs w:val="24"/>
    </w:rPr>
  </w:style>
  <w:style w:type="paragraph" w:customStyle="1" w:styleId="xl80">
    <w:name w:val="xl80"/>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s="Arial Narrow"/>
      <w:sz w:val="24"/>
      <w:szCs w:val="24"/>
    </w:rPr>
  </w:style>
  <w:style w:type="paragraph" w:customStyle="1" w:styleId="xl81">
    <w:name w:val="xl81"/>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s="Arial Narrow"/>
      <w:sz w:val="24"/>
      <w:szCs w:val="24"/>
    </w:rPr>
  </w:style>
  <w:style w:type="paragraph" w:customStyle="1" w:styleId="xl82">
    <w:name w:val="xl82"/>
    <w:basedOn w:val="Normal"/>
    <w:uiPriority w:val="99"/>
    <w:rsid w:val="00623888"/>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cs="Arial Narrow"/>
      <w:sz w:val="24"/>
      <w:szCs w:val="24"/>
    </w:rPr>
  </w:style>
  <w:style w:type="paragraph" w:customStyle="1" w:styleId="xl83">
    <w:name w:val="xl83"/>
    <w:basedOn w:val="Normal"/>
    <w:uiPriority w:val="99"/>
    <w:rsid w:val="00623888"/>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24"/>
      <w:szCs w:val="24"/>
    </w:rPr>
  </w:style>
  <w:style w:type="paragraph" w:customStyle="1" w:styleId="xl84">
    <w:name w:val="xl84"/>
    <w:basedOn w:val="Normal"/>
    <w:uiPriority w:val="99"/>
    <w:rsid w:val="00623888"/>
    <w:pPr>
      <w:pBdr>
        <w:top w:val="single" w:sz="4" w:space="0" w:color="auto"/>
        <w:bottom w:val="single" w:sz="4" w:space="0" w:color="auto"/>
      </w:pBdr>
      <w:spacing w:before="100" w:beforeAutospacing="1" w:after="100" w:afterAutospacing="1"/>
      <w:jc w:val="center"/>
    </w:pPr>
    <w:rPr>
      <w:rFonts w:ascii="Arial Narrow" w:hAnsi="Arial Narrow" w:cs="Arial Narrow"/>
      <w:sz w:val="24"/>
      <w:szCs w:val="24"/>
    </w:rPr>
  </w:style>
  <w:style w:type="table" w:styleId="Tablaconcuadrcula">
    <w:name w:val="Table Grid"/>
    <w:basedOn w:val="Tablanormal"/>
    <w:rsid w:val="00623888"/>
    <w:pPr>
      <w:jc w:val="both"/>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1">
    <w:name w:val="CM11"/>
    <w:basedOn w:val="Normal"/>
    <w:next w:val="Normal"/>
    <w:uiPriority w:val="99"/>
    <w:rsid w:val="00623888"/>
    <w:pPr>
      <w:widowControl w:val="0"/>
      <w:autoSpaceDE w:val="0"/>
      <w:autoSpaceDN w:val="0"/>
      <w:adjustRightInd w:val="0"/>
    </w:pPr>
    <w:rPr>
      <w:rFonts w:ascii="Arial" w:eastAsia="Calibri" w:hAnsi="Arial" w:cs="Arial"/>
      <w:sz w:val="24"/>
      <w:szCs w:val="24"/>
      <w:lang w:val="en-US" w:eastAsia="es-MX"/>
    </w:rPr>
  </w:style>
  <w:style w:type="paragraph" w:customStyle="1" w:styleId="Prrafodelista1">
    <w:name w:val="Párrafo de lista1"/>
    <w:basedOn w:val="Normal"/>
    <w:uiPriority w:val="99"/>
    <w:rsid w:val="00623888"/>
    <w:pPr>
      <w:ind w:left="720"/>
      <w:contextualSpacing/>
    </w:pPr>
    <w:rPr>
      <w:rFonts w:ascii="Calibri" w:eastAsia="Calibri" w:hAnsi="Calibri" w:cs="Calibri"/>
      <w:lang w:val="en-US" w:eastAsia="es-MX"/>
    </w:rPr>
  </w:style>
  <w:style w:type="paragraph" w:customStyle="1" w:styleId="CM1">
    <w:name w:val="CM1"/>
    <w:basedOn w:val="Default"/>
    <w:next w:val="Default"/>
    <w:uiPriority w:val="99"/>
    <w:rsid w:val="00623888"/>
    <w:pPr>
      <w:spacing w:line="276" w:lineRule="atLeast"/>
    </w:pPr>
    <w:rPr>
      <w:rFonts w:eastAsia="Calibri" w:cs="Arial"/>
      <w:color w:val="auto"/>
      <w:szCs w:val="24"/>
      <w:lang w:val="en-US" w:eastAsia="en-US"/>
    </w:rPr>
  </w:style>
  <w:style w:type="paragraph" w:customStyle="1" w:styleId="CM13">
    <w:name w:val="CM13"/>
    <w:basedOn w:val="Default"/>
    <w:next w:val="Default"/>
    <w:uiPriority w:val="99"/>
    <w:rsid w:val="00623888"/>
    <w:rPr>
      <w:rFonts w:eastAsia="Calibri" w:cs="Arial"/>
      <w:color w:val="auto"/>
      <w:szCs w:val="24"/>
      <w:lang w:val="en-US" w:eastAsia="en-US"/>
    </w:rPr>
  </w:style>
  <w:style w:type="paragraph" w:customStyle="1" w:styleId="CM3">
    <w:name w:val="CM3"/>
    <w:basedOn w:val="Default"/>
    <w:next w:val="Default"/>
    <w:uiPriority w:val="99"/>
    <w:rsid w:val="00623888"/>
    <w:pPr>
      <w:spacing w:line="276" w:lineRule="atLeast"/>
    </w:pPr>
    <w:rPr>
      <w:rFonts w:eastAsia="Calibri" w:cs="Arial"/>
      <w:color w:val="auto"/>
      <w:szCs w:val="24"/>
      <w:lang w:val="en-US" w:eastAsia="en-US"/>
    </w:rPr>
  </w:style>
  <w:style w:type="paragraph" w:customStyle="1" w:styleId="Sinespaciado1">
    <w:name w:val="Sin espaciado1"/>
    <w:uiPriority w:val="99"/>
    <w:rsid w:val="00623888"/>
    <w:rPr>
      <w:rFonts w:ascii="Calibri" w:eastAsia="Calibri" w:hAnsi="Calibri" w:cs="Calibri"/>
      <w:sz w:val="22"/>
      <w:szCs w:val="22"/>
      <w:lang w:val="en-US"/>
    </w:rPr>
  </w:style>
  <w:style w:type="character" w:customStyle="1" w:styleId="Textoindependiente3Car">
    <w:name w:val="Texto independiente 3 Car"/>
    <w:basedOn w:val="Fuentedeprrafopredeter"/>
    <w:link w:val="Textoindependiente3"/>
    <w:rsid w:val="00623888"/>
    <w:rPr>
      <w:rFonts w:ascii="Arial Narrow" w:hAnsi="Arial Narrow"/>
      <w:sz w:val="24"/>
      <w:lang w:val="es-ES_tradnl" w:eastAsia="es-ES"/>
    </w:rPr>
  </w:style>
  <w:style w:type="paragraph" w:styleId="Textocomentario">
    <w:name w:val="annotation text"/>
    <w:basedOn w:val="Normal"/>
    <w:link w:val="TextocomentarioCar"/>
    <w:uiPriority w:val="99"/>
    <w:rsid w:val="00623888"/>
    <w:rPr>
      <w:rFonts w:ascii="Calibri" w:eastAsia="Calibri" w:hAnsi="Calibri"/>
    </w:rPr>
  </w:style>
  <w:style w:type="character" w:customStyle="1" w:styleId="TextocomentarioCar">
    <w:name w:val="Texto comentario Car"/>
    <w:basedOn w:val="Fuentedeprrafopredeter"/>
    <w:link w:val="Textocomentario"/>
    <w:uiPriority w:val="99"/>
    <w:rsid w:val="00623888"/>
    <w:rPr>
      <w:rFonts w:ascii="Calibri" w:eastAsia="Calibri" w:hAnsi="Calibri"/>
      <w:lang w:val="es-ES" w:eastAsia="es-ES"/>
    </w:rPr>
  </w:style>
  <w:style w:type="character" w:customStyle="1" w:styleId="CommentTextChar">
    <w:name w:val="Comment Text Char"/>
    <w:basedOn w:val="Fuentedeprrafopredeter"/>
    <w:uiPriority w:val="99"/>
    <w:semiHidden/>
    <w:locked/>
    <w:rsid w:val="00623888"/>
    <w:rPr>
      <w:rFonts w:cs="Times New Roman"/>
      <w:sz w:val="20"/>
      <w:szCs w:val="20"/>
      <w:lang w:eastAsia="en-US"/>
    </w:rPr>
  </w:style>
  <w:style w:type="paragraph" w:styleId="Textosinformato">
    <w:name w:val="Plain Text"/>
    <w:basedOn w:val="Normal"/>
    <w:link w:val="TextosinformatoCar"/>
    <w:rsid w:val="00623888"/>
    <w:rPr>
      <w:rFonts w:ascii="Courier New" w:eastAsia="Calibri" w:hAnsi="Courier New" w:cs="Courier New"/>
      <w:b/>
      <w:bCs/>
      <w:color w:val="333333"/>
    </w:rPr>
  </w:style>
  <w:style w:type="character" w:customStyle="1" w:styleId="TextosinformatoCar">
    <w:name w:val="Texto sin formato Car"/>
    <w:basedOn w:val="Fuentedeprrafopredeter"/>
    <w:link w:val="Textosinformato"/>
    <w:rsid w:val="00623888"/>
    <w:rPr>
      <w:rFonts w:ascii="Courier New" w:eastAsia="Calibri" w:hAnsi="Courier New" w:cs="Courier New"/>
      <w:b/>
      <w:bCs/>
      <w:color w:val="333333"/>
      <w:lang w:val="es-ES" w:eastAsia="es-ES"/>
    </w:rPr>
  </w:style>
  <w:style w:type="character" w:customStyle="1" w:styleId="PlainTextChar">
    <w:name w:val="Plain Text Char"/>
    <w:basedOn w:val="Fuentedeprrafopredeter"/>
    <w:uiPriority w:val="99"/>
    <w:semiHidden/>
    <w:locked/>
    <w:rsid w:val="00623888"/>
    <w:rPr>
      <w:rFonts w:ascii="Courier New" w:hAnsi="Courier New" w:cs="Courier New"/>
      <w:sz w:val="20"/>
      <w:szCs w:val="20"/>
      <w:lang w:eastAsia="en-US"/>
    </w:rPr>
  </w:style>
  <w:style w:type="character" w:customStyle="1" w:styleId="SangradetextonormalCar">
    <w:name w:val="Sangría de texto normal Car"/>
    <w:basedOn w:val="Fuentedeprrafopredeter"/>
    <w:link w:val="Sangradetextonormal"/>
    <w:uiPriority w:val="99"/>
    <w:rsid w:val="00623888"/>
    <w:rPr>
      <w:rFonts w:ascii="Arial Narrow" w:hAnsi="Arial Narrow"/>
      <w:spacing w:val="-2"/>
      <w:sz w:val="24"/>
      <w:lang w:eastAsia="es-ES"/>
    </w:rPr>
  </w:style>
  <w:style w:type="paragraph" w:customStyle="1" w:styleId="Texto">
    <w:name w:val="Texto"/>
    <w:basedOn w:val="Normal"/>
    <w:rsid w:val="00623888"/>
    <w:pPr>
      <w:spacing w:after="101" w:line="216" w:lineRule="exact"/>
      <w:ind w:firstLine="288"/>
      <w:jc w:val="both"/>
    </w:pPr>
    <w:rPr>
      <w:rFonts w:ascii="Arial" w:hAnsi="Arial" w:cs="Arial"/>
      <w:sz w:val="18"/>
      <w:szCs w:val="18"/>
    </w:rPr>
  </w:style>
  <w:style w:type="numbering" w:customStyle="1" w:styleId="Sinlista1">
    <w:name w:val="Sin lista1"/>
    <w:next w:val="Sinlista"/>
    <w:uiPriority w:val="99"/>
    <w:semiHidden/>
    <w:unhideWhenUsed/>
    <w:rsid w:val="00623888"/>
  </w:style>
  <w:style w:type="numbering" w:customStyle="1" w:styleId="Sinlista11">
    <w:name w:val="Sin lista11"/>
    <w:next w:val="Sinlista"/>
    <w:uiPriority w:val="99"/>
    <w:semiHidden/>
    <w:unhideWhenUsed/>
    <w:rsid w:val="00623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79935">
      <w:bodyDiv w:val="1"/>
      <w:marLeft w:val="0"/>
      <w:marRight w:val="0"/>
      <w:marTop w:val="0"/>
      <w:marBottom w:val="0"/>
      <w:divBdr>
        <w:top w:val="none" w:sz="0" w:space="0" w:color="auto"/>
        <w:left w:val="none" w:sz="0" w:space="0" w:color="auto"/>
        <w:bottom w:val="none" w:sz="0" w:space="0" w:color="auto"/>
        <w:right w:val="none" w:sz="0" w:space="0" w:color="auto"/>
      </w:divBdr>
    </w:div>
    <w:div w:id="643655261">
      <w:bodyDiv w:val="1"/>
      <w:marLeft w:val="0"/>
      <w:marRight w:val="0"/>
      <w:marTop w:val="0"/>
      <w:marBottom w:val="0"/>
      <w:divBdr>
        <w:top w:val="none" w:sz="0" w:space="0" w:color="auto"/>
        <w:left w:val="none" w:sz="0" w:space="0" w:color="auto"/>
        <w:bottom w:val="none" w:sz="0" w:space="0" w:color="auto"/>
        <w:right w:val="none" w:sz="0" w:space="0" w:color="auto"/>
      </w:divBdr>
    </w:div>
    <w:div w:id="951519766">
      <w:bodyDiv w:val="1"/>
      <w:marLeft w:val="0"/>
      <w:marRight w:val="0"/>
      <w:marTop w:val="0"/>
      <w:marBottom w:val="0"/>
      <w:divBdr>
        <w:top w:val="none" w:sz="0" w:space="0" w:color="auto"/>
        <w:left w:val="none" w:sz="0" w:space="0" w:color="auto"/>
        <w:bottom w:val="none" w:sz="0" w:space="0" w:color="auto"/>
        <w:right w:val="none" w:sz="0" w:space="0" w:color="auto"/>
      </w:divBdr>
    </w:div>
    <w:div w:id="1013460893">
      <w:bodyDiv w:val="1"/>
      <w:marLeft w:val="0"/>
      <w:marRight w:val="0"/>
      <w:marTop w:val="0"/>
      <w:marBottom w:val="0"/>
      <w:divBdr>
        <w:top w:val="none" w:sz="0" w:space="0" w:color="auto"/>
        <w:left w:val="none" w:sz="0" w:space="0" w:color="auto"/>
        <w:bottom w:val="none" w:sz="0" w:space="0" w:color="auto"/>
        <w:right w:val="none" w:sz="0" w:space="0" w:color="auto"/>
      </w:divBdr>
    </w:div>
    <w:div w:id="1182939357">
      <w:bodyDiv w:val="1"/>
      <w:marLeft w:val="0"/>
      <w:marRight w:val="0"/>
      <w:marTop w:val="0"/>
      <w:marBottom w:val="0"/>
      <w:divBdr>
        <w:top w:val="none" w:sz="0" w:space="0" w:color="auto"/>
        <w:left w:val="none" w:sz="0" w:space="0" w:color="auto"/>
        <w:bottom w:val="none" w:sz="0" w:space="0" w:color="auto"/>
        <w:right w:val="none" w:sz="0" w:space="0" w:color="auto"/>
      </w:divBdr>
    </w:div>
    <w:div w:id="1341197985">
      <w:bodyDiv w:val="1"/>
      <w:marLeft w:val="0"/>
      <w:marRight w:val="0"/>
      <w:marTop w:val="0"/>
      <w:marBottom w:val="0"/>
      <w:divBdr>
        <w:top w:val="none" w:sz="0" w:space="0" w:color="auto"/>
        <w:left w:val="none" w:sz="0" w:space="0" w:color="auto"/>
        <w:bottom w:val="none" w:sz="0" w:space="0" w:color="auto"/>
        <w:right w:val="none" w:sz="0" w:space="0" w:color="auto"/>
      </w:divBdr>
    </w:div>
    <w:div w:id="1529249228">
      <w:bodyDiv w:val="1"/>
      <w:marLeft w:val="0"/>
      <w:marRight w:val="0"/>
      <w:marTop w:val="0"/>
      <w:marBottom w:val="0"/>
      <w:divBdr>
        <w:top w:val="none" w:sz="0" w:space="0" w:color="auto"/>
        <w:left w:val="none" w:sz="0" w:space="0" w:color="auto"/>
        <w:bottom w:val="none" w:sz="0" w:space="0" w:color="auto"/>
        <w:right w:val="none" w:sz="0" w:space="0" w:color="auto"/>
      </w:divBdr>
    </w:div>
    <w:div w:id="1616786709">
      <w:bodyDiv w:val="1"/>
      <w:marLeft w:val="0"/>
      <w:marRight w:val="0"/>
      <w:marTop w:val="0"/>
      <w:marBottom w:val="0"/>
      <w:divBdr>
        <w:top w:val="none" w:sz="0" w:space="0" w:color="auto"/>
        <w:left w:val="none" w:sz="0" w:space="0" w:color="auto"/>
        <w:bottom w:val="none" w:sz="0" w:space="0" w:color="auto"/>
        <w:right w:val="none" w:sz="0" w:space="0" w:color="auto"/>
      </w:divBdr>
    </w:div>
    <w:div w:id="1617760799">
      <w:bodyDiv w:val="1"/>
      <w:marLeft w:val="0"/>
      <w:marRight w:val="0"/>
      <w:marTop w:val="0"/>
      <w:marBottom w:val="0"/>
      <w:divBdr>
        <w:top w:val="none" w:sz="0" w:space="0" w:color="auto"/>
        <w:left w:val="none" w:sz="0" w:space="0" w:color="auto"/>
        <w:bottom w:val="none" w:sz="0" w:space="0" w:color="auto"/>
        <w:right w:val="none" w:sz="0" w:space="0" w:color="auto"/>
      </w:divBdr>
    </w:div>
    <w:div w:id="1705597944">
      <w:bodyDiv w:val="1"/>
      <w:marLeft w:val="0"/>
      <w:marRight w:val="0"/>
      <w:marTop w:val="0"/>
      <w:marBottom w:val="0"/>
      <w:divBdr>
        <w:top w:val="none" w:sz="0" w:space="0" w:color="auto"/>
        <w:left w:val="none" w:sz="0" w:space="0" w:color="auto"/>
        <w:bottom w:val="none" w:sz="0" w:space="0" w:color="auto"/>
        <w:right w:val="none" w:sz="0" w:space="0" w:color="auto"/>
      </w:divBdr>
    </w:div>
    <w:div w:id="1888835942">
      <w:bodyDiv w:val="1"/>
      <w:marLeft w:val="0"/>
      <w:marRight w:val="0"/>
      <w:marTop w:val="0"/>
      <w:marBottom w:val="0"/>
      <w:divBdr>
        <w:top w:val="none" w:sz="0" w:space="0" w:color="auto"/>
        <w:left w:val="none" w:sz="0" w:space="0" w:color="auto"/>
        <w:bottom w:val="none" w:sz="0" w:space="0" w:color="auto"/>
        <w:right w:val="none" w:sz="0" w:space="0" w:color="auto"/>
      </w:divBdr>
    </w:div>
    <w:div w:id="1907491771">
      <w:bodyDiv w:val="1"/>
      <w:marLeft w:val="0"/>
      <w:marRight w:val="0"/>
      <w:marTop w:val="0"/>
      <w:marBottom w:val="0"/>
      <w:divBdr>
        <w:top w:val="none" w:sz="0" w:space="0" w:color="auto"/>
        <w:left w:val="none" w:sz="0" w:space="0" w:color="auto"/>
        <w:bottom w:val="none" w:sz="0" w:space="0" w:color="auto"/>
        <w:right w:val="none" w:sz="0" w:space="0" w:color="auto"/>
      </w:divBdr>
    </w:div>
    <w:div w:id="194611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9608F-F7E0-4F92-AD0C-128F20B51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265</Pages>
  <Words>61147</Words>
  <Characters>336313</Characters>
  <Application>Microsoft Office Word</Application>
  <DocSecurity>4</DocSecurity>
  <Lines>2802</Lines>
  <Paragraphs>793</Paragraphs>
  <ScaleCrop>false</ScaleCrop>
  <HeadingPairs>
    <vt:vector size="2" baseType="variant">
      <vt:variant>
        <vt:lpstr>Título</vt:lpstr>
      </vt:variant>
      <vt:variant>
        <vt:i4>1</vt:i4>
      </vt:variant>
    </vt:vector>
  </HeadingPairs>
  <TitlesOfParts>
    <vt:vector size="1" baseType="lpstr">
      <vt:lpstr>CODIGO FISCAL PARA EL ESTADO DE OAXACA</vt:lpstr>
    </vt:vector>
  </TitlesOfParts>
  <Company>Hewlett-Packard Company</Company>
  <LinksUpToDate>false</LinksUpToDate>
  <CharactersWithSpaces>396667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FISCAL PARA EL ESTADO DE OAXACA</dc:title>
  <dc:subject/>
  <dc:creator>admin</dc:creator>
  <cp:keywords/>
  <cp:lastModifiedBy>asesoria</cp:lastModifiedBy>
  <cp:revision>2</cp:revision>
  <cp:lastPrinted>2012-10-30T21:47:00Z</cp:lastPrinted>
  <dcterms:created xsi:type="dcterms:W3CDTF">2019-06-05T20:18:00Z</dcterms:created>
  <dcterms:modified xsi:type="dcterms:W3CDTF">2019-06-05T20:18:00Z</dcterms:modified>
</cp:coreProperties>
</file>