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35" w:rsidRPr="00162935" w:rsidRDefault="00162935" w:rsidP="00162935">
      <w:pPr>
        <w:autoSpaceDE w:val="0"/>
        <w:autoSpaceDN w:val="0"/>
        <w:adjustRightInd w:val="0"/>
        <w:rPr>
          <w:rFonts w:ascii="Arial" w:hAnsi="Arial" w:cs="Arial"/>
          <w:b/>
          <w:bCs/>
          <w:sz w:val="19"/>
          <w:szCs w:val="19"/>
        </w:rPr>
      </w:pPr>
      <w:bookmarkStart w:id="0" w:name="_GoBack"/>
      <w:bookmarkEnd w:id="0"/>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LEY ORGÁNICA MUNICIPAL DEL ESTADO DE</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OAXACA</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TÍTULO PRIMERO</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PRINCIPIOS GENERALES Y ELEMENTOS DEL MUNICIPIO</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DISPOSICIONES GENERALES</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 </w:t>
      </w:r>
      <w:r w:rsidRPr="00162935">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 </w:t>
      </w:r>
      <w:r w:rsidRPr="00162935">
        <w:rPr>
          <w:rFonts w:ascii="Arial" w:hAnsi="Arial" w:cs="Arial"/>
          <w:sz w:val="19"/>
          <w:szCs w:val="19"/>
        </w:rPr>
        <w:t>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 </w:t>
      </w:r>
      <w:r w:rsidRPr="00162935">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 </w:t>
      </w:r>
      <w:r w:rsidRPr="00162935">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CREACIÓN, SUPRESIÓN Y FUSIÓN DE MUNICIPIOS</w:t>
      </w:r>
    </w:p>
    <w:p w:rsidR="00162935" w:rsidRPr="00162935" w:rsidRDefault="00162935" w:rsidP="00162935">
      <w:pPr>
        <w:autoSpaceDE w:val="0"/>
        <w:autoSpaceDN w:val="0"/>
        <w:adjustRightInd w:val="0"/>
        <w:jc w:val="both"/>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 </w:t>
      </w:r>
      <w:r w:rsidRPr="00162935">
        <w:rPr>
          <w:rFonts w:ascii="Arial" w:hAnsi="Arial" w:cs="Arial"/>
          <w:sz w:val="19"/>
          <w:szCs w:val="19"/>
        </w:rPr>
        <w:t>Para la creación de Municipios sin perjuicio de cumplir con lo ordenado en la fracción VII del artículo 59 de la Constitución Local deberán reunirse, además, los siguientes requisitos: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Contar con la infraestructura urbana, los locales adecuados para la instalación de las oficinas públicas municipales, y vías de comunicación con las poblaciones circunvecinas;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lastRenderedPageBreak/>
        <w:t>II.</w:t>
      </w:r>
      <w:r w:rsidRPr="00162935">
        <w:rPr>
          <w:rFonts w:ascii="Arial" w:hAnsi="Arial" w:cs="Arial"/>
          <w:sz w:val="19"/>
          <w:szCs w:val="19"/>
        </w:rPr>
        <w:tab/>
        <w:t>Tener en funcionamiento los servicios públicos municipales necesarios para el desarrollo integral de la población;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Señalar el nombre con el que se identificará al Municipio.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 </w:t>
      </w:r>
      <w:r w:rsidRPr="00162935">
        <w:rPr>
          <w:rFonts w:ascii="Arial" w:hAnsi="Arial" w:cs="Arial"/>
          <w:sz w:val="19"/>
          <w:szCs w:val="19"/>
        </w:rPr>
        <w:t>Los requisitos señalados en el artículo anterior deberán acreditarse con: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La constancia que emitan él o los ayuntamientos respectivos en donde se haga la relación de los servicios públicos, vías de comunicación;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La copia certificada del acta de la sesión de Cabildo en la que conste la opinión del Ayuntamiento o Ayuntamientos implicados.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7.- </w:t>
      </w:r>
      <w:r w:rsidRPr="00162935">
        <w:rPr>
          <w:rFonts w:ascii="Arial" w:hAnsi="Arial" w:cs="Arial"/>
          <w:sz w:val="19"/>
          <w:szCs w:val="19"/>
        </w:rPr>
        <w:t>Una vez que el pleno del Congreso conozca de la solicitud de creación de un Municipio, decidirá si se turna o no a la Comisión de Gobernación para su conocimiento, trámite y dictamen.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trámite será el siguiente: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Se radicará el expediente en la Comisión de Gobernación;</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Ésta acordará su inicio, ordenando la ratificación de los promoventes, si no (sic) ratificaran en la diligencia que se señale para tal efecto, se desechará la petición, ordenándose el archivo del expediente;</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Si ratificaran, se procederá a recabar todos los elementos de convicción que se estime necesario, si hay pruebas que desahogar, se procederá a su desahogo;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lastRenderedPageBreak/>
        <w:t>IV.-</w:t>
      </w:r>
      <w:r w:rsidRPr="00162935">
        <w:rPr>
          <w:rFonts w:ascii="Arial" w:hAnsi="Arial" w:cs="Arial"/>
          <w:sz w:val="19"/>
          <w:szCs w:val="19"/>
        </w:rPr>
        <w:tab/>
        <w:t>Se solicitará su opinión a los Ayuntamientos de los Municipios a los que les resulte interés, para que expresen lo que a sus derechos convenga;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Si la opinión no fuere favorable, en los términos de la fracción anterior, se estimará que existe controversia entre municipios, declarándolo así el Congreso del Estado, mediante dictamen de la Comisión de Gobernación,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8.- </w:t>
      </w:r>
      <w:r w:rsidRPr="00162935">
        <w:rPr>
          <w:rFonts w:ascii="Arial" w:hAnsi="Arial" w:cs="Arial"/>
          <w:sz w:val="19"/>
          <w:szCs w:val="19"/>
        </w:rPr>
        <w:t>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9.- </w:t>
      </w:r>
      <w:r w:rsidRPr="00162935">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162935">
        <w:rPr>
          <w:rFonts w:ascii="Arial" w:hAnsi="Arial" w:cs="Arial"/>
          <w:sz w:val="19"/>
          <w:szCs w:val="19"/>
          <w:vertAlign w:val="superscript"/>
        </w:rPr>
        <w:t>(Reforma según Decreto No. 1184 PPOE Extra de 09-04-12)</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10.- </w:t>
      </w:r>
      <w:r w:rsidRPr="00162935">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lastRenderedPageBreak/>
        <w:t>Para procederse en los términos anteriores, se escuchará al Ayuntamiento involucrado, dándole la oportunidad de ofrecer pruebas y de alegar. Si en su consideración el decreto que apruebe la supresión le agravia, tendrá la facultad de promover en términos de la fracción IV del Artículo 106 de la Constitución Local.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Congreso del Estado se estará a la sentencia que dicte el Tribunal Superior de Justicia.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11.- </w:t>
      </w:r>
      <w:r w:rsidRPr="00162935">
        <w:rPr>
          <w:rFonts w:ascii="Arial" w:hAnsi="Arial" w:cs="Arial"/>
          <w:sz w:val="19"/>
          <w:szCs w:val="19"/>
        </w:rPr>
        <w:t>La supresión de municipios se hará con el voto de las dos terceras partes de los integrantes del Congreso y procederá en caso de fusión de municipios.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12.- </w:t>
      </w:r>
      <w:r w:rsidRPr="00162935">
        <w:rPr>
          <w:rFonts w:ascii="Arial" w:hAnsi="Arial" w:cs="Arial"/>
          <w:sz w:val="19"/>
          <w:szCs w:val="19"/>
        </w:rPr>
        <w:t>Podrán fusionarse dos o más municipios en uno sólo cuando se cumplan los siguientes requisitos: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Que se apruebe la fusión por la mayoría de los habitantes de los municipios involucrados, previa consulta cuyo procedimiento estará a cargo de los ayuntamientos interesados;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Que así lo acuerden los Ayuntamientos interesados señalando el lugar de su cabecera municipal.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13.- </w:t>
      </w:r>
      <w:r w:rsidRPr="00162935">
        <w:rPr>
          <w:rFonts w:ascii="Arial" w:hAnsi="Arial" w:cs="Arial"/>
          <w:sz w:val="19"/>
          <w:szCs w:val="19"/>
        </w:rPr>
        <w:t>El acuerdo de fusión deberá someterse para su aprobación al Congreso del Estado, si procediere ordenará mediante decreto la modificación territorial correspondiente.</w:t>
      </w:r>
    </w:p>
    <w:p w:rsidR="00162935" w:rsidRPr="00162935" w:rsidRDefault="00162935" w:rsidP="00162935">
      <w:pPr>
        <w:autoSpaceDE w:val="0"/>
        <w:autoSpaceDN w:val="0"/>
        <w:adjustRightInd w:val="0"/>
        <w:jc w:val="center"/>
        <w:rPr>
          <w:rFonts w:ascii="Arial" w:hAnsi="Arial" w:cs="Arial"/>
          <w:b/>
          <w:i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TITULO SEGUNDO</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DEL TERRITORIO Y DE LA POBLACIÓN MUNICIPAL</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INTEGRACIÓN DEL TERRITORIO Y DE LAS CATEGORÍAS MUNICIPALES</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ARTÍCULO 14</w:t>
      </w:r>
      <w:r w:rsidRPr="00162935">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15.- </w:t>
      </w:r>
      <w:r w:rsidRPr="00162935">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a)</w:t>
      </w:r>
      <w:r w:rsidRPr="00162935">
        <w:rPr>
          <w:rFonts w:ascii="Arial" w:hAnsi="Arial" w:cs="Arial"/>
          <w:sz w:val="19"/>
          <w:szCs w:val="19"/>
        </w:rPr>
        <w:tab/>
        <w:t xml:space="preserve"> NUCLEO RURAL: Al centro de población que cuente por lo menos con quinientos habitantes;</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b)</w:t>
      </w:r>
      <w:r w:rsidRPr="00162935">
        <w:rPr>
          <w:rFonts w:ascii="Arial" w:hAnsi="Arial" w:cs="Arial"/>
          <w:sz w:val="19"/>
          <w:szCs w:val="19"/>
        </w:rPr>
        <w:tab/>
        <w:t xml:space="preserve"> CONGREGACION: Al centro de población que cuente (sic) por lo menos con cinco mil habitantes;</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c)</w:t>
      </w:r>
      <w:r w:rsidRPr="00162935">
        <w:rPr>
          <w:rFonts w:ascii="Arial" w:hAnsi="Arial" w:cs="Arial"/>
          <w:sz w:val="19"/>
          <w:szCs w:val="19"/>
        </w:rPr>
        <w:tab/>
        <w:t xml:space="preserve"> RANCHERIA: Al centro de población que tenga censo no menor de diez mil habitantes, edificios para las autoridades del lugar, panteón y escuelas de enseñanza primaria;</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d)</w:t>
      </w:r>
      <w:r w:rsidRPr="00162935">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e)</w:t>
      </w:r>
      <w:r w:rsidRPr="00162935">
        <w:rPr>
          <w:rFonts w:ascii="Arial" w:hAnsi="Arial" w:cs="Arial"/>
          <w:sz w:val="19"/>
          <w:szCs w:val="19"/>
        </w:rPr>
        <w:tab/>
        <w:t xml:space="preserve"> 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f)</w:t>
      </w:r>
      <w:r w:rsidRPr="00162935">
        <w:rPr>
          <w:rFonts w:ascii="Arial" w:hAnsi="Arial" w:cs="Arial"/>
          <w:sz w:val="19"/>
          <w:szCs w:val="19"/>
        </w:rPr>
        <w:tab/>
        <w:t xml:space="preserve"> 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16.- </w:t>
      </w:r>
      <w:r w:rsidRPr="00162935">
        <w:rPr>
          <w:rFonts w:ascii="Arial" w:hAnsi="Arial" w:cs="Arial"/>
          <w:sz w:val="19"/>
          <w:szCs w:val="19"/>
        </w:rPr>
        <w:t>Se denominará cabecera municipal al centro de población donde reside el Gobierno Municipal.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17.- </w:t>
      </w:r>
      <w:r w:rsidRPr="00162935">
        <w:rPr>
          <w:rFonts w:ascii="Arial" w:hAnsi="Arial" w:cs="Arial"/>
          <w:sz w:val="19"/>
          <w:szCs w:val="19"/>
        </w:rPr>
        <w:t>Son categorías administrativas dentro del nivel de Gobierno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Agencia Municipal: Para tener esta categoría, se requiere que la localidad cuente con un censo no menor de diez mil habitantes;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Agencia de Policía: Para tener esta categoría se requiere que la población cuente con un mínimo de cinco mil habitantes.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18.- </w:t>
      </w:r>
      <w:r w:rsidRPr="00162935">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19.- </w:t>
      </w:r>
      <w:r w:rsidRPr="00162935">
        <w:rPr>
          <w:rFonts w:ascii="Arial" w:hAnsi="Arial" w:cs="Arial"/>
          <w:sz w:val="19"/>
          <w:szCs w:val="19"/>
        </w:rPr>
        <w:t>Para cambiar la denominación a un centro de población de un municipio será necesario: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Que el Ayuntamiento lo solicite por escrito al Congreso;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Que exista declaración del Ayuntamiento de que se trate, con el voto de los dos tercios de sus integrantes y que así obre en sesión de cabildo;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Que el Congreso declare el cambio de denominación por satisfacerse los requisitos de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20.- </w:t>
      </w:r>
      <w:r w:rsidRPr="00162935">
        <w:rPr>
          <w:rFonts w:ascii="Arial" w:hAnsi="Arial" w:cs="Arial"/>
          <w:sz w:val="19"/>
          <w:szCs w:val="19"/>
        </w:rPr>
        <w:t>El Congreso podrá emitir el decreto para cambiar la categoría administrativa de los centros de población de los municipios, cuando se reúnan los siguientes requisitos: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Que el Ayuntamiento interesado lo solicite por escrito al Congreso y exista acta de cabildo aprobando el cambio;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Que el centro de población de que se trate tenga el número de habitantes requeridos por esta Ley;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Que el número de habitantes del centro de población de que se trate se acredite con la documental, instrumental o certificación que expida el Instituto Nacional de Estadística y Geografía.</w:t>
      </w:r>
      <w:r w:rsidRPr="00162935">
        <w:rPr>
          <w:rFonts w:ascii="Arial" w:hAnsi="Arial" w:cs="Arial"/>
          <w:sz w:val="19"/>
          <w:szCs w:val="19"/>
          <w:vertAlign w:val="superscript"/>
        </w:rPr>
        <w:t xml:space="preserve"> (Reforma según Decreto Núm. 645 PPOE de 23-09-11)</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sz w:val="19"/>
          <w:szCs w:val="19"/>
        </w:rPr>
        <w:t xml:space="preserve">ARTÍCULO 20 Bis.- </w:t>
      </w:r>
      <w:r w:rsidRPr="00162935">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Congreso del Estado, podrá emitir el Decreto correspondiente, cuando se reúnan los siguientes requisitos: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Que el Ayuntamiento del municipio a que pertenece el centro de población, solicite por escrito al Congreso y que exista acta de cabildo aprobando lo solicitado por el acuerdo de las dos terceras partes de sus integrantes.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Acta de acuerdo del centro de población que pretenda la rectificación o modificación de nombre, con firmas de sus ciudadanos.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Documentos públicos y/o privados que acrediten o justifiquen el uso del nombre que solicitan.</w:t>
      </w:r>
      <w:r w:rsidRPr="00162935">
        <w:rPr>
          <w:rFonts w:ascii="Arial" w:hAnsi="Arial" w:cs="Arial"/>
          <w:sz w:val="19"/>
          <w:szCs w:val="19"/>
          <w:vertAlign w:val="superscript"/>
        </w:rPr>
        <w:t xml:space="preserve"> (Adición según Decreto Núm. 644 PPOE de 23-09-11)</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vertAlign w:val="superscript"/>
        </w:rPr>
      </w:pPr>
      <w:r w:rsidRPr="00162935">
        <w:rPr>
          <w:rFonts w:ascii="Arial" w:hAnsi="Arial" w:cs="Arial"/>
          <w:b/>
          <w:iCs/>
          <w:sz w:val="19"/>
          <w:szCs w:val="19"/>
        </w:rPr>
        <w:t>ARTÍCULO 20 Ter.-</w:t>
      </w:r>
      <w:r w:rsidRPr="00162935">
        <w:rPr>
          <w:rFonts w:ascii="Arial" w:hAnsi="Arial" w:cs="Arial"/>
          <w:iCs/>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territorio colinde con el de otras entidades federativas. </w:t>
      </w:r>
      <w:r w:rsidRPr="00162935">
        <w:rPr>
          <w:rFonts w:ascii="Arial" w:hAnsi="Arial" w:cs="Arial"/>
          <w:sz w:val="19"/>
          <w:szCs w:val="19"/>
          <w:vertAlign w:val="superscript"/>
        </w:rPr>
        <w:t>(Reforma según Decreto No. 996 PPOE Extra de 28-02-12)</w:t>
      </w: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MODIFICACIÓN TERRITORIAL MUNICIPAL</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21.- </w:t>
      </w:r>
      <w:r w:rsidRPr="00162935">
        <w:rPr>
          <w:rFonts w:ascii="Arial" w:hAnsi="Arial" w:cs="Arial"/>
          <w:sz w:val="19"/>
          <w:szCs w:val="19"/>
        </w:rPr>
        <w:t>El territorio municipal podrá modificarse por alguna de las siguientes causas: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Mediante resolución de conflicto de límites entre Municipios: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a).-</w:t>
      </w:r>
      <w:r w:rsidRPr="00162935">
        <w:rPr>
          <w:rFonts w:ascii="Arial" w:hAnsi="Arial" w:cs="Arial"/>
          <w:sz w:val="19"/>
          <w:szCs w:val="19"/>
        </w:rPr>
        <w:tab/>
        <w:t>Por convenio de sus respectivos Ayuntamientos y aprobados por el Congreso;</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b).-</w:t>
      </w:r>
      <w:r w:rsidRPr="00162935">
        <w:rPr>
          <w:rFonts w:ascii="Arial" w:hAnsi="Arial" w:cs="Arial"/>
          <w:sz w:val="19"/>
          <w:szCs w:val="19"/>
        </w:rPr>
        <w:tab/>
        <w:t>Por sentencia judicial;</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Cuando se ha decretado el cambio de un centro de población.</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En los casos de creación, supresión y fusión de municipios.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22.- </w:t>
      </w:r>
      <w:r w:rsidRPr="00162935">
        <w:rPr>
          <w:rFonts w:ascii="Arial" w:hAnsi="Arial" w:cs="Arial"/>
          <w:sz w:val="19"/>
          <w:szCs w:val="19"/>
        </w:rPr>
        <w:t>El Congreso podrá decretar el cambio de un centro de población a otro municipio, siempre y cuando se acredite por los medios legales que: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Así lo ha decidido la mayoría de sus habitantes;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No genera conflictos de cualquier naturaleza; incluyendo problemas de índole administrativa o políticos;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El cambio propicia la pacificación de los conflictos o problemas existentes en su caso.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23.- </w:t>
      </w:r>
      <w:r w:rsidRPr="00162935">
        <w:rPr>
          <w:rFonts w:ascii="Arial" w:hAnsi="Arial" w:cs="Arial"/>
          <w:sz w:val="19"/>
          <w:szCs w:val="19"/>
        </w:rPr>
        <w:t>Una vez acreditados los requisitos señalados, los interesados presentaran la solicitud escrita correspondiente al Pleno del Congreso del Estado, para que si procediere se turne a la Comisión de Gobernación para su conocimiento.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Congreso para determinar lo conducente, oirá a los municipios involucrados por conducto de sus Ayuntamientos, para que manifiesten su opinión al respecto.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Cuando el Congreso apruebe el cambio de un centro de población de un municipio a otro, emitirá el Decreto correspondiente, fundado y motivado.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24.- </w:t>
      </w:r>
      <w:r w:rsidRPr="00162935">
        <w:rPr>
          <w:rFonts w:ascii="Arial" w:hAnsi="Arial" w:cs="Arial"/>
          <w:sz w:val="19"/>
          <w:szCs w:val="19"/>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de Gobernación,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 Ley respectiva.</w:t>
      </w:r>
    </w:p>
    <w:p w:rsidR="00162935" w:rsidRPr="00162935" w:rsidRDefault="00162935" w:rsidP="00162935">
      <w:pPr>
        <w:autoSpaceDE w:val="0"/>
        <w:autoSpaceDN w:val="0"/>
        <w:adjustRightInd w:val="0"/>
        <w:jc w:val="center"/>
        <w:rPr>
          <w:rFonts w:ascii="Arial" w:hAnsi="Arial" w:cs="Arial"/>
          <w:b/>
          <w:i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III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POBLACIÓN</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25.- </w:t>
      </w:r>
      <w:r w:rsidRPr="00162935">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Las calidades de habitantes serán las siguientes: originarios, vecinos, ciudadanos, visitantes y transeúntes.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Son originarios del municipio, quienes hayan nacido dentro de los límites territoriales del mismo.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Se consideran vecinos del municipio: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a).-</w:t>
      </w:r>
      <w:r w:rsidRPr="00162935">
        <w:rPr>
          <w:rFonts w:ascii="Arial" w:hAnsi="Arial" w:cs="Arial"/>
          <w:sz w:val="19"/>
          <w:szCs w:val="19"/>
        </w:rPr>
        <w:tab/>
        <w:t xml:space="preserve"> Los habitantes que tengan más de 6 meses de residencia fija dentro de su territorio; y</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Quienes tengan menos de 6 meses de residencia, pero que expresen ante las autoridades municipales su deseo de adquirir la vecindad y acrediten haber renunciado a cualquier otra.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Son ciudadanos del municipio los hombres y mujeres, que sean originarios, quienes sean hijos de padre o madre originarios del Municipio, o vecinos con residencia de más de un año en el mismo, mayores de 18 años y que tengan modo honesto de vivir.</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Son transeúntes del municipio quienes de una manera accidental o transitoria se encuentren dentro de la circunscripción territorial del mismo.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Son visitantes quienes se encuentra temporalmente en el territorio por algún asunto determinado.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26.- </w:t>
      </w:r>
      <w:r w:rsidRPr="00162935">
        <w:rPr>
          <w:rFonts w:ascii="Arial" w:hAnsi="Arial" w:cs="Arial"/>
          <w:sz w:val="19"/>
          <w:szCs w:val="19"/>
        </w:rPr>
        <w:t>La calidad de vecino se pierde: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Por dejar de residir en el territorio del Municipio por más de seis meses, excepto cuando se desempeñen algún servicio público a la Federación, al Estado o al Municipio, fuera del territorio municipal, o se ausenten por motivos de estudios.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Por renuncia expresa ante la autoridad municipal.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27.- </w:t>
      </w:r>
      <w:r w:rsidRPr="00162935">
        <w:rPr>
          <w:rFonts w:ascii="Arial" w:hAnsi="Arial" w:cs="Arial"/>
          <w:sz w:val="19"/>
          <w:szCs w:val="19"/>
        </w:rPr>
        <w:t>Son derechos de los ciudadanos del Municipio: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Acceder en igualdad de circunstancias para toda clase de comisiones, o cargos de carácter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Votar y ser votado para los cargos de elección popular de carácter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Presentar ante las autoridades municipales proyectos para reglamentos o normas de carácter municipal;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Colaborar en las actividades de participación ciudadana.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28.- </w:t>
      </w:r>
      <w:r w:rsidRPr="00162935">
        <w:rPr>
          <w:rFonts w:ascii="Arial" w:hAnsi="Arial" w:cs="Arial"/>
          <w:sz w:val="19"/>
          <w:szCs w:val="19"/>
        </w:rPr>
        <w:t>Son obligaciones de los ciudadanos del Municipio: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Respetar y obedecer las leyes y los mandatos de las autoridades legalmente constituidas; así como cumplir los bandos de policía y gobierno, los reglamentos, circulares y disposiciones administrativas de observancia general emanadas del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Contribuir para los gastos públicos del Municipio de manera proporcional y equitativa en la forma y términos que dispongan las leyes respectivas;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Colaborar cuando sea procedente con su tequio en los trabajos colectivos en beneficio de la comunidad a que pertenezcan;</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Inscribirse, en los padrones que determinen las leyes federales, estatales y municipales;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Inscribirse los varones a los dieciocho años de edad en las juntas municipales de reclutamiento, con el fin de cumplir con el Servicio Militar Nacional;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Respetar los Símbolos Patrios.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TITULO TERCERO</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DEL GOBIERNO MUNICIPAL</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INTEGRACIÓN E INSTALACIÓN DEL AYUNTAMIENTO</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29.- </w:t>
      </w:r>
      <w:r w:rsidRPr="00162935">
        <w:rPr>
          <w:rFonts w:ascii="Arial" w:hAnsi="Arial" w:cs="Arial"/>
          <w:sz w:val="19"/>
          <w:szCs w:val="19"/>
        </w:rPr>
        <w:t>El Ayuntamiento constituye el Órgano de Gobierno del Municipio. Se asentará en la cabecera municipal. Entre el Ayuntamiento y el Gobierno del Estado no habrá autoridad intermedia alguna.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30.- </w:t>
      </w:r>
      <w:r w:rsidRPr="00162935">
        <w:rPr>
          <w:rFonts w:ascii="Arial" w:hAnsi="Arial" w:cs="Arial"/>
          <w:sz w:val="19"/>
          <w:szCs w:val="19"/>
        </w:rPr>
        <w:t>El Ayuntamiento estará integrado por el Presidente Municipal y el número de Síndicos y Regidores que señale el Código de Instituciones Políticas y Procedimientos Electorales de Oaxaca.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31.- </w:t>
      </w:r>
      <w:r w:rsidRPr="00162935">
        <w:rPr>
          <w:rFonts w:ascii="Arial" w:hAnsi="Arial" w:cs="Arial"/>
          <w:sz w:val="19"/>
          <w:szCs w:val="19"/>
        </w:rPr>
        <w:t>Los miembros del Ayuntamiento se eligen por sufragio universal, directo, libre y secreto de los ciudadanos según los principios de mayoría relativa y de representación proporcional, en los términos del Código de Instituciones Políticas y Procedimientos Electorales del Estado de Oaxaca.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32.- </w:t>
      </w:r>
      <w:r w:rsidRPr="00162935">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33.- </w:t>
      </w:r>
      <w:r w:rsidRPr="00162935">
        <w:rPr>
          <w:rFonts w:ascii="Arial" w:hAnsi="Arial" w:cs="Arial"/>
          <w:sz w:val="19"/>
          <w:szCs w:val="19"/>
        </w:rPr>
        <w:t>Los Ayuntamientos electos por el sistema de usos y costumbres, desempeñaran el cargo durante el tiempo que sus tradiciones y prácticas democráticas determinen; pero no podrá exceder de tres años.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34.- </w:t>
      </w:r>
      <w:r w:rsidRPr="00162935">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35.- </w:t>
      </w:r>
      <w:r w:rsidRPr="00162935">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 por el Código de Instituciones Políticas y Procedimientos Electorales del Estado de Oaxaca.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36.- </w:t>
      </w:r>
      <w:r w:rsidRPr="00162935">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Para el acto a que se refiere el párrafo anterior, el Ayuntamiento en funciones podrá convocar a los concejales electos.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37.- </w:t>
      </w:r>
      <w:r w:rsidRPr="00162935">
        <w:rPr>
          <w:rFonts w:ascii="Arial" w:hAnsi="Arial" w:cs="Arial"/>
          <w:sz w:val="19"/>
          <w:szCs w:val="19"/>
        </w:rPr>
        <w:t>Una vez terminada la sesión solemne de protesta, el Presidente Municipal saliente hará entrega formal de la administración al Presidente electo, ante los concejales que concluyan e inicien su ejercicio.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La entrega se hará en instrumento que contenga los siguientes documentos contables y administrativos: informes trimestrales de avance de gestión financiera; estado que guarda la cuenta pública municipal; situación de la deuda pública municipal y su registro; estado de la obra pública ejecutada y en proceso; situación que guardan las aportaciones estatales y federales, con sus respectivos comprobantes; inventario y registro del patrimonio municipal; la demás información que se estime relevante para el ejercicio administrativo. Se acompañarán también los libros de actas del Cabildo saliente, así mismo, hará entrega del archivo municipal.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38.- </w:t>
      </w:r>
      <w:r w:rsidRPr="00162935">
        <w:rPr>
          <w:rFonts w:ascii="Arial" w:hAnsi="Arial" w:cs="Arial"/>
          <w:sz w:val="19"/>
          <w:szCs w:val="19"/>
        </w:rPr>
        <w:t>Del acto de entrega-recepción referido se levantará un acta circunstanciada que firmarán todos los que intervinieron, proporcionándoles copia debidamente certificada. En un término de treinta días naturales se emitirá por el Ayuntamiento entrante un dictamen sobre el acta de entrega-recepción, remitiéndose dentro de los quince días hábiles siguientes a la Auditoría Superior del Estado, copia del expediente de entrega-recepción y el correspondiente dictamen, para el efecto de revisión de las cuentas públicas municipales.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39.- </w:t>
      </w:r>
      <w:r w:rsidRPr="00162935">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i/>
          <w:sz w:val="19"/>
          <w:szCs w:val="19"/>
        </w:rPr>
      </w:pPr>
      <w:r w:rsidRPr="00162935">
        <w:rPr>
          <w:rFonts w:ascii="Arial" w:hAnsi="Arial" w:cs="Arial"/>
          <w:b/>
          <w:bCs/>
          <w:i/>
          <w:sz w:val="19"/>
          <w:szCs w:val="19"/>
        </w:rPr>
        <w:t xml:space="preserve">ARTÍCULO 40.- </w:t>
      </w:r>
      <w:r w:rsidRPr="00162935">
        <w:rPr>
          <w:rFonts w:ascii="Arial" w:hAnsi="Arial" w:cs="Arial"/>
          <w:i/>
          <w:sz w:val="19"/>
          <w:szCs w:val="19"/>
        </w:rPr>
        <w:t>Cuando por cualquier circunstancia especial no se verificare la elección de algún ayuntamiento o se hubieren declarado nulas las elecciones, el Congreso del Estado determinará lo procedente.</w:t>
      </w:r>
    </w:p>
    <w:p w:rsidR="00162935" w:rsidRPr="00162935" w:rsidRDefault="00162935" w:rsidP="00162935">
      <w:pPr>
        <w:autoSpaceDE w:val="0"/>
        <w:autoSpaceDN w:val="0"/>
        <w:adjustRightInd w:val="0"/>
        <w:jc w:val="both"/>
        <w:rPr>
          <w:rFonts w:ascii="Arial" w:hAnsi="Arial" w:cs="Arial"/>
          <w:i/>
          <w:sz w:val="19"/>
          <w:szCs w:val="19"/>
        </w:rPr>
      </w:pPr>
    </w:p>
    <w:p w:rsidR="00162935" w:rsidRPr="00162935" w:rsidRDefault="00162935" w:rsidP="00162935">
      <w:pPr>
        <w:autoSpaceDE w:val="0"/>
        <w:autoSpaceDN w:val="0"/>
        <w:adjustRightInd w:val="0"/>
        <w:jc w:val="both"/>
        <w:rPr>
          <w:rFonts w:ascii="Arial" w:hAnsi="Arial" w:cs="Arial"/>
          <w:i/>
          <w:sz w:val="19"/>
          <w:szCs w:val="19"/>
          <w:vertAlign w:val="superscript"/>
        </w:rPr>
      </w:pPr>
      <w:r w:rsidRPr="00162935">
        <w:rPr>
          <w:rFonts w:ascii="Arial" w:hAnsi="Arial" w:cs="Arial"/>
          <w:i/>
          <w:sz w:val="19"/>
          <w:szCs w:val="19"/>
        </w:rPr>
        <w:t xml:space="preserve">No se celebrarán nuevas elecciones en aquellos casos en que se ponga en peligro la paz pública o la estabilidad de las instituciones, a juicio del Congreso del Estado, quien procederá a designar un Concejo Municipal en los términos establecidos por la Constitución del Estado y por esta Ley o en su caso nombrará a un encargado de la administración municipal hasta en tanto sea posible la instalación del Consejo. </w:t>
      </w:r>
      <w:r w:rsidRPr="00162935">
        <w:rPr>
          <w:rFonts w:ascii="Arial" w:hAnsi="Arial" w:cs="Arial"/>
          <w:i/>
          <w:sz w:val="19"/>
          <w:szCs w:val="19"/>
          <w:vertAlign w:val="superscript"/>
        </w:rPr>
        <w:t>(Reforma según Decreto No. 21 PPOE Extra de fecha 31-12-2013)</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41.- </w:t>
      </w:r>
      <w:r w:rsidRPr="00162935">
        <w:rPr>
          <w:rFonts w:ascii="Arial" w:hAnsi="Arial" w:cs="Arial"/>
          <w:sz w:val="19"/>
          <w:szCs w:val="19"/>
        </w:rPr>
        <w:t>Los Ayuntamientos podrán instalarse válidamente con la mayoría de sus miembros.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Ayuntamiento instalado, sin la totalidad de los miembros electos propietarios, procederá de inmediato a notificar a los ausentes para que asuman su cargo en un plazo no mayor de cinco días hábiles, si no se presentan, transcurrido este plazo, serán llamados los Suplentes, quienes entrarán en ejercicio definitivo.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Si no se presentan los Suplentes que correspondan, se dará aviso a la Legislatura del Estado, para que ésta designe de entre los Suplentes electos restantes al o los que deban ocupar el o los cargos vacantes.</w:t>
      </w:r>
    </w:p>
    <w:p w:rsidR="00162935" w:rsidRPr="00162935" w:rsidRDefault="00162935" w:rsidP="00162935">
      <w:pPr>
        <w:autoSpaceDE w:val="0"/>
        <w:autoSpaceDN w:val="0"/>
        <w:adjustRightInd w:val="0"/>
        <w:jc w:val="both"/>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42.- </w:t>
      </w:r>
      <w:r w:rsidRPr="00162935">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COMPETENCIA DEL AYUNTAMIENTO</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43.- </w:t>
      </w:r>
      <w:r w:rsidRPr="00162935">
        <w:rPr>
          <w:rFonts w:ascii="Arial" w:hAnsi="Arial" w:cs="Arial"/>
          <w:sz w:val="19"/>
          <w:szCs w:val="19"/>
        </w:rPr>
        <w:t>Son atribuciones del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r>
      <w:r w:rsidRPr="00162935">
        <w:rPr>
          <w:rFonts w:ascii="Arial" w:hAnsi="Arial" w:cs="Arial"/>
          <w:sz w:val="19"/>
          <w:szCs w:val="19"/>
        </w:rPr>
        <w:tab/>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r>
      <w:r w:rsidRPr="00162935">
        <w:rPr>
          <w:rFonts w:ascii="Arial" w:hAnsi="Arial" w:cs="Arial"/>
          <w:sz w:val="19"/>
          <w:szCs w:val="19"/>
        </w:rPr>
        <w:tab/>
        <w:t>Proponer ante la Legislatura del Estado, iniciativas de leyes, decretos y acuerdos en materia municipal;</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r>
      <w:r w:rsidRPr="00162935">
        <w:rPr>
          <w:rFonts w:ascii="Arial" w:hAnsi="Arial" w:cs="Arial"/>
          <w:sz w:val="19"/>
          <w:szCs w:val="19"/>
        </w:rPr>
        <w:tab/>
        <w:t>Ordenar su territorio municipal para efectos administrativos;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r>
      <w:r w:rsidRPr="00162935">
        <w:rPr>
          <w:rFonts w:ascii="Arial" w:hAnsi="Arial" w:cs="Arial"/>
          <w:sz w:val="19"/>
          <w:szCs w:val="19"/>
        </w:rPr>
        <w:tab/>
        <w:t>Declarar la denominación, categoría administrativa que le corresponda a las localidades conforme a esta Ley y la rectificación o modificación del nombre de los centros de población que pertenecen al territorio de su Municipio;</w:t>
      </w:r>
      <w:r w:rsidRPr="00162935">
        <w:rPr>
          <w:rFonts w:ascii="Arial" w:hAnsi="Arial" w:cs="Arial"/>
          <w:sz w:val="19"/>
          <w:szCs w:val="19"/>
          <w:vertAlign w:val="superscript"/>
        </w:rPr>
        <w:t xml:space="preserve"> (Reforma según Decreto Núm. 644 PPOE de 23-09-11)</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r>
      <w:r w:rsidRPr="00162935">
        <w:rPr>
          <w:rFonts w:ascii="Arial" w:hAnsi="Arial" w:cs="Arial"/>
          <w:sz w:val="19"/>
          <w:szCs w:val="19"/>
        </w:rPr>
        <w:tab/>
        <w:t>Convenir o contratar la ejecución y operación de obras y la prestación de servicios públicos con el Estado, con otros Municipios de la entidad o con particulares, de acuerdo con las leyes aplicables;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r>
      <w:r w:rsidRPr="00162935">
        <w:rPr>
          <w:rFonts w:ascii="Arial" w:hAnsi="Arial" w:cs="Arial"/>
          <w:sz w:val="19"/>
          <w:szCs w:val="19"/>
        </w:rPr>
        <w:tab/>
        <w:t>Concluir las obras iniciadas por administraciones anteriores y dar mantenimiento a la infraestructura e instalaciones de los servicios públicos municipales;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Vll.-</w:t>
      </w:r>
      <w:r w:rsidRPr="00162935">
        <w:rPr>
          <w:rFonts w:ascii="Arial" w:hAnsi="Arial" w:cs="Arial"/>
          <w:sz w:val="19"/>
          <w:szCs w:val="19"/>
        </w:rPr>
        <w:tab/>
      </w:r>
      <w:r w:rsidRPr="00162935">
        <w:rPr>
          <w:rFonts w:ascii="Arial" w:hAnsi="Arial" w:cs="Arial"/>
          <w:sz w:val="19"/>
          <w:szCs w:val="19"/>
        </w:rPr>
        <w:tab/>
        <w:t>Celebrar acuerdos y convenios con otros Municipios de acuerdo a Ley de Planeación Desarrollo Administrativos y Servicios Públicos Municipales;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r>
      <w:r w:rsidRPr="00162935">
        <w:rPr>
          <w:rFonts w:ascii="Arial" w:hAnsi="Arial" w:cs="Arial"/>
          <w:sz w:val="19"/>
          <w:szCs w:val="19"/>
        </w:rPr>
        <w:tab/>
        <w:t>Solicitar al Ejecutivo del Estado la expropiación de bienes por causa de utilidad pública;</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IX.-</w:t>
      </w:r>
      <w:r w:rsidRPr="00162935">
        <w:rPr>
          <w:rFonts w:ascii="Arial" w:hAnsi="Arial" w:cs="Arial"/>
          <w:sz w:val="19"/>
          <w:szCs w:val="19"/>
        </w:rPr>
        <w:tab/>
      </w:r>
      <w:r w:rsidRPr="00162935">
        <w:rPr>
          <w:rFonts w:ascii="Arial" w:hAnsi="Arial" w:cs="Arial"/>
          <w:sz w:val="19"/>
          <w:szCs w:val="19"/>
        </w:rPr>
        <w:tab/>
        <w:t>Acordar el destino y uso de los bienes inmuebles municipales;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w:t>
      </w:r>
      <w:r w:rsidRPr="00162935">
        <w:rPr>
          <w:rFonts w:ascii="Arial" w:hAnsi="Arial" w:cs="Arial"/>
          <w:sz w:val="19"/>
          <w:szCs w:val="19"/>
        </w:rPr>
        <w:tab/>
      </w:r>
      <w:r w:rsidRPr="00162935">
        <w:rPr>
          <w:rFonts w:ascii="Arial" w:hAnsi="Arial" w:cs="Arial"/>
          <w:sz w:val="19"/>
          <w:szCs w:val="19"/>
        </w:rPr>
        <w:tab/>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w:t>
      </w:r>
      <w:r w:rsidRPr="00162935">
        <w:rPr>
          <w:rFonts w:ascii="Arial" w:hAnsi="Arial" w:cs="Arial"/>
          <w:sz w:val="19"/>
          <w:szCs w:val="19"/>
        </w:rPr>
        <w:tab/>
      </w:r>
      <w:r w:rsidRPr="00162935">
        <w:rPr>
          <w:rFonts w:ascii="Arial" w:hAnsi="Arial" w:cs="Arial"/>
          <w:sz w:val="19"/>
          <w:szCs w:val="19"/>
        </w:rPr>
        <w:tab/>
        <w:t>Crear, modificar y suprimir, de acuerdo con las leyes las unidades administrativas necesarias para el adecuado funcionamiento de la administración pública municipal y para la eficaz prestación de los servicios públicos;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Xll.-</w:t>
      </w:r>
      <w:r w:rsidRPr="00162935">
        <w:rPr>
          <w:rFonts w:ascii="Arial" w:hAnsi="Arial" w:cs="Arial"/>
          <w:sz w:val="19"/>
          <w:szCs w:val="19"/>
        </w:rPr>
        <w:tab/>
      </w:r>
      <w:r w:rsidRPr="00162935">
        <w:rPr>
          <w:rFonts w:ascii="Arial" w:hAnsi="Arial" w:cs="Arial"/>
          <w:sz w:val="19"/>
          <w:szCs w:val="19"/>
        </w:rPr>
        <w:tab/>
        <w:t>Crear de acuerdo con las leyes los organismos paramunicipales y descentralizados, para la eficaz prestación de los servicios públicos;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XIlI.-</w:t>
      </w:r>
      <w:r w:rsidRPr="00162935">
        <w:rPr>
          <w:rFonts w:ascii="Arial" w:hAnsi="Arial" w:cs="Arial"/>
          <w:sz w:val="19"/>
          <w:szCs w:val="19"/>
        </w:rPr>
        <w:tab/>
      </w:r>
      <w:r w:rsidRPr="00162935">
        <w:rPr>
          <w:rFonts w:ascii="Arial" w:hAnsi="Arial" w:cs="Arial"/>
          <w:sz w:val="19"/>
          <w:szCs w:val="19"/>
        </w:rPr>
        <w:tab/>
        <w:t>Cambiar con la aprobación de la mayoría calificada la cabecera municipal, con previa autorización del Congreso del Estado;</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XIV.-</w:t>
      </w:r>
      <w:r w:rsidRPr="00162935">
        <w:rPr>
          <w:rFonts w:ascii="Arial" w:hAnsi="Arial" w:cs="Arial"/>
          <w:sz w:val="19"/>
          <w:szCs w:val="19"/>
        </w:rPr>
        <w:tab/>
      </w:r>
      <w:r w:rsidRPr="00162935">
        <w:rPr>
          <w:rFonts w:ascii="Arial" w:hAnsi="Arial" w:cs="Arial"/>
          <w:sz w:val="19"/>
          <w:szCs w:val="19"/>
        </w:rPr>
        <w:tab/>
        <w:t>Calificar los casos en que las sesiones de Cabildo sean privadas;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w:t>
      </w:r>
      <w:r w:rsidRPr="00162935">
        <w:rPr>
          <w:rFonts w:ascii="Arial" w:hAnsi="Arial" w:cs="Arial"/>
          <w:sz w:val="19"/>
          <w:szCs w:val="19"/>
        </w:rPr>
        <w:tab/>
      </w:r>
      <w:r w:rsidRPr="00162935">
        <w:rPr>
          <w:rFonts w:ascii="Arial" w:hAnsi="Arial" w:cs="Arial"/>
          <w:sz w:val="19"/>
          <w:szCs w:val="19"/>
        </w:rPr>
        <w:tab/>
        <w:t>Formular, aprobar y ejecutar los planes de desarrollo municipal y los programas de obras correspondientes;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w:t>
      </w:r>
      <w:r w:rsidRPr="00162935">
        <w:rPr>
          <w:rFonts w:ascii="Arial" w:hAnsi="Arial" w:cs="Arial"/>
          <w:sz w:val="19"/>
          <w:szCs w:val="19"/>
        </w:rPr>
        <w:tab/>
      </w:r>
      <w:r w:rsidRPr="00162935">
        <w:rPr>
          <w:rFonts w:ascii="Arial" w:hAnsi="Arial" w:cs="Arial"/>
          <w:sz w:val="19"/>
          <w:szCs w:val="19"/>
        </w:rPr>
        <w:tab/>
        <w:t>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w:t>
      </w:r>
      <w:r w:rsidRPr="00162935">
        <w:rPr>
          <w:rFonts w:ascii="Arial" w:hAnsi="Arial" w:cs="Arial"/>
          <w:sz w:val="19"/>
          <w:szCs w:val="19"/>
        </w:rPr>
        <w:tab/>
      </w:r>
      <w:r w:rsidRPr="00162935">
        <w:rPr>
          <w:rFonts w:ascii="Arial" w:hAnsi="Arial" w:cs="Arial"/>
          <w:sz w:val="19"/>
          <w:szCs w:val="19"/>
        </w:rPr>
        <w:tab/>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ab/>
      </w:r>
      <w:r w:rsidRPr="00162935">
        <w:rPr>
          <w:rFonts w:ascii="Arial" w:hAnsi="Arial" w:cs="Arial"/>
          <w:sz w:val="19"/>
          <w:szCs w:val="19"/>
        </w:rPr>
        <w:tab/>
        <w:t>Si el ayuntamiento por la mayoría calificada considerada que se encuentra en riesgo la paz y estabilidad de la Agencia Municipal o de Policía de que se trate, acordara no convocar a elecciones, procediendo a designar a un encargado que permanecerá en el cargo hasta por sesenta días.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ab/>
      </w:r>
      <w:r w:rsidRPr="00162935">
        <w:rPr>
          <w:rFonts w:ascii="Arial" w:hAnsi="Arial" w:cs="Arial"/>
          <w:sz w:val="19"/>
          <w:szCs w:val="19"/>
        </w:rPr>
        <w:tab/>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ab/>
      </w:r>
      <w:r w:rsidRPr="00162935">
        <w:rPr>
          <w:rFonts w:ascii="Arial" w:hAnsi="Arial" w:cs="Arial"/>
          <w:sz w:val="19"/>
          <w:szCs w:val="19"/>
        </w:rPr>
        <w:tab/>
        <w:t xml:space="preserve">Una vez electas las autoridades auxiliares, el Ayuntamiento facultará al Presidente Municipal expedir de manera inmediata los nombramientos correspondientes, lo mismo realizar para el caso de que se nombre a un encargado; </w:t>
      </w:r>
      <w:r w:rsidRPr="00162935">
        <w:rPr>
          <w:rFonts w:ascii="Arial" w:hAnsi="Arial" w:cs="Arial"/>
          <w:sz w:val="19"/>
          <w:szCs w:val="19"/>
          <w:vertAlign w:val="superscript"/>
        </w:rPr>
        <w:t>(Reforma según Decreto No. 350 PPOE Tercera Sección de fecha 02-04-11)</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XVIII.-</w:t>
      </w:r>
      <w:r w:rsidRPr="00162935">
        <w:rPr>
          <w:rFonts w:ascii="Arial" w:hAnsi="Arial" w:cs="Arial"/>
          <w:sz w:val="19"/>
          <w:szCs w:val="19"/>
        </w:rPr>
        <w:tab/>
      </w:r>
      <w:r w:rsidRPr="00162935">
        <w:rPr>
          <w:rFonts w:ascii="Arial" w:hAnsi="Arial" w:cs="Arial"/>
          <w:sz w:val="19"/>
          <w:szCs w:val="19"/>
        </w:rPr>
        <w:tab/>
        <w:t>Expedir el Reglamento para la elección y reconocimiento de los representantes de los núcleos rurales, barrios, colonias y fraccionamientos, garantizando la participación de las mujeres en la elección y su incorporación como representantes;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XIX.-</w:t>
      </w:r>
      <w:r w:rsidRPr="00162935">
        <w:rPr>
          <w:rFonts w:ascii="Arial" w:hAnsi="Arial" w:cs="Arial"/>
          <w:sz w:val="19"/>
          <w:szCs w:val="19"/>
        </w:rPr>
        <w:tab/>
      </w:r>
      <w:r w:rsidRPr="00162935">
        <w:rPr>
          <w:rFonts w:ascii="Arial" w:hAnsi="Arial" w:cs="Arial"/>
          <w:sz w:val="19"/>
          <w:szCs w:val="19"/>
        </w:rPr>
        <w:tab/>
        <w:t>Aprobar el nombramiento o remoción del Secretario, Tesorero y Responsable de la Obra Pública, a propuesta del Presidente Municipal;</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w:t>
      </w:r>
      <w:r w:rsidRPr="00162935">
        <w:rPr>
          <w:rFonts w:ascii="Arial" w:hAnsi="Arial" w:cs="Arial"/>
          <w:sz w:val="19"/>
          <w:szCs w:val="19"/>
        </w:rPr>
        <w:tab/>
      </w:r>
      <w:r w:rsidRPr="00162935">
        <w:rPr>
          <w:rFonts w:ascii="Arial" w:hAnsi="Arial" w:cs="Arial"/>
          <w:sz w:val="19"/>
          <w:szCs w:val="19"/>
        </w:rPr>
        <w:tab/>
        <w:t>Resolver en los términos convenientes para la comunidad, los casos de concesión de servicios públicos de su competencia, con excepción de los de seguridad pública y tránsito;</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w:t>
      </w:r>
      <w:r w:rsidRPr="00162935">
        <w:rPr>
          <w:rFonts w:ascii="Arial" w:hAnsi="Arial" w:cs="Arial"/>
          <w:sz w:val="19"/>
          <w:szCs w:val="19"/>
        </w:rPr>
        <w:tab/>
      </w:r>
      <w:r w:rsidRPr="00162935">
        <w:rPr>
          <w:rFonts w:ascii="Arial" w:hAnsi="Arial" w:cs="Arial"/>
          <w:sz w:val="19"/>
          <w:szCs w:val="19"/>
        </w:rPr>
        <w:tab/>
        <w:t>Elaborar y presentar ante el Congreso del Estado a mas tardar el ultimo día del mes de noviembre de cada año la iniciativa de Ley de Ingresos Municipales que deberá regir durante el año fiscal siguiente.</w:t>
      </w:r>
      <w:r w:rsidRPr="00162935">
        <w:rPr>
          <w:rFonts w:ascii="Arial" w:hAnsi="Arial" w:cs="Arial"/>
          <w:sz w:val="19"/>
          <w:szCs w:val="19"/>
          <w:vertAlign w:val="superscript"/>
        </w:rPr>
        <w:t xml:space="preserve"> (Reforma según Decreto No. 1184 PPOE Extra de 09-04-12)</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XXII.-</w:t>
      </w:r>
      <w:r w:rsidRPr="00162935">
        <w:rPr>
          <w:rFonts w:ascii="Arial" w:hAnsi="Arial" w:cs="Arial"/>
          <w:sz w:val="19"/>
          <w:szCs w:val="19"/>
        </w:rPr>
        <w:tab/>
      </w:r>
      <w:r w:rsidRPr="00162935">
        <w:rPr>
          <w:rFonts w:ascii="Arial" w:hAnsi="Arial" w:cs="Arial"/>
          <w:sz w:val="19"/>
          <w:szCs w:val="19"/>
        </w:rPr>
        <w:tab/>
        <w:t>Remitir al Congreso del Estado a más tardar el quince del mes de junio la cuenta pública municipal de año anterior para su revisión y fiscalización;</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XXIII.-</w:t>
      </w:r>
      <w:r w:rsidRPr="00162935">
        <w:rPr>
          <w:rFonts w:ascii="Arial" w:hAnsi="Arial" w:cs="Arial"/>
          <w:sz w:val="19"/>
          <w:szCs w:val="19"/>
        </w:rPr>
        <w:tab/>
      </w:r>
      <w:r w:rsidRPr="00162935">
        <w:rPr>
          <w:rFonts w:ascii="Arial" w:hAnsi="Arial" w:cs="Arial"/>
          <w:sz w:val="19"/>
          <w:szCs w:val="19"/>
        </w:rPr>
        <w:tab/>
        <w:t xml:space="preserve">Elaborar y aprobar su Presupuesto Anual de Egresos de conformidad con los principios constitucionales de austeridad, planeación, eficiencia, eficacia, economía, transparencia y honradez, rendimiento copia al Congreso del Estado a través de la de la Auditoria Superior del Estado, para su conocimiento y fiscalización; </w:t>
      </w:r>
      <w:r w:rsidRPr="00162935">
        <w:rPr>
          <w:rFonts w:ascii="Arial" w:hAnsi="Arial" w:cs="Arial"/>
          <w:sz w:val="19"/>
          <w:szCs w:val="19"/>
          <w:vertAlign w:val="superscript"/>
        </w:rPr>
        <w:t>(Reforma según Decreto No. 1184 PPOE Extra de 09-04-12)</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XXIV.-</w:t>
      </w:r>
      <w:r w:rsidRPr="00162935">
        <w:rPr>
          <w:rFonts w:ascii="Arial" w:hAnsi="Arial" w:cs="Arial"/>
          <w:sz w:val="19"/>
          <w:szCs w:val="19"/>
        </w:rPr>
        <w:tab/>
      </w:r>
      <w:r w:rsidRPr="00162935">
        <w:rPr>
          <w:rFonts w:ascii="Arial" w:hAnsi="Arial" w:cs="Arial"/>
          <w:sz w:val="19"/>
          <w:szCs w:val="19"/>
        </w:rPr>
        <w:tab/>
        <w:t>Dotar a la cabecera municipal, agencias, 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w:t>
      </w:r>
      <w:r w:rsidRPr="00162935">
        <w:rPr>
          <w:rFonts w:ascii="Arial" w:hAnsi="Arial" w:cs="Arial"/>
          <w:sz w:val="19"/>
          <w:szCs w:val="19"/>
        </w:rPr>
        <w:tab/>
      </w:r>
      <w:r w:rsidRPr="00162935">
        <w:rPr>
          <w:rFonts w:ascii="Arial" w:hAnsi="Arial" w:cs="Arial"/>
          <w:sz w:val="19"/>
          <w:szCs w:val="19"/>
        </w:rPr>
        <w:tab/>
        <w:t>Coadyuvar en la ejecución de los planes y programas federales y estatales en el Municipio;</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w:t>
      </w:r>
      <w:r w:rsidRPr="00162935">
        <w:rPr>
          <w:rFonts w:ascii="Arial" w:hAnsi="Arial" w:cs="Arial"/>
          <w:sz w:val="19"/>
          <w:szCs w:val="19"/>
        </w:rPr>
        <w:tab/>
      </w:r>
      <w:r w:rsidRPr="00162935">
        <w:rPr>
          <w:rFonts w:ascii="Arial" w:hAnsi="Arial" w:cs="Arial"/>
          <w:sz w:val="19"/>
          <w:szCs w:val="19"/>
        </w:rPr>
        <w:tab/>
        <w:t>Participar en la formulación de planes de desarrollo regional, los cuales deberán estar en concordancia con los planes generales de la materia, así como formular, aprobar y ejecutar los planes de desarrollo municipal y los programas de obras correspondientes;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XXVII.-</w:t>
      </w:r>
      <w:r w:rsidRPr="00162935">
        <w:rPr>
          <w:rFonts w:ascii="Arial" w:hAnsi="Arial" w:cs="Arial"/>
          <w:sz w:val="19"/>
          <w:szCs w:val="19"/>
        </w:rPr>
        <w:tab/>
      </w:r>
      <w:r w:rsidRPr="00162935">
        <w:rPr>
          <w:rFonts w:ascii="Arial" w:hAnsi="Arial" w:cs="Arial"/>
          <w:sz w:val="19"/>
          <w:szCs w:val="19"/>
        </w:rPr>
        <w:tab/>
        <w:t>Intervenir en la formulación y aplicación de programas de transporte público de pasajeros cuando aquellos afecten su ámbito territorial;</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XXVIII.-</w:t>
      </w:r>
      <w:r w:rsidRPr="00162935">
        <w:rPr>
          <w:rFonts w:ascii="Arial" w:hAnsi="Arial" w:cs="Arial"/>
          <w:sz w:val="19"/>
          <w:szCs w:val="19"/>
        </w:rPr>
        <w:tab/>
      </w:r>
      <w:r w:rsidRPr="00162935">
        <w:rPr>
          <w:rFonts w:ascii="Arial" w:hAnsi="Arial" w:cs="Arial"/>
          <w:sz w:val="19"/>
          <w:szCs w:val="19"/>
        </w:rPr>
        <w:tab/>
        <w:t>Celebrar convenios para la administración y custodia de las zonas federales;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XXIX.-</w:t>
      </w:r>
      <w:r w:rsidRPr="00162935">
        <w:rPr>
          <w:rFonts w:ascii="Arial" w:hAnsi="Arial" w:cs="Arial"/>
          <w:sz w:val="19"/>
          <w:szCs w:val="19"/>
        </w:rPr>
        <w:tab/>
      </w:r>
      <w:r w:rsidRPr="00162935">
        <w:rPr>
          <w:rFonts w:ascii="Arial" w:hAnsi="Arial" w:cs="Arial"/>
          <w:sz w:val="19"/>
          <w:szCs w:val="19"/>
        </w:rPr>
        <w:tab/>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w:t>
      </w:r>
      <w:r w:rsidRPr="00162935">
        <w:rPr>
          <w:rFonts w:ascii="Arial" w:hAnsi="Arial" w:cs="Arial"/>
          <w:sz w:val="19"/>
          <w:szCs w:val="19"/>
        </w:rPr>
        <w:tab/>
      </w:r>
      <w:r w:rsidRPr="00162935">
        <w:rPr>
          <w:rFonts w:ascii="Arial" w:hAnsi="Arial" w:cs="Arial"/>
          <w:sz w:val="19"/>
          <w:szCs w:val="19"/>
        </w:rPr>
        <w:tab/>
        <w:t>Dictar resoluciones con la aprobación de los dos tercios de sus integrantes que afecten el patrimonio inmobiliario municipal o para celebrar actos o convenios que comprometan al Municipio por un plazo mayor al período del Ayuntamiento, en términos de esta Ley;</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XXXI.-</w:t>
      </w:r>
      <w:r w:rsidRPr="00162935">
        <w:rPr>
          <w:rFonts w:ascii="Arial" w:hAnsi="Arial" w:cs="Arial"/>
          <w:sz w:val="19"/>
          <w:szCs w:val="19"/>
        </w:rPr>
        <w:tab/>
      </w:r>
      <w:r w:rsidRPr="00162935">
        <w:rPr>
          <w:rFonts w:ascii="Arial" w:hAnsi="Arial" w:cs="Arial"/>
          <w:sz w:val="19"/>
          <w:szCs w:val="19"/>
        </w:rPr>
        <w:tab/>
        <w:t>Formular y fomentar programas de organización y participación comunitaria, en los trabajos colectivos de beneficio común, que permitan una mayor cooperación entre autoridades y habitantes del Municipio, conforme a sus usos y costumbres;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XXXII.-</w:t>
      </w:r>
      <w:r w:rsidRPr="00162935">
        <w:rPr>
          <w:rFonts w:ascii="Arial" w:hAnsi="Arial" w:cs="Arial"/>
          <w:sz w:val="19"/>
          <w:szCs w:val="19"/>
        </w:rPr>
        <w:tab/>
      </w:r>
      <w:r w:rsidRPr="00162935">
        <w:rPr>
          <w:rFonts w:ascii="Arial" w:hAnsi="Arial" w:cs="Arial"/>
          <w:sz w:val="19"/>
          <w:szCs w:val="19"/>
        </w:rPr>
        <w:tab/>
        <w:t>Formular programas de financiamiento de los servicios públicos municipales, para ampliar su cobertura y mejorar su prestación;</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XXXIII.-</w:t>
      </w:r>
      <w:r w:rsidRPr="00162935">
        <w:rPr>
          <w:rFonts w:ascii="Arial" w:hAnsi="Arial" w:cs="Arial"/>
          <w:sz w:val="19"/>
          <w:szCs w:val="19"/>
        </w:rPr>
        <w:tab/>
      </w:r>
      <w:r w:rsidRPr="00162935">
        <w:rPr>
          <w:rFonts w:ascii="Arial" w:hAnsi="Arial" w:cs="Arial"/>
          <w:sz w:val="19"/>
          <w:szCs w:val="19"/>
        </w:rPr>
        <w:tab/>
        <w:t>Cumplir y hacer cumplir las disposiciones legales aplicables en materia de cultos;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XXXIV.-</w:t>
      </w:r>
      <w:r w:rsidRPr="00162935">
        <w:rPr>
          <w:rFonts w:ascii="Arial" w:hAnsi="Arial" w:cs="Arial"/>
          <w:sz w:val="19"/>
          <w:szCs w:val="19"/>
        </w:rPr>
        <w:tab/>
      </w:r>
      <w:r w:rsidRPr="00162935">
        <w:rPr>
          <w:rFonts w:ascii="Arial" w:hAnsi="Arial" w:cs="Arial"/>
          <w:sz w:val="19"/>
          <w:szCs w:val="19"/>
        </w:rPr>
        <w:tab/>
        <w:t>Asignar en la primera sesión las regidurías por materia que sean necesarias para el cumplimiento de sus fines y la prestación de los servicios públicos a su cargo;</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XXXV.-</w:t>
      </w:r>
      <w:r w:rsidRPr="00162935">
        <w:rPr>
          <w:rFonts w:ascii="Arial" w:hAnsi="Arial" w:cs="Arial"/>
          <w:sz w:val="19"/>
          <w:szCs w:val="19"/>
        </w:rPr>
        <w:tab/>
      </w:r>
      <w:r w:rsidRPr="00162935">
        <w:rPr>
          <w:rFonts w:ascii="Arial" w:hAnsi="Arial" w:cs="Arial"/>
          <w:sz w:val="19"/>
          <w:szCs w:val="19"/>
        </w:rPr>
        <w:tab/>
        <w:t>Designar a los alcaldes y sus suplentes en términos de la fracción VIlI del artículo 113 de la Constitución Política del Estado Libre y Soberano de Oaxaca;</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XXXVI.</w:t>
      </w:r>
      <w:r w:rsidRPr="00162935">
        <w:rPr>
          <w:rFonts w:ascii="Arial" w:hAnsi="Arial" w:cs="Arial"/>
          <w:sz w:val="19"/>
          <w:szCs w:val="19"/>
        </w:rPr>
        <w:tab/>
      </w:r>
      <w:r w:rsidRPr="00162935">
        <w:rPr>
          <w:rFonts w:ascii="Arial" w:hAnsi="Arial" w:cs="Arial"/>
          <w:sz w:val="19"/>
          <w:szCs w:val="19"/>
        </w:rPr>
        <w:tab/>
        <w:t>-Designar las comisiones y los concejales que deberán integrarlas, presidiéndolas en su caso, los regidores de la materia;</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XXXVII.- </w:t>
      </w:r>
      <w:r w:rsidRPr="00162935">
        <w:rPr>
          <w:rFonts w:ascii="Arial" w:hAnsi="Arial" w:cs="Arial"/>
          <w:sz w:val="19"/>
          <w:szCs w:val="19"/>
        </w:rPr>
        <w:tab/>
      </w:r>
      <w:r w:rsidRPr="00162935">
        <w:rPr>
          <w:rFonts w:ascii="Arial" w:hAnsi="Arial" w:cs="Arial"/>
          <w:sz w:val="19"/>
          <w:szCs w:val="19"/>
        </w:rPr>
        <w:tab/>
        <w:t>Conceder licencias a sus integrantes y resolver lo relacionado con el abandono del cargo y fallecimientos de los concejales, en los términos de esta Ley;</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XXXVIII.- </w:t>
      </w:r>
      <w:r w:rsidRPr="00162935">
        <w:rPr>
          <w:rFonts w:ascii="Arial" w:hAnsi="Arial" w:cs="Arial"/>
          <w:sz w:val="19"/>
          <w:szCs w:val="19"/>
        </w:rPr>
        <w:tab/>
        <w:t>Promover ante la Legislatura del Estado, la suspensión o revocación del mandato de sus miembros por causa grave de acuerdo con la presente Ley;</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XXXIX.-</w:t>
      </w:r>
      <w:r w:rsidRPr="00162935">
        <w:rPr>
          <w:rFonts w:ascii="Arial" w:hAnsi="Arial" w:cs="Arial"/>
          <w:sz w:val="19"/>
          <w:szCs w:val="19"/>
        </w:rPr>
        <w:tab/>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w:t>
      </w:r>
      <w:r w:rsidRPr="00162935">
        <w:rPr>
          <w:rFonts w:ascii="Arial" w:hAnsi="Arial" w:cs="Arial"/>
          <w:sz w:val="19"/>
          <w:szCs w:val="19"/>
        </w:rPr>
        <w:tab/>
      </w:r>
      <w:r w:rsidRPr="00162935">
        <w:rPr>
          <w:rFonts w:ascii="Arial" w:hAnsi="Arial" w:cs="Arial"/>
          <w:sz w:val="19"/>
          <w:szCs w:val="19"/>
        </w:rPr>
        <w:tab/>
        <w:t>Constituir el Concejo de Protección Civil Municipal, y llevar a cabo las medidas y acciones que promuevan los sistemas nacional y estatal de protección civil, para garantizar la seguridad de la población en caso de emergencias o de siniestros;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vertAlign w:val="superscript"/>
        </w:rPr>
      </w:pPr>
      <w:r w:rsidRPr="00162935">
        <w:rPr>
          <w:rFonts w:ascii="Arial" w:hAnsi="Arial" w:cs="Arial"/>
          <w:sz w:val="19"/>
          <w:szCs w:val="19"/>
        </w:rPr>
        <w:t>XLI.-</w:t>
      </w:r>
      <w:r w:rsidRPr="00162935">
        <w:rPr>
          <w:rFonts w:ascii="Arial" w:hAnsi="Arial" w:cs="Arial"/>
          <w:sz w:val="19"/>
          <w:szCs w:val="19"/>
        </w:rPr>
        <w:tab/>
      </w:r>
      <w:r w:rsidRPr="00162935">
        <w:rPr>
          <w:rFonts w:ascii="Arial" w:hAnsi="Arial" w:cs="Arial"/>
          <w:sz w:val="19"/>
          <w:szCs w:val="19"/>
        </w:rPr>
        <w:tab/>
        <w:t>Presentar dentro de los treinta días siguientes del trimestre al Congreso del Estado, la Información Financiera que a continuación se señala:</w:t>
      </w:r>
      <w:r w:rsidRPr="00162935">
        <w:rPr>
          <w:rFonts w:ascii="Arial" w:hAnsi="Arial" w:cs="Arial"/>
          <w:sz w:val="19"/>
          <w:szCs w:val="19"/>
          <w:vertAlign w:val="superscript"/>
        </w:rPr>
        <w:t>(Reforma según Decreto Núm. 707 PPOE de 17-12-11)</w:t>
      </w:r>
    </w:p>
    <w:p w:rsidR="00162935" w:rsidRPr="00162935" w:rsidRDefault="00162935" w:rsidP="00162935">
      <w:pPr>
        <w:autoSpaceDE w:val="0"/>
        <w:autoSpaceDN w:val="0"/>
        <w:adjustRightInd w:val="0"/>
        <w:ind w:left="705" w:hanging="705"/>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a)</w:t>
      </w:r>
      <w:r w:rsidRPr="00162935">
        <w:rPr>
          <w:rFonts w:ascii="Arial" w:hAnsi="Arial" w:cs="Arial"/>
          <w:sz w:val="19"/>
          <w:szCs w:val="19"/>
        </w:rPr>
        <w:tab/>
        <w:t xml:space="preserve">Estado de situación Financiera; </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b)</w:t>
      </w:r>
      <w:r w:rsidRPr="00162935">
        <w:rPr>
          <w:rFonts w:ascii="Arial" w:hAnsi="Arial" w:cs="Arial"/>
          <w:sz w:val="19"/>
          <w:szCs w:val="19"/>
        </w:rPr>
        <w:tab/>
        <w:t>Estado de variación en la hacienda pública;</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c)</w:t>
      </w:r>
      <w:r w:rsidRPr="00162935">
        <w:rPr>
          <w:rFonts w:ascii="Arial" w:hAnsi="Arial" w:cs="Arial"/>
          <w:sz w:val="19"/>
          <w:szCs w:val="19"/>
        </w:rPr>
        <w:tab/>
        <w:t>Estado de cambios en la situación financiera;</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d)</w:t>
      </w:r>
      <w:r w:rsidRPr="00162935">
        <w:rPr>
          <w:rFonts w:ascii="Arial" w:hAnsi="Arial" w:cs="Arial"/>
          <w:sz w:val="19"/>
          <w:szCs w:val="19"/>
        </w:rPr>
        <w:tab/>
        <w:t>Notas a los estados financieros;</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e)</w:t>
      </w:r>
      <w:r w:rsidRPr="00162935">
        <w:rPr>
          <w:rFonts w:ascii="Arial" w:hAnsi="Arial" w:cs="Arial"/>
          <w:sz w:val="19"/>
          <w:szCs w:val="19"/>
        </w:rPr>
        <w:tab/>
        <w:t>Estado analítico del activo;</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rPr>
      </w:pPr>
      <w:r w:rsidRPr="00162935">
        <w:rPr>
          <w:rFonts w:ascii="Arial" w:hAnsi="Arial" w:cs="Arial"/>
          <w:sz w:val="19"/>
          <w:szCs w:val="19"/>
        </w:rPr>
        <w:t>f)</w:t>
      </w:r>
      <w:r w:rsidRPr="00162935">
        <w:rPr>
          <w:rFonts w:ascii="Arial" w:hAnsi="Arial" w:cs="Arial"/>
          <w:sz w:val="19"/>
          <w:szCs w:val="19"/>
        </w:rPr>
        <w:tab/>
        <w:t>Estado analítico de los ingresos;</w:t>
      </w:r>
    </w:p>
    <w:p w:rsidR="00162935" w:rsidRPr="00162935" w:rsidRDefault="00162935" w:rsidP="00162935">
      <w:pPr>
        <w:autoSpaceDE w:val="0"/>
        <w:autoSpaceDN w:val="0"/>
        <w:adjustRightInd w:val="0"/>
        <w:ind w:left="1134" w:hanging="708"/>
        <w:jc w:val="both"/>
        <w:rPr>
          <w:rFonts w:ascii="Arial" w:hAnsi="Arial" w:cs="Arial"/>
          <w:sz w:val="19"/>
          <w:szCs w:val="19"/>
        </w:rPr>
      </w:pPr>
    </w:p>
    <w:p w:rsidR="00162935" w:rsidRPr="00162935" w:rsidRDefault="00162935" w:rsidP="00162935">
      <w:pPr>
        <w:autoSpaceDE w:val="0"/>
        <w:autoSpaceDN w:val="0"/>
        <w:adjustRightInd w:val="0"/>
        <w:ind w:left="1134" w:hanging="708"/>
        <w:jc w:val="both"/>
        <w:rPr>
          <w:rFonts w:ascii="Arial" w:hAnsi="Arial" w:cs="Arial"/>
          <w:sz w:val="19"/>
          <w:szCs w:val="19"/>
          <w:vertAlign w:val="superscript"/>
        </w:rPr>
      </w:pPr>
      <w:r w:rsidRPr="00162935">
        <w:rPr>
          <w:rFonts w:ascii="Arial" w:hAnsi="Arial" w:cs="Arial"/>
          <w:sz w:val="19"/>
          <w:szCs w:val="19"/>
        </w:rPr>
        <w:t>g)</w:t>
      </w:r>
      <w:r w:rsidRPr="00162935">
        <w:rPr>
          <w:rFonts w:ascii="Arial" w:hAnsi="Arial" w:cs="Arial"/>
          <w:sz w:val="19"/>
          <w:szCs w:val="19"/>
        </w:rPr>
        <w:tab/>
        <w:t>Estado analítico de los egresos en las clasificaciones administrativa, por objeto del gasto y funcional-programática.</w:t>
      </w:r>
      <w:r w:rsidRPr="00162935">
        <w:rPr>
          <w:rFonts w:ascii="Arial" w:hAnsi="Arial" w:cs="Arial"/>
          <w:sz w:val="19"/>
          <w:szCs w:val="19"/>
          <w:vertAlign w:val="superscript"/>
        </w:rPr>
        <w:t>.(Reforma según Decreto Núm. 707 PPOE de 17-12-11)</w:t>
      </w:r>
    </w:p>
    <w:p w:rsidR="00162935" w:rsidRPr="00162935" w:rsidRDefault="00162935" w:rsidP="00162935">
      <w:pPr>
        <w:autoSpaceDE w:val="0"/>
        <w:autoSpaceDN w:val="0"/>
        <w:adjustRightInd w:val="0"/>
        <w:ind w:left="709" w:hanging="425"/>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XLII.-</w:t>
      </w:r>
      <w:r w:rsidRPr="00162935">
        <w:rPr>
          <w:rFonts w:ascii="Arial" w:hAnsi="Arial" w:cs="Arial"/>
          <w:sz w:val="19"/>
          <w:szCs w:val="19"/>
        </w:rPr>
        <w:tab/>
        <w:t>Nombrar al Cronista Municipal o al Concejo de Cronistas, el cargo será honorífico;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XLIII.-</w:t>
      </w:r>
      <w:r w:rsidRPr="00162935">
        <w:rPr>
          <w:rFonts w:ascii="Arial" w:hAnsi="Arial" w:cs="Arial"/>
          <w:sz w:val="19"/>
          <w:szCs w:val="19"/>
        </w:rPr>
        <w:tab/>
        <w:t>Constituir y actualizar el registro de población municipal conforme a la reglamentación correspondiente;</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XLIV.-</w:t>
      </w:r>
      <w:r w:rsidRPr="00162935">
        <w:rPr>
          <w:rFonts w:ascii="Arial" w:hAnsi="Arial" w:cs="Arial"/>
          <w:sz w:val="19"/>
          <w:szCs w:val="19"/>
        </w:rPr>
        <w:tab/>
        <w:t>Establecer un sistema de estímulos y reconocimientos al mérito de los servidores públicos municipales y de sus habitantes, en base en la disposición respectiva del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jc w:val="both"/>
        <w:rPr>
          <w:rFonts w:ascii="Arial" w:hAnsi="Arial" w:cs="Arial"/>
          <w:sz w:val="19"/>
          <w:szCs w:val="19"/>
        </w:rPr>
      </w:pPr>
      <w:r w:rsidRPr="00162935">
        <w:rPr>
          <w:rFonts w:ascii="Arial" w:hAnsi="Arial" w:cs="Arial"/>
          <w:sz w:val="19"/>
          <w:szCs w:val="19"/>
        </w:rPr>
        <w:t xml:space="preserve">La remuneración de los Concejales y demás servidores públicos municipales, se fijará por el Ayuntamiento en el Presupuesto de Egresos del Municipio, atendiendo las bases del artículo 138 de la Constitución Política del Estado Libre y Soberano de Oaxaca; </w:t>
      </w:r>
      <w:r w:rsidRPr="00162935">
        <w:rPr>
          <w:rFonts w:ascii="Arial" w:hAnsi="Arial" w:cs="Arial"/>
          <w:sz w:val="19"/>
          <w:szCs w:val="19"/>
          <w:vertAlign w:val="superscript"/>
        </w:rPr>
        <w:t>(Adición según Decreto No. 20 PPOE Extra de 29-12-10)</w:t>
      </w:r>
    </w:p>
    <w:p w:rsidR="00162935" w:rsidRPr="00162935" w:rsidRDefault="00162935" w:rsidP="00162935">
      <w:pPr>
        <w:tabs>
          <w:tab w:val="left" w:pos="5057"/>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ab/>
      </w: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XLV.-</w:t>
      </w:r>
      <w:r w:rsidRPr="00162935">
        <w:rPr>
          <w:rFonts w:ascii="Arial" w:hAnsi="Arial" w:cs="Arial"/>
          <w:sz w:val="19"/>
          <w:szCs w:val="19"/>
        </w:rPr>
        <w:tab/>
        <w:t>Fomentar las actividades culturales, deportivas y recreativas;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XLVI.-</w:t>
      </w:r>
      <w:r w:rsidRPr="00162935">
        <w:rPr>
          <w:rFonts w:ascii="Arial" w:hAnsi="Arial" w:cs="Arial"/>
          <w:sz w:val="19"/>
          <w:szCs w:val="19"/>
        </w:rPr>
        <w:tab/>
        <w:t>Fomentar y fortalecer los valores históricos cívicos del pueblo, así como el respeto y aprecio a los símbolos patrios;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XLVII.-</w:t>
      </w:r>
      <w:r w:rsidRPr="00162935">
        <w:rPr>
          <w:rFonts w:ascii="Arial" w:hAnsi="Arial" w:cs="Arial"/>
          <w:sz w:val="19"/>
          <w:szCs w:val="19"/>
        </w:rPr>
        <w:tab/>
      </w:r>
      <w:r w:rsidRPr="00162935">
        <w:rPr>
          <w:rFonts w:ascii="Arial" w:hAnsi="Arial" w:cs="Arial"/>
          <w:sz w:val="19"/>
          <w:szCs w:val="19"/>
        </w:rPr>
        <w:tab/>
        <w:t>Aceptar herencias y legados en favor del Municipio;</w:t>
      </w:r>
    </w:p>
    <w:p w:rsidR="00162935" w:rsidRPr="00162935" w:rsidRDefault="00162935" w:rsidP="00162935">
      <w:pPr>
        <w:tabs>
          <w:tab w:val="left" w:pos="851"/>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XLVIII.-</w:t>
      </w:r>
      <w:r w:rsidRPr="00162935">
        <w:rPr>
          <w:rFonts w:ascii="Arial" w:hAnsi="Arial" w:cs="Arial"/>
          <w:sz w:val="19"/>
          <w:szCs w:val="19"/>
        </w:rPr>
        <w:tab/>
      </w:r>
      <w:r w:rsidRPr="00162935">
        <w:rPr>
          <w:rFonts w:ascii="Arial" w:hAnsi="Arial" w:cs="Arial"/>
          <w:sz w:val="19"/>
          <w:szCs w:val="19"/>
        </w:rPr>
        <w:tab/>
        <w:t xml:space="preserve">Glosar las cuentas del Ayuntamiento anterior a más tardar el quince de febrero y remitir duplicado a la Auditoría Superior del Estado; </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XLIX.-</w:t>
      </w:r>
      <w:r w:rsidRPr="00162935">
        <w:rPr>
          <w:rFonts w:ascii="Arial" w:hAnsi="Arial" w:cs="Arial"/>
          <w:sz w:val="19"/>
          <w:szCs w:val="19"/>
        </w:rPr>
        <w:tab/>
        <w:t>Establecer y actualizar la información económica, social y estadística de interés general;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w:t>
      </w:r>
      <w:r w:rsidRPr="00162935">
        <w:rPr>
          <w:rFonts w:ascii="Arial" w:hAnsi="Arial" w:cs="Arial"/>
          <w:sz w:val="19"/>
          <w:szCs w:val="19"/>
        </w:rPr>
        <w:tab/>
        <w:t>Elaborar y publicar en coordinación con las autoridades competentes, el catálogo del patrimonio histórico y cultural del Municipio, vigilando y promoviendo su preservación y coadyuvando a determinar las construcciones y edificios que no podrán modificarse;</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LI.-</w:t>
      </w:r>
      <w:r w:rsidRPr="00162935">
        <w:rPr>
          <w:rFonts w:ascii="Arial" w:hAnsi="Arial" w:cs="Arial"/>
          <w:sz w:val="19"/>
          <w:szCs w:val="19"/>
        </w:rPr>
        <w:tab/>
        <w:t>Enviar mensualmente dentro de los primeros diez días de cada mes al Congreso del Estado los documentos, cortes de caja o estados financieros que comprenderán la balanza de comprobación, el balance general y el estado de resultados del ejercicio presupuestario de ingresos y egresos que corresponda a la fecha;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LII.-</w:t>
      </w:r>
      <w:r w:rsidRPr="00162935">
        <w:rPr>
          <w:rFonts w:ascii="Arial" w:hAnsi="Arial" w:cs="Arial"/>
          <w:sz w:val="19"/>
          <w:szCs w:val="19"/>
        </w:rPr>
        <w:tab/>
        <w:t>Solicitar al Congreso del Estado, autorización para contratar créditos destinados a las inversiones públicas productivas en los términos de la Ley de Deuda Pública Estatal y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LIII.-</w:t>
      </w:r>
      <w:r w:rsidRPr="00162935">
        <w:rPr>
          <w:rFonts w:ascii="Arial" w:hAnsi="Arial" w:cs="Arial"/>
          <w:sz w:val="19"/>
          <w:szCs w:val="19"/>
        </w:rPr>
        <w:tab/>
        <w:t>Realizar descuentos en el cobro de contribuciones a favor de los pensionados, jubilados, pensionistas, discapacitados, senescentes y demás que dispongan las leyes del Estado, que tengan su domicilio en el ámbito de la jurisdicción del Municipio respectivo;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LIV.-</w:t>
      </w:r>
      <w:r w:rsidRPr="00162935">
        <w:rPr>
          <w:rFonts w:ascii="Arial" w:hAnsi="Arial" w:cs="Arial"/>
          <w:sz w:val="19"/>
          <w:szCs w:val="19"/>
        </w:rPr>
        <w:tab/>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LV.-</w:t>
      </w:r>
      <w:r w:rsidRPr="00162935">
        <w:rPr>
          <w:rFonts w:ascii="Arial" w:hAnsi="Arial" w:cs="Arial"/>
          <w:sz w:val="19"/>
          <w:szCs w:val="19"/>
        </w:rPr>
        <w:tab/>
        <w:t>Conservar y acrecentar en beneficio público el patrimonio municipal y llevar el registro de los bienes del dominio público y del dominio privado del Municipio;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LVI.-</w:t>
      </w:r>
      <w:r w:rsidRPr="00162935">
        <w:rPr>
          <w:rFonts w:ascii="Arial" w:hAnsi="Arial" w:cs="Arial"/>
          <w:sz w:val="19"/>
          <w:szCs w:val="19"/>
        </w:rPr>
        <w:tab/>
        <w:t>Proponer a la Legislatura estatal las cuotas y tarifas, los valores unitarios del suelo; a que se refiere la fracción II inciso c) tercer párrafo del artículo 113 de la Constitución Política del Estado Libre y Soberano de Oaxaca;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LVII.-</w:t>
      </w:r>
      <w:r w:rsidRPr="00162935">
        <w:rPr>
          <w:rFonts w:ascii="Arial" w:hAnsi="Arial" w:cs="Arial"/>
          <w:sz w:val="19"/>
          <w:szCs w:val="19"/>
        </w:rPr>
        <w:tab/>
        <w:t>Celebrar convenios con el Estado para que éste asuma las funciones relacionadas con la administración de contribuciones municipales, o para que en su caso, el Ayuntamiento asuma las de carácter estatal;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LVIII.-</w:t>
      </w:r>
      <w:r w:rsidRPr="00162935">
        <w:rPr>
          <w:rFonts w:ascii="Arial" w:hAnsi="Arial" w:cs="Arial"/>
          <w:sz w:val="19"/>
          <w:szCs w:val="19"/>
        </w:rPr>
        <w:tab/>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LlX.-</w:t>
      </w:r>
      <w:r w:rsidRPr="00162935">
        <w:rPr>
          <w:rFonts w:ascii="Arial" w:hAnsi="Arial" w:cs="Arial"/>
          <w:sz w:val="19"/>
          <w:szCs w:val="19"/>
        </w:rPr>
        <w:tab/>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w:t>
      </w:r>
      <w:r w:rsidRPr="00162935">
        <w:rPr>
          <w:rFonts w:ascii="Arial" w:hAnsi="Arial" w:cs="Arial"/>
          <w:sz w:val="19"/>
          <w:szCs w:val="19"/>
        </w:rPr>
        <w:tab/>
        <w:t>Realizar programas de capacitación para los servidores públicos municipales, por si o por convenio con otros organismos;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LXI.-</w:t>
      </w:r>
      <w:r w:rsidRPr="00162935">
        <w:rPr>
          <w:rFonts w:ascii="Arial" w:hAnsi="Arial" w:cs="Arial"/>
          <w:sz w:val="19"/>
          <w:szCs w:val="19"/>
        </w:rPr>
        <w:tab/>
        <w:t>Enajenar y dar en arrendamiento, usufructo o comodato los bienes del Municipio con la aprobación con el voto de los dos tercios de los concejales que conforman el Ayuntamiento en los términos establecidos en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LXII-</w:t>
      </w:r>
      <w:r w:rsidRPr="00162935">
        <w:rPr>
          <w:rFonts w:ascii="Arial" w:hAnsi="Arial" w:cs="Arial"/>
          <w:sz w:val="19"/>
          <w:szCs w:val="19"/>
        </w:rPr>
        <w:tab/>
        <w:t>Otorgar poderes para pleitos y cobranzas a propuesta del Síndico cuando sea necesario;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LXIII.-</w:t>
      </w:r>
      <w:r w:rsidRPr="00162935">
        <w:rPr>
          <w:rFonts w:ascii="Arial" w:hAnsi="Arial" w:cs="Arial"/>
          <w:sz w:val="19"/>
          <w:szCs w:val="19"/>
        </w:rPr>
        <w:tab/>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LXIV.-</w:t>
      </w:r>
      <w:r w:rsidRPr="00162935">
        <w:rPr>
          <w:rFonts w:ascii="Arial" w:hAnsi="Arial" w:cs="Arial"/>
          <w:sz w:val="19"/>
          <w:szCs w:val="19"/>
        </w:rPr>
        <w:tab/>
        <w:t>Acordar las remuneraciones de sus miembros en términos de esta Ley de conformidad con los principios constitucionales de austeridad, planeación, eficiencia, eficacia, economía, transparencia y honradez.</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jc w:val="both"/>
        <w:rPr>
          <w:rFonts w:ascii="Arial" w:hAnsi="Arial" w:cs="Arial"/>
          <w:sz w:val="19"/>
          <w:szCs w:val="19"/>
        </w:rPr>
      </w:pPr>
      <w:r w:rsidRPr="00162935">
        <w:rPr>
          <w:rFonts w:ascii="Arial" w:hAnsi="Arial" w:cs="Arial"/>
          <w:sz w:val="19"/>
          <w:szCs w:val="19"/>
        </w:rPr>
        <w:t xml:space="preserve">La remuneración de los Concejales y demás servidores públicos municipales, se fijara por el Ayuntamiento en el Presupuesto de Egresos del Municipio, atendiendo las bases del artículo 138 de la Constitución Política del Estado Libre y Soberano de Oaxaca; </w:t>
      </w:r>
      <w:r w:rsidRPr="00162935">
        <w:rPr>
          <w:rFonts w:ascii="Arial" w:hAnsi="Arial" w:cs="Arial"/>
          <w:sz w:val="19"/>
          <w:szCs w:val="19"/>
          <w:vertAlign w:val="superscript"/>
        </w:rPr>
        <w:t>(Reforma según Decreto No. 1184 PPOE Extra de 09-04-12)</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LXV.-</w:t>
      </w:r>
      <w:r w:rsidRPr="00162935">
        <w:rPr>
          <w:rFonts w:ascii="Arial" w:hAnsi="Arial" w:cs="Arial"/>
          <w:sz w:val="19"/>
          <w:szCs w:val="19"/>
        </w:rPr>
        <w:tab/>
        <w:t xml:space="preserve">Presupuestar de forma inmediata y transparente, la partida que cubra el pago de las obligaciones condenadas en sentencias o laudos; y </w:t>
      </w:r>
      <w:r w:rsidRPr="00162935">
        <w:rPr>
          <w:rFonts w:ascii="Arial" w:hAnsi="Arial" w:cs="Arial"/>
          <w:sz w:val="19"/>
          <w:szCs w:val="19"/>
          <w:vertAlign w:val="superscript"/>
        </w:rPr>
        <w:t>(Reforma según Decreto No. 1184 PPOE Extra de 09-04-12)</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LXVI.- </w:t>
      </w:r>
      <w:r w:rsidRPr="00162935">
        <w:rPr>
          <w:rFonts w:ascii="Arial" w:hAnsi="Arial" w:cs="Arial"/>
          <w:sz w:val="19"/>
          <w:szCs w:val="19"/>
        </w:rPr>
        <w:tab/>
        <w:t xml:space="preserve">Las demás que les señalen las leyes y reglamentos municipales. </w:t>
      </w:r>
      <w:r w:rsidRPr="00162935">
        <w:rPr>
          <w:rFonts w:ascii="Arial" w:hAnsi="Arial" w:cs="Arial"/>
          <w:sz w:val="19"/>
          <w:szCs w:val="19"/>
          <w:vertAlign w:val="superscript"/>
        </w:rPr>
        <w:t>(Adición según Decreto No 389 Extra de fecha 07-04-11)</w:t>
      </w:r>
    </w:p>
    <w:p w:rsidR="00162935" w:rsidRPr="00162935" w:rsidRDefault="00162935" w:rsidP="00162935">
      <w:pPr>
        <w:autoSpaceDE w:val="0"/>
        <w:autoSpaceDN w:val="0"/>
        <w:adjustRightInd w:val="0"/>
        <w:ind w:left="709" w:hanging="709"/>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44.- </w:t>
      </w:r>
      <w:r w:rsidRPr="00162935">
        <w:rPr>
          <w:rFonts w:ascii="Arial" w:hAnsi="Arial" w:cs="Arial"/>
          <w:sz w:val="19"/>
          <w:szCs w:val="19"/>
        </w:rPr>
        <w:t>El Ayuntamiento no deberá:</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Gravar la entrada o el tránsito de las mercancías o personas por el territorio de su Municipio;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Imponer contribuciones que no estén especificadas en la Ley de Ingresos Municipales o decretadas especialmente por el Congreso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Retener o invertir para fines distintos, lo establecido en el presupuesto de egresos;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Suspender o revocar por sí mismos, el mandato a alguno de sus miembros;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Delegar a las agencias municipales y de policía facultades de su competencia;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Omitir la aplicación de recursos para brindar al Municipio los servicios básicos.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III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DEL CABILDO MUNICIPAL</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45.- </w:t>
      </w:r>
      <w:r w:rsidRPr="00162935">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46.- </w:t>
      </w:r>
      <w:r w:rsidRPr="00162935">
        <w:rPr>
          <w:rFonts w:ascii="Arial" w:hAnsi="Arial" w:cs="Arial"/>
          <w:sz w:val="19"/>
          <w:szCs w:val="19"/>
        </w:rPr>
        <w:t>Las sesiones de Cabildo podrán ser:</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Ordinarias, aquellas que obligatoriamente deben llevarse a cabo cuando menos una vez a la semana para atender los asuntos de la administración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Extraordinarias, aquellas que realizarán cuantas veces sea necesario para resolver situaciones de urgencia y sólo se tratará el asunto único motivo de la reunión;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Solemnes, aquellas que se revisten de un ceremonial especial.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47.- </w:t>
      </w:r>
      <w:r w:rsidRPr="00162935">
        <w:rPr>
          <w:rFonts w:ascii="Arial" w:hAnsi="Arial" w:cs="Arial"/>
          <w:sz w:val="19"/>
          <w:szCs w:val="19"/>
        </w:rPr>
        <w:t>Los acuerdos de sesión de Cabildo se tomarán de forma transparente, por mayoría simple o calificada de sus integrantes. Se entenderá por mayoría simple, la votación de la mitad mas uno de los miembros del Ayuntamiento. Por mayoría calificada, la votación de las dos terceras partes de los integrantes del Ayuntamiento. Se requiere el voto de la mayoría calificada para dictar los siguientes acuerdos:</w:t>
      </w:r>
      <w:r w:rsidRPr="00162935">
        <w:rPr>
          <w:rFonts w:ascii="Arial" w:hAnsi="Arial" w:cs="Arial"/>
          <w:sz w:val="19"/>
          <w:szCs w:val="19"/>
          <w:vertAlign w:val="superscript"/>
        </w:rPr>
        <w:t xml:space="preserve"> (Reforma según Decreto No. 1184 PPOE Extra de 09-04-12)</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Cambiar la sede de la cabecera municipal, previa autorización del Congreso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 xml:space="preserve">Derogada; </w:t>
      </w:r>
      <w:r w:rsidRPr="00162935">
        <w:rPr>
          <w:rFonts w:ascii="Arial" w:hAnsi="Arial" w:cs="Arial"/>
          <w:sz w:val="19"/>
          <w:szCs w:val="19"/>
          <w:vertAlign w:val="superscript"/>
        </w:rPr>
        <w:t>(Derogado según Decreto No 390 PPOE Extra de fecha 07-04-11)</w:t>
      </w:r>
      <w:r w:rsidRPr="00162935">
        <w:rPr>
          <w:rFonts w:ascii="Arial" w:hAnsi="Arial" w:cs="Arial"/>
          <w:sz w:val="19"/>
          <w:szCs w:val="19"/>
        </w:rPr>
        <w:t xml:space="preserve"> </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Remover de su cargo por causa grave a los agentes municipales y de policía, en los términos del artículo 85 de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lV.-</w:t>
      </w:r>
      <w:r w:rsidRPr="00162935">
        <w:rPr>
          <w:rFonts w:ascii="Arial" w:hAnsi="Arial" w:cs="Arial"/>
          <w:sz w:val="19"/>
          <w:szCs w:val="19"/>
        </w:rPr>
        <w:tab/>
        <w:t>Eximir al Tesorero Municipal y empleados que manejen fondos de la garantía que se haya determinado por el manejo de recursos municipales en términos del artículo 96 de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 xml:space="preserve">Crear, modificar, fusionar, escindir, transformar o extinguir las entidades paramunicipales necesarias para el correcto desempeño de sus atribuciones, en los términos del </w:t>
      </w:r>
      <w:r w:rsidRPr="00162935">
        <w:rPr>
          <w:rFonts w:ascii="Arial" w:hAnsi="Arial" w:cs="Arial"/>
          <w:iCs/>
          <w:sz w:val="19"/>
          <w:szCs w:val="19"/>
        </w:rPr>
        <w:t xml:space="preserve">Capítulo </w:t>
      </w:r>
      <w:r w:rsidRPr="00162935">
        <w:rPr>
          <w:rFonts w:ascii="Arial" w:hAnsi="Arial" w:cs="Arial"/>
          <w:sz w:val="19"/>
          <w:szCs w:val="19"/>
        </w:rPr>
        <w:t>tercero, Título Quinto de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Solicitar y autorizar la prestación de un servicio público por parte del Gobierno del Estado cuando el Municipio esté imposibilitado para prestarlo;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Aprobar el cambio de titular de una regiduría en los términos de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t>Determinar sobre la conveniencia de concesionar el servicio público o sobre la imposibilidad de prestarlo por sí mismo;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IX.-</w:t>
      </w:r>
      <w:r w:rsidRPr="00162935">
        <w:rPr>
          <w:rFonts w:ascii="Arial" w:hAnsi="Arial" w:cs="Arial"/>
          <w:sz w:val="19"/>
          <w:szCs w:val="19"/>
        </w:rPr>
        <w:tab/>
        <w:t xml:space="preserve">Autorizar la concesión de algún servicio público, con la </w:t>
      </w:r>
      <w:r w:rsidRPr="00162935">
        <w:rPr>
          <w:rFonts w:ascii="Arial" w:hAnsi="Arial" w:cs="Arial"/>
          <w:sz w:val="19"/>
          <w:szCs w:val="19"/>
        </w:rPr>
        <w:tab/>
        <w:t>aprobación del Congreso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w:t>
      </w:r>
      <w:r w:rsidRPr="00162935">
        <w:rPr>
          <w:rFonts w:ascii="Arial" w:hAnsi="Arial" w:cs="Arial"/>
          <w:sz w:val="19"/>
          <w:szCs w:val="19"/>
        </w:rPr>
        <w:tab/>
        <w:t>Aprobar y modificar los reglamentos, bandos de policía y gobierno, circulares y disposiciones administrativas de observancia general;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w:t>
      </w:r>
      <w:r w:rsidRPr="00162935">
        <w:rPr>
          <w:rFonts w:ascii="Arial" w:hAnsi="Arial" w:cs="Arial"/>
          <w:sz w:val="19"/>
          <w:szCs w:val="19"/>
        </w:rPr>
        <w:tab/>
        <w:t>Aprobar y modificar el Plan y los Programas Municipales de Desarrollo;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w:t>
      </w:r>
      <w:r w:rsidRPr="00162935">
        <w:rPr>
          <w:rFonts w:ascii="Arial" w:hAnsi="Arial" w:cs="Arial"/>
          <w:sz w:val="19"/>
          <w:szCs w:val="19"/>
        </w:rPr>
        <w:tab/>
        <w:t>Cuando se trate de actos que comprometan al Municipio por un plazo mayor al periodo del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XIII.-</w:t>
      </w:r>
      <w:r w:rsidRPr="00162935">
        <w:rPr>
          <w:rFonts w:ascii="Arial" w:hAnsi="Arial" w:cs="Arial"/>
          <w:sz w:val="19"/>
          <w:szCs w:val="19"/>
        </w:rPr>
        <w:tab/>
        <w:t>Aprobar la administración de servicios públicos por parte de los comités de vecinos en términos de lo dispuesto por la Ley de Planeación Desarrollo Administrativos y Servicios Públicos Municipales;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XIV.-</w:t>
      </w:r>
      <w:r w:rsidRPr="00162935">
        <w:rPr>
          <w:rFonts w:ascii="Arial" w:hAnsi="Arial" w:cs="Arial"/>
          <w:sz w:val="19"/>
          <w:szCs w:val="19"/>
        </w:rPr>
        <w:tab/>
        <w:t>Autorizar el cambio de régimen de propiedad de los bienes inmuebles municipales, en términos del artículo 103 de esta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w:t>
      </w:r>
      <w:r w:rsidRPr="00162935">
        <w:rPr>
          <w:rFonts w:ascii="Arial" w:hAnsi="Arial" w:cs="Arial"/>
          <w:sz w:val="19"/>
          <w:szCs w:val="19"/>
        </w:rPr>
        <w:tab/>
        <w:t>Enajenar y gravar bienes inmuebles municipales;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w:t>
      </w:r>
      <w:r w:rsidRPr="00162935">
        <w:rPr>
          <w:rFonts w:ascii="Arial" w:hAnsi="Arial" w:cs="Arial"/>
          <w:sz w:val="19"/>
          <w:szCs w:val="19"/>
        </w:rPr>
        <w:tab/>
        <w:t xml:space="preserve">Aprobar los proyectos de Ley de Ingresos y el Presupuesto de Egresos atendiendo los principios constitucionales de austeridad, planeación, eficiencia, eficacia, economía, transparencia y honradez; </w:t>
      </w:r>
      <w:r w:rsidRPr="00162935">
        <w:rPr>
          <w:rFonts w:ascii="Arial" w:hAnsi="Arial" w:cs="Arial"/>
          <w:sz w:val="19"/>
          <w:szCs w:val="19"/>
          <w:vertAlign w:val="superscript"/>
        </w:rPr>
        <w:t>(Reforma según Decreto No. 1184 PPOE Extra de 09-04-12)</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w:t>
      </w:r>
      <w:r w:rsidRPr="00162935">
        <w:rPr>
          <w:rFonts w:ascii="Arial" w:hAnsi="Arial" w:cs="Arial"/>
          <w:sz w:val="19"/>
          <w:szCs w:val="19"/>
        </w:rPr>
        <w:tab/>
        <w:t>Acordar la contratación de deuda pública, con sujeción a la Ley aplicable;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i/>
          <w:sz w:val="19"/>
          <w:szCs w:val="19"/>
          <w:vertAlign w:val="superscript"/>
        </w:rPr>
      </w:pPr>
      <w:r w:rsidRPr="00162935">
        <w:rPr>
          <w:rFonts w:ascii="Arial" w:hAnsi="Arial" w:cs="Arial"/>
          <w:sz w:val="19"/>
          <w:szCs w:val="19"/>
        </w:rPr>
        <w:t>XVIII.-</w:t>
      </w:r>
      <w:r w:rsidRPr="00162935">
        <w:rPr>
          <w:rFonts w:ascii="Arial" w:hAnsi="Arial" w:cs="Arial"/>
          <w:sz w:val="19"/>
          <w:szCs w:val="19"/>
        </w:rPr>
        <w:tab/>
      </w:r>
      <w:r w:rsidRPr="00162935">
        <w:rPr>
          <w:rFonts w:ascii="Arial" w:hAnsi="Arial" w:cs="Arial"/>
          <w:i/>
          <w:sz w:val="19"/>
          <w:szCs w:val="19"/>
        </w:rPr>
        <w:t xml:space="preserve">Acordar el periodo de recepción de las participaciones y remitir a la Secretaría de Finanzas del Poder Ejecutivo en los primeros diez días de iniciada la administración dicho acuerdo señalando en el mismo la clabe interbancaria, número de referencia de la cuenta productiva específica e institución financiera a la cual debe realizarse la transferencia de las mismas, así como de los Fondos de Aportaciones que les corresponda. </w:t>
      </w:r>
      <w:r w:rsidRPr="00162935">
        <w:rPr>
          <w:rFonts w:ascii="Arial" w:hAnsi="Arial" w:cs="Arial"/>
          <w:i/>
          <w:sz w:val="19"/>
          <w:szCs w:val="19"/>
          <w:vertAlign w:val="superscript"/>
        </w:rPr>
        <w:t>(Reforma según Decreto No. 22 PPOE Extra de fecha 31-12-2013)</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709"/>
        </w:tabs>
        <w:autoSpaceDE w:val="0"/>
        <w:autoSpaceDN w:val="0"/>
        <w:adjustRightInd w:val="0"/>
        <w:ind w:left="1134" w:hanging="1134"/>
        <w:jc w:val="both"/>
        <w:rPr>
          <w:rFonts w:ascii="Arial" w:hAnsi="Arial" w:cs="Arial"/>
          <w:sz w:val="19"/>
          <w:szCs w:val="19"/>
          <w:vertAlign w:val="superscript"/>
        </w:rPr>
      </w:pPr>
      <w:r w:rsidRPr="00162935">
        <w:rPr>
          <w:rFonts w:ascii="Arial" w:hAnsi="Arial" w:cs="Arial"/>
          <w:sz w:val="19"/>
          <w:szCs w:val="19"/>
        </w:rPr>
        <w:t>XIX.-</w:t>
      </w:r>
      <w:r w:rsidRPr="00162935">
        <w:rPr>
          <w:rFonts w:ascii="Arial" w:hAnsi="Arial" w:cs="Arial"/>
          <w:sz w:val="19"/>
          <w:szCs w:val="19"/>
        </w:rPr>
        <w:tab/>
      </w:r>
      <w:r w:rsidRPr="00162935">
        <w:rPr>
          <w:rFonts w:ascii="Arial" w:hAnsi="Arial" w:cs="Arial"/>
          <w:sz w:val="19"/>
          <w:szCs w:val="19"/>
        </w:rPr>
        <w:tab/>
        <w:t>Las demás que establezca esta y otras leyes</w:t>
      </w:r>
      <w:r w:rsidRPr="00162935">
        <w:rPr>
          <w:rFonts w:ascii="Arial" w:hAnsi="Arial" w:cs="Arial"/>
          <w:sz w:val="19"/>
          <w:szCs w:val="19"/>
          <w:vertAlign w:val="superscript"/>
        </w:rPr>
        <w:t>. (Adición según Decreto Núm. 707 PPOE de 17-12-11)</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El Ayuntamiento no podrá revocar sus acuerdos sino en aquellos casos en que se hayan dictado en contravención de la Ley o del interés público.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48.- </w:t>
      </w:r>
      <w:r w:rsidRPr="00162935">
        <w:rPr>
          <w:rFonts w:ascii="Arial" w:hAnsi="Arial" w:cs="Arial"/>
          <w:sz w:val="19"/>
          <w:szCs w:val="19"/>
        </w:rPr>
        <w:t>Para que las sesiones de Cabildo sean válidas, se requiere que se constituya el quórum con la mitad más uno de los integrantes del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Estas sesiones, serán presididas por el Presidente Municipal o por quien lo sustituya legalmente y con la intervención del Secretario Municipal, que tendrá voz pero no voto.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49.- </w:t>
      </w:r>
      <w:r w:rsidRPr="00162935">
        <w:rPr>
          <w:rFonts w:ascii="Arial" w:hAnsi="Arial" w:cs="Arial"/>
          <w:sz w:val="19"/>
          <w:szCs w:val="19"/>
        </w:rPr>
        <w:t>Las sesiones ordinarias y extraordinarias deben celebrarse en el recinto oficial y las solemnes, en el lugar que para tal efecto acuerde el Cabildo, por mayoría simple, mediante declaratoria oficial. En casos especiales y previo acuerdo podrán también celebrarse en otro lugar que previamente sea declarado por el propio cabildo, como lugar oficial para celebrar la sesión.</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50.- </w:t>
      </w:r>
      <w:r w:rsidRPr="00162935">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51.- </w:t>
      </w:r>
      <w:r w:rsidRPr="00162935">
        <w:rPr>
          <w:rFonts w:ascii="Arial" w:hAnsi="Arial" w:cs="Arial"/>
          <w:sz w:val="19"/>
          <w:szCs w:val="19"/>
        </w:rPr>
        <w:t>En el curso del primer bimestre de cada año, el Ayuntamiento debe remitir al Archivo General del Poder Ejecutivo del Estado un ejemplar del libro de actas de las sesiones del Cabildo correspondiente al año anterior.</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52.- </w:t>
      </w:r>
      <w:r w:rsidRPr="00162935">
        <w:rPr>
          <w:rFonts w:ascii="Arial" w:hAnsi="Arial" w:cs="Arial"/>
          <w:sz w:val="19"/>
          <w:szCs w:val="19"/>
        </w:rPr>
        <w:t>Previo acuerdo por mayoría simple, los servidores públicos municipales deberán comparecer a las sesiones para que informen cuando se discuta o estudie un asunto relativo a su competencia.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53.- </w:t>
      </w:r>
      <w:r w:rsidRPr="00162935">
        <w:rPr>
          <w:rFonts w:ascii="Arial" w:hAnsi="Arial" w:cs="Arial"/>
          <w:sz w:val="19"/>
          <w:szCs w:val="19"/>
        </w:rPr>
        <w:t>Para todo lo no previsto sobre el funcionamiento del Cabildo, se estará a lo que dispongan los reglamentos municipales o los acuerdos del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IV</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LAS COMISIONES DEL AYUNTAMIENTO</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54.- </w:t>
      </w:r>
      <w:r w:rsidRPr="00162935">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55.- </w:t>
      </w:r>
      <w:r w:rsidRPr="00162935">
        <w:rPr>
          <w:rFonts w:ascii="Arial" w:hAnsi="Arial" w:cs="Arial"/>
          <w:sz w:val="19"/>
          <w:szCs w:val="19"/>
        </w:rPr>
        <w:t>Las comisiones tendrán las atribuciones siguientes: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Formular y proponer al Ayuntamiento un programa para la atención del servicio público de que se trate;</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Supervisar que el servicio público se preste con eficiencia;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Proponer al Ayuntamiento, previo estudio y dictamen, acuerdos para la solución de asuntos de las respectivas ramas de la administración pública municipal;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Vigilar la exacta aplicación de los recursos económicos destinados a la prestación del servicio público;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Promover ante los ciudadanos lo conducente al mejoramiento del servicio público;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Informar al Ayuntamiento, en virtud del servicio público que supervisa, cuando haya coincidencia de funciones con el Estado o la Federación;</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 xml:space="preserve">Proponer con oportunidad, economía, austeridad, transparencia, y honradez, al Ayuntamiento, el presupuesto de gastos necesarios para la mejor prestación del servicio público; y </w:t>
      </w:r>
      <w:r w:rsidRPr="00162935">
        <w:rPr>
          <w:rFonts w:ascii="Arial" w:hAnsi="Arial" w:cs="Arial"/>
          <w:sz w:val="19"/>
          <w:szCs w:val="19"/>
          <w:vertAlign w:val="superscript"/>
        </w:rPr>
        <w:t>(Reforma según Decreto No. 1184 PPOE Extra de 09-04-12)</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t>Vigilar la aplicación del Reglamento correspondiente, proponiendo al Ayuntamiento las reformas que estime necesarias.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56.- </w:t>
      </w:r>
      <w:r w:rsidRPr="00162935">
        <w:rPr>
          <w:rFonts w:ascii="Arial" w:hAnsi="Arial" w:cs="Arial"/>
          <w:sz w:val="19"/>
          <w:szCs w:val="19"/>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Hacienda Municipal;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Gobernación y Reglamentos;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Seguridad Pública y Tránsito;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Salud Pública y Asistencia Social;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Obras Públicas;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Ordenamiento Territorial de los Asentamientos Humanos, y Desarrollo Urbano;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Vll.-</w:t>
      </w:r>
      <w:r w:rsidRPr="00162935">
        <w:rPr>
          <w:rFonts w:ascii="Arial" w:hAnsi="Arial" w:cs="Arial"/>
          <w:sz w:val="19"/>
          <w:szCs w:val="19"/>
        </w:rPr>
        <w:tab/>
        <w:t>Educación Pública, Recreación y Deportes;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VIlI.-</w:t>
      </w:r>
      <w:r w:rsidRPr="00162935">
        <w:rPr>
          <w:rFonts w:ascii="Arial" w:hAnsi="Arial" w:cs="Arial"/>
          <w:sz w:val="19"/>
          <w:szCs w:val="19"/>
        </w:rPr>
        <w:tab/>
        <w:t>Comercios, Mercados y Restaurantes;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IX.-</w:t>
      </w:r>
      <w:r w:rsidRPr="00162935">
        <w:rPr>
          <w:rFonts w:ascii="Arial" w:hAnsi="Arial" w:cs="Arial"/>
          <w:sz w:val="19"/>
          <w:szCs w:val="19"/>
        </w:rPr>
        <w:tab/>
        <w:t>Bienes Municipales y Panteones;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w:t>
      </w:r>
      <w:r w:rsidRPr="00162935">
        <w:rPr>
          <w:rFonts w:ascii="Arial" w:hAnsi="Arial" w:cs="Arial"/>
          <w:sz w:val="19"/>
          <w:szCs w:val="19"/>
        </w:rPr>
        <w:tab/>
        <w:t>Rastro;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w:t>
      </w:r>
      <w:r w:rsidRPr="00162935">
        <w:rPr>
          <w:rFonts w:ascii="Arial" w:hAnsi="Arial" w:cs="Arial"/>
          <w:sz w:val="19"/>
          <w:szCs w:val="19"/>
        </w:rPr>
        <w:tab/>
        <w:t>Ecología;</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w:t>
      </w:r>
      <w:r w:rsidRPr="00162935">
        <w:rPr>
          <w:rFonts w:ascii="Arial" w:hAnsi="Arial" w:cs="Arial"/>
          <w:sz w:val="19"/>
          <w:szCs w:val="19"/>
        </w:rPr>
        <w:tab/>
        <w:t>Espectáculos;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XIII.-</w:t>
      </w:r>
      <w:r w:rsidRPr="00162935">
        <w:rPr>
          <w:rFonts w:ascii="Arial" w:hAnsi="Arial" w:cs="Arial"/>
          <w:sz w:val="19"/>
          <w:szCs w:val="19"/>
        </w:rPr>
        <w:tab/>
        <w:t>Turismo;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XIV.-</w:t>
      </w:r>
      <w:r w:rsidRPr="00162935">
        <w:rPr>
          <w:rFonts w:ascii="Arial" w:hAnsi="Arial" w:cs="Arial"/>
          <w:sz w:val="19"/>
          <w:szCs w:val="19"/>
        </w:rPr>
        <w:tab/>
        <w:t>Vinos y Licores;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w:t>
      </w:r>
      <w:r w:rsidRPr="00162935">
        <w:rPr>
          <w:rFonts w:ascii="Arial" w:hAnsi="Arial" w:cs="Arial"/>
          <w:sz w:val="19"/>
          <w:szCs w:val="19"/>
        </w:rPr>
        <w:tab/>
        <w:t>Desarrollo Rural y Económico;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w:t>
      </w:r>
      <w:r w:rsidRPr="00162935">
        <w:rPr>
          <w:rFonts w:ascii="Arial" w:hAnsi="Arial" w:cs="Arial"/>
          <w:sz w:val="19"/>
          <w:szCs w:val="19"/>
        </w:rPr>
        <w:tab/>
        <w:t>De Equidad de Género;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w:t>
      </w:r>
      <w:r w:rsidRPr="00162935">
        <w:rPr>
          <w:rFonts w:ascii="Arial" w:hAnsi="Arial" w:cs="Arial"/>
          <w:sz w:val="19"/>
          <w:szCs w:val="19"/>
        </w:rPr>
        <w:tab/>
        <w:t>Limpia y Disposiciones de Residuos Sólidos;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XVIII.-</w:t>
      </w:r>
      <w:r w:rsidRPr="00162935">
        <w:rPr>
          <w:rFonts w:ascii="Arial" w:hAnsi="Arial" w:cs="Arial"/>
          <w:sz w:val="19"/>
          <w:szCs w:val="19"/>
        </w:rPr>
        <w:tab/>
        <w:t>Gaceta Municipal y Publicaciones;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XIX.-</w:t>
      </w:r>
      <w:r w:rsidRPr="00162935">
        <w:rPr>
          <w:rFonts w:ascii="Arial" w:hAnsi="Arial" w:cs="Arial"/>
          <w:sz w:val="19"/>
          <w:szCs w:val="19"/>
        </w:rPr>
        <w:tab/>
        <w:t>Transparencia y Acceso a la Información;</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w:t>
      </w:r>
      <w:r w:rsidRPr="00162935">
        <w:rPr>
          <w:rFonts w:ascii="Arial" w:hAnsi="Arial" w:cs="Arial"/>
          <w:sz w:val="19"/>
          <w:szCs w:val="19"/>
        </w:rPr>
        <w:tab/>
        <w:t xml:space="preserve">De Asuntos Indígenas, y </w:t>
      </w:r>
      <w:r w:rsidRPr="00162935">
        <w:rPr>
          <w:rFonts w:ascii="Arial" w:hAnsi="Arial" w:cs="Arial"/>
          <w:sz w:val="19"/>
          <w:szCs w:val="19"/>
          <w:vertAlign w:val="superscript"/>
        </w:rPr>
        <w:t>(Reforma según Decreto No. 1184 PPOE Extra de 09-04-12)</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w:t>
      </w:r>
      <w:r w:rsidRPr="00162935">
        <w:rPr>
          <w:rFonts w:ascii="Arial" w:hAnsi="Arial" w:cs="Arial"/>
          <w:sz w:val="19"/>
          <w:szCs w:val="19"/>
        </w:rPr>
        <w:tab/>
        <w:t>Las demás que apruebe el Ayuntamiento.</w:t>
      </w:r>
      <w:r w:rsidRPr="00162935">
        <w:rPr>
          <w:rFonts w:ascii="Arial" w:hAnsi="Arial" w:cs="Arial"/>
          <w:sz w:val="19"/>
          <w:szCs w:val="19"/>
          <w:vertAlign w:val="superscript"/>
        </w:rPr>
        <w:t xml:space="preserve"> (Adición según Decreto No. 1184 PPOE Extra de 09-04-12)</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57.- </w:t>
      </w:r>
      <w:r w:rsidRPr="00162935">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V</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 SUSPENSIÓN Y DESAPARICIÓN DEL AYUNTAMIENTO,</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SUSPENSIÓN O REVOCACIÓN DE SUS MIEMBROS</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58.- </w:t>
      </w:r>
      <w:r w:rsidRPr="00162935">
        <w:rPr>
          <w:rFonts w:ascii="Arial" w:hAnsi="Arial" w:cs="Arial"/>
          <w:sz w:val="19"/>
          <w:szCs w:val="19"/>
        </w:rPr>
        <w:t>Son causas graves para la desaparición de un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Cuando sea imposible el funcionamiento, por falta absoluta de la mayoría de sus integrantes, si no existen suplentes que puedan integrarlo, cualquiera que fueren las causas que motiven dicha falta;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La violación reiterada por parte del Ayuntamiento, de las garantías individuales y sociales consagradas en la Constitución Política de los Estados Unidos Mexicanos y la Constitución Local;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La promoción o adopción que realice un Ayuntamiento, de formas de gobierno u organización política, distintas a las establecidas en la Constitución Política de los Estados Unidos Mexicanos y la Constitución Política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Los conflictos reiterados que se susciten entre la mayoría o totalidad de los integrantes de un Ayuntamiento, o entre éste y la comunidad, y que hagan imposible el cumplimiento de los fines o el ejercicio de las funciones a cargo del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La violación que efectué el Ayuntamiento a las normas jurídicas que rigen los procesos electorales;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La repetida alteración por parte del Ayuntamiento a la Ley de Ingresos, al Presupuesto de Egresos, o a los planes y programas de desarrollo municipal, que importen un perjuicio a los habitantes del municipio o su hacienda pública;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La disposición de bienes pertenecientes al patrimonio municipal que ordene el Ayuntamiento, sin sujetarse a las disposiciones previstas en la presente Ley;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t>Cuando el Ayuntamiento permita que extranjeros se inmiscuyan en asuntos internos del Estado o de los Municipios;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IX.-</w:t>
      </w:r>
      <w:r w:rsidRPr="00162935">
        <w:rPr>
          <w:rFonts w:ascii="Arial" w:hAnsi="Arial" w:cs="Arial"/>
          <w:sz w:val="19"/>
          <w:szCs w:val="19"/>
        </w:rPr>
        <w:tab/>
        <w:t>La falta de comprobación y aplicación correcta de los recursos que integran la Hacienda Pública Municipal, en términos de los dispuesto en la Ley de Fiscalización Superior del Estado y demás disposiciones aplicables;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w:t>
      </w:r>
      <w:r w:rsidRPr="00162935">
        <w:rPr>
          <w:rFonts w:ascii="Arial" w:hAnsi="Arial" w:cs="Arial"/>
          <w:sz w:val="19"/>
          <w:szCs w:val="19"/>
        </w:rPr>
        <w:tab/>
        <w:t>Por abandono del ejercicio de sus funciones.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59.- </w:t>
      </w:r>
      <w:r w:rsidRPr="00162935">
        <w:rPr>
          <w:rFonts w:ascii="Arial" w:hAnsi="Arial" w:cs="Arial"/>
          <w:sz w:val="19"/>
          <w:szCs w:val="19"/>
        </w:rPr>
        <w:t>En el caso de desaparición de un ayuntamiento, se podrá decretar la suspensión provisional de éste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60.- </w:t>
      </w:r>
      <w:r w:rsidRPr="00162935">
        <w:rPr>
          <w:rFonts w:ascii="Arial" w:hAnsi="Arial" w:cs="Arial"/>
          <w:sz w:val="19"/>
          <w:szCs w:val="19"/>
        </w:rPr>
        <w:t>Son causas graves para la suspensión del mandato de algún miembro del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La incapacidad física o legal transitoria;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El haberse dictado en su contra orden de aprehensión, auto de sujeción a proceso o de formal prisión, como probable responsable en la comisión de un delito;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Cuando así lo disponga la Ley de Responsabilidades de los Servidores Públicos del Estado y Municipios y la Ley de fiscalización Superior del Estado;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El incumplimiento de una resolución judicial en materia electoral.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61.- </w:t>
      </w:r>
      <w:r w:rsidRPr="00162935">
        <w:rPr>
          <w:rFonts w:ascii="Arial" w:hAnsi="Arial" w:cs="Arial"/>
          <w:sz w:val="19"/>
          <w:szCs w:val="19"/>
        </w:rPr>
        <w:t>Son causas graves para la revocación del mandato de algún miembro del Ayuntamiento: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La incapacidad física o legal permanente;</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El haberse dictado en su contra sentencia condenatoria, como plenamente responsable en la comisión de un delito intencional;</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La inasistencia a tres sesiones del Ayuntamiento en forma consecutiva y sin causa justificada;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El realizar en lo individual, cualquiera de los actos que dan origen a la desaparición de un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La realización reiterada de actos u omisiones que afecten la legalidad, honradez, lealtad, imparcialidad y eficiencia que deben observar en el desempeño de sus funciones;</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El causar conflictos reiterados en contra de la mayoría o totalidad de los integrantes de un Ayuntamiento, o a la comunidad, y que hagan imposible el cumplimiento de los fines o el ejercicio de las funciones a cargo del ayuntamiento;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Cuando así lo disponga la Ley de Responsabilidades de los Servidores Públicos del Estado y Municipios y la Ley de fiscalización Superior del Estado;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t>La inejecución de sentencia en materia electoral.</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62.- </w:t>
      </w:r>
      <w:r w:rsidRPr="00162935">
        <w:rPr>
          <w:rFonts w:ascii="Arial" w:hAnsi="Arial" w:cs="Arial"/>
          <w:sz w:val="19"/>
          <w:szCs w:val="19"/>
        </w:rPr>
        <w:t>Compete exclusivamente al Congreso del Estado declarar la suspensión o desaparición de un Ayuntamiento, así como la suspensión o revocación del mandato de uno o más de sus integrantes.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La solicitud para estos casos deberá presentarse ante la Oficialía Mayor del Congreso del Estado. Podrá ser formulada por el titular del ejecutivo del Estado, por los legisladores locales, por los integrantes del ayuntamiento respectivo o por los ciudadanos vecinos del municipio.</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63.- </w:t>
      </w:r>
      <w:r w:rsidRPr="00162935">
        <w:rPr>
          <w:rFonts w:ascii="Arial" w:hAnsi="Arial" w:cs="Arial"/>
          <w:sz w:val="19"/>
          <w:szCs w:val="19"/>
        </w:rPr>
        <w:t>El escrito de solicitud, deberá contar por lo menos con los siguientes requisitos:</w:t>
      </w:r>
    </w:p>
    <w:p w:rsidR="00162935" w:rsidRPr="00162935" w:rsidRDefault="00162935" w:rsidP="00162935">
      <w:pPr>
        <w:autoSpaceDE w:val="0"/>
        <w:autoSpaceDN w:val="0"/>
        <w:adjustRightInd w:val="0"/>
        <w:ind w:left="709" w:hanging="567"/>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Nombre del solicitante y domicilio que señale para recibir notificaciones en la capital del Estado de Oaxaca, para que se practiquen las diligencias necesarias, así como la designación de persona para recibirla;</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Tratándose de particulares, deberán acreditar su vecindad;</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Nombre, domicilio y cargo que desempeñe en el ayuntamiento, la persona o personas en contra de las cuales se dirige la pretensión;</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El o los actos en que se funda la solicitud; y</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Las pruebas que sirven de base a la petición y anunciar aquéllas que requieren término para su desahogo;</w:t>
      </w: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A la solicitud deberán acompañarse para efectos de emplazamiento copias simples de cada uno de los documentos exhibidos.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64.- </w:t>
      </w:r>
      <w:r w:rsidRPr="00162935">
        <w:rPr>
          <w:rFonts w:ascii="Arial" w:hAnsi="Arial" w:cs="Arial"/>
          <w:sz w:val="19"/>
          <w:szCs w:val="19"/>
        </w:rPr>
        <w:t>El Oficial Mayor dará cuenta al Pleno del congreso del Estado o en su caso a la Diputación Permanente de la solicitud y anexos presentados, para que se turne a la Comisión Permanente de Gobernación. Esta Comisión estará a cargo de la instrucción del caso, en su actuación deberá cuidar que se cumplan las formalidades del procedimiento y se respete la garantía de audiencia.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65.- </w:t>
      </w:r>
      <w:r w:rsidRPr="00162935">
        <w:rPr>
          <w:rFonts w:ascii="Arial" w:hAnsi="Arial" w:cs="Arial"/>
          <w:sz w:val="19"/>
          <w:szCs w:val="19"/>
        </w:rPr>
        <w:t>El procedimiento y las reglas que observara en el mismo serán las siguientes: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A)</w:t>
      </w:r>
      <w:r w:rsidRPr="00162935">
        <w:rPr>
          <w:rFonts w:ascii="Arial" w:hAnsi="Arial" w:cs="Arial"/>
          <w:sz w:val="19"/>
          <w:szCs w:val="19"/>
        </w:rPr>
        <w:tab/>
        <w:t>Una vez radicado el expediente en la Comisión de Gobernación, ésta determinará si la solicitud satisface los requisitos de ley; puede también la Comisión prevenir a los solicitantes que subsanen algún requisito.</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B)</w:t>
      </w:r>
      <w:r w:rsidRPr="00162935">
        <w:rPr>
          <w:rFonts w:ascii="Arial" w:hAnsi="Arial" w:cs="Arial"/>
          <w:sz w:val="19"/>
          <w:szCs w:val="19"/>
        </w:rPr>
        <w:tab/>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 confesos.</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jc w:val="both"/>
        <w:rPr>
          <w:rFonts w:ascii="Arial" w:hAnsi="Arial" w:cs="Arial"/>
          <w:sz w:val="19"/>
          <w:szCs w:val="19"/>
        </w:rPr>
      </w:pPr>
      <w:r w:rsidRPr="00162935">
        <w:rPr>
          <w:rFonts w:ascii="Arial" w:hAnsi="Arial" w:cs="Arial"/>
          <w:sz w:val="19"/>
          <w:szCs w:val="19"/>
        </w:rPr>
        <w:t>Si transcurrido el plazo para contestar sin que se hubiere producido ésta, y sin necesidad de acuse, se hará la declaración de rebeldía y se presumirán confesos los hechos de la solicitud que se dejaron de contestar.</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C)</w:t>
      </w:r>
      <w:r w:rsidRPr="00162935">
        <w:rPr>
          <w:rFonts w:ascii="Arial" w:hAnsi="Arial" w:cs="Arial"/>
          <w:sz w:val="19"/>
          <w:szCs w:val="19"/>
        </w:rPr>
        <w:tab/>
        <w:t>Concluido el plazo para de la contestación, la Comisión de Gobernación dentro de los diez días siguientes fijará día y hora para una audiencia de pruebas, la cual se efectuará ante el Presidente de la Comisión y los integrantes de ésta que deseen estar presentes. Si las pruebas ofrecidas en la audiencia lo requieren se fijará un término de hasta veinte días naturales para su desahogo.</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jc w:val="both"/>
        <w:rPr>
          <w:rFonts w:ascii="Arial" w:hAnsi="Arial" w:cs="Arial"/>
          <w:sz w:val="19"/>
          <w:szCs w:val="19"/>
        </w:rPr>
      </w:pPr>
      <w:r w:rsidRPr="00162935">
        <w:rPr>
          <w:rFonts w:ascii="Arial" w:hAnsi="Arial" w:cs="Arial"/>
          <w:sz w:val="19"/>
          <w:szCs w:val="19"/>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D)</w:t>
      </w:r>
      <w:r w:rsidRPr="00162935">
        <w:rPr>
          <w:rFonts w:ascii="Arial" w:hAnsi="Arial" w:cs="Arial"/>
          <w:sz w:val="19"/>
          <w:szCs w:val="19"/>
        </w:rPr>
        <w:tab/>
        <w:t xml:space="preserve">Una vez agotado el término de prueba, se concederá a las partes </w:t>
      </w:r>
      <w:r w:rsidRPr="00162935">
        <w:rPr>
          <w:rFonts w:ascii="Arial" w:hAnsi="Arial" w:cs="Arial"/>
          <w:sz w:val="19"/>
          <w:szCs w:val="19"/>
        </w:rPr>
        <w:tab/>
        <w:t>un término de cinco días para presentar por escrito sus alegatos. Trascurrido este término, la Comisión de Gobernación formulará su dictamen dentro de un plazo de veinte días naturales, el cual puede ser ampliado por autorización expresa del Congreso. El dictamen debe satisfacer los requisitos de una resolución judicial, resultandos, considerandos y puntos resolutivos.</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E)</w:t>
      </w:r>
      <w:r w:rsidRPr="00162935">
        <w:rPr>
          <w:rFonts w:ascii="Arial" w:hAnsi="Arial" w:cs="Arial"/>
          <w:sz w:val="19"/>
          <w:szCs w:val="19"/>
        </w:rPr>
        <w:tab/>
        <w:t>El dictamen con propuesta de suspensión o desaparición de ayuntamiento, suspensión o revocación de 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 abogado.</w:t>
      </w:r>
    </w:p>
    <w:p w:rsidR="00162935" w:rsidRPr="00162935" w:rsidRDefault="00162935" w:rsidP="00162935">
      <w:pPr>
        <w:autoSpaceDE w:val="0"/>
        <w:autoSpaceDN w:val="0"/>
        <w:adjustRightInd w:val="0"/>
        <w:ind w:left="1134"/>
        <w:jc w:val="both"/>
        <w:rPr>
          <w:rFonts w:ascii="Arial" w:hAnsi="Arial" w:cs="Arial"/>
          <w:sz w:val="19"/>
          <w:szCs w:val="19"/>
        </w:rPr>
      </w:pPr>
    </w:p>
    <w:p w:rsidR="00162935" w:rsidRPr="00162935" w:rsidRDefault="00162935" w:rsidP="00162935">
      <w:pPr>
        <w:autoSpaceDE w:val="0"/>
        <w:autoSpaceDN w:val="0"/>
        <w:adjustRightInd w:val="0"/>
        <w:ind w:left="1134" w:hanging="705"/>
        <w:jc w:val="both"/>
        <w:rPr>
          <w:rFonts w:ascii="Arial" w:hAnsi="Arial" w:cs="Arial"/>
          <w:sz w:val="19"/>
          <w:szCs w:val="19"/>
        </w:rPr>
      </w:pPr>
      <w:r w:rsidRPr="00162935">
        <w:rPr>
          <w:rFonts w:ascii="Arial" w:hAnsi="Arial" w:cs="Arial"/>
          <w:sz w:val="19"/>
          <w:szCs w:val="19"/>
        </w:rPr>
        <w:t>F)</w:t>
      </w:r>
      <w:r w:rsidRPr="00162935">
        <w:rPr>
          <w:rFonts w:ascii="Arial" w:hAnsi="Arial" w:cs="Arial"/>
          <w:sz w:val="19"/>
          <w:szCs w:val="19"/>
        </w:rPr>
        <w:tab/>
        <w:t>Para lo no previsto en el presente Capitulo, se aplicará de manera supletoria en los actos de notificación y desahogo de pruebas, el Código de Procedimientos Civiles del Estado.</w:t>
      </w:r>
    </w:p>
    <w:p w:rsidR="00162935" w:rsidRPr="00162935" w:rsidRDefault="00162935" w:rsidP="00162935">
      <w:pPr>
        <w:autoSpaceDE w:val="0"/>
        <w:autoSpaceDN w:val="0"/>
        <w:adjustRightInd w:val="0"/>
        <w:rPr>
          <w:rFonts w:ascii="Arial" w:hAnsi="Arial" w:cs="Arial"/>
          <w:b/>
          <w:i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VI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LOS CONCEJOS MUNICIPALES</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i/>
          <w:sz w:val="19"/>
          <w:szCs w:val="19"/>
        </w:rPr>
      </w:pPr>
      <w:r w:rsidRPr="00162935">
        <w:rPr>
          <w:rFonts w:ascii="Arial" w:hAnsi="Arial" w:cs="Arial"/>
          <w:b/>
          <w:bCs/>
          <w:i/>
          <w:sz w:val="19"/>
          <w:szCs w:val="19"/>
        </w:rPr>
        <w:t xml:space="preserve">ARTÍCULO 66.- </w:t>
      </w:r>
      <w:r w:rsidRPr="00162935">
        <w:rPr>
          <w:rFonts w:ascii="Arial" w:hAnsi="Arial" w:cs="Arial"/>
          <w:i/>
          <w:sz w:val="19"/>
          <w:szCs w:val="19"/>
        </w:rPr>
        <w:t>Cuando se declare la suspensión o desaparición de un Ayuntamiento, el Congreso del Estado procederá de inmediato a designar de entre los vecinos del municipio respectivo, a los integrantes de un Concejo Municipal.</w:t>
      </w:r>
    </w:p>
    <w:p w:rsidR="00162935" w:rsidRPr="00162935" w:rsidRDefault="00162935" w:rsidP="00162935">
      <w:pPr>
        <w:autoSpaceDE w:val="0"/>
        <w:autoSpaceDN w:val="0"/>
        <w:adjustRightInd w:val="0"/>
        <w:jc w:val="both"/>
        <w:rPr>
          <w:rFonts w:ascii="Arial" w:hAnsi="Arial" w:cs="Arial"/>
          <w:i/>
          <w:sz w:val="19"/>
          <w:szCs w:val="19"/>
        </w:rPr>
      </w:pPr>
    </w:p>
    <w:p w:rsidR="00162935" w:rsidRPr="00162935" w:rsidRDefault="00162935" w:rsidP="00162935">
      <w:pPr>
        <w:autoSpaceDE w:val="0"/>
        <w:autoSpaceDN w:val="0"/>
        <w:adjustRightInd w:val="0"/>
        <w:jc w:val="both"/>
        <w:rPr>
          <w:rFonts w:ascii="Arial" w:hAnsi="Arial" w:cs="Arial"/>
          <w:i/>
          <w:sz w:val="19"/>
          <w:szCs w:val="19"/>
        </w:rPr>
      </w:pPr>
      <w:r w:rsidRPr="00162935">
        <w:rPr>
          <w:rFonts w:ascii="Arial" w:hAnsi="Arial" w:cs="Arial"/>
          <w:i/>
          <w:sz w:val="19"/>
          <w:szCs w:val="19"/>
        </w:rPr>
        <w:t>Se integrara por el mismo número de miembros propietarios y suplentes del Ayuntamiento, según corresponda; y concluirá el periodo de ejercicio constitucional del mismo. Sus miembros deberán reunir los requisitos de elegibilidad que establecen la Constitución, esta Ley y el Código de Instituciones Políticas y Procedimientos Electorales del Estado.</w:t>
      </w:r>
    </w:p>
    <w:p w:rsidR="00162935" w:rsidRPr="00162935" w:rsidRDefault="00162935" w:rsidP="00162935">
      <w:pPr>
        <w:autoSpaceDE w:val="0"/>
        <w:autoSpaceDN w:val="0"/>
        <w:adjustRightInd w:val="0"/>
        <w:jc w:val="both"/>
        <w:rPr>
          <w:rFonts w:ascii="Arial" w:hAnsi="Arial" w:cs="Arial"/>
          <w:i/>
          <w:sz w:val="19"/>
          <w:szCs w:val="19"/>
        </w:rPr>
      </w:pPr>
    </w:p>
    <w:p w:rsidR="00162935" w:rsidRPr="00162935" w:rsidRDefault="00162935" w:rsidP="00162935">
      <w:pPr>
        <w:autoSpaceDE w:val="0"/>
        <w:autoSpaceDN w:val="0"/>
        <w:adjustRightInd w:val="0"/>
        <w:jc w:val="both"/>
        <w:rPr>
          <w:rFonts w:ascii="Arial" w:hAnsi="Arial" w:cs="Arial"/>
          <w:i/>
          <w:sz w:val="19"/>
          <w:szCs w:val="19"/>
        </w:rPr>
      </w:pPr>
      <w:r w:rsidRPr="00162935">
        <w:rPr>
          <w:rFonts w:ascii="Arial" w:hAnsi="Arial" w:cs="Arial"/>
          <w:i/>
          <w:sz w:val="19"/>
          <w:szCs w:val="19"/>
        </w:rPr>
        <w:t>Los Concejos Municipales tendrán la competencia que para los Ayuntamiento determina esta Ley.</w:t>
      </w:r>
    </w:p>
    <w:p w:rsidR="00162935" w:rsidRPr="00162935" w:rsidRDefault="00162935" w:rsidP="00162935">
      <w:pPr>
        <w:autoSpaceDE w:val="0"/>
        <w:autoSpaceDN w:val="0"/>
        <w:adjustRightInd w:val="0"/>
        <w:jc w:val="both"/>
        <w:rPr>
          <w:rFonts w:ascii="Arial" w:hAnsi="Arial" w:cs="Arial"/>
          <w:i/>
          <w:sz w:val="19"/>
          <w:szCs w:val="19"/>
        </w:rPr>
      </w:pPr>
    </w:p>
    <w:p w:rsidR="00162935" w:rsidRPr="00162935" w:rsidRDefault="00162935" w:rsidP="00162935">
      <w:pPr>
        <w:autoSpaceDE w:val="0"/>
        <w:autoSpaceDN w:val="0"/>
        <w:adjustRightInd w:val="0"/>
        <w:jc w:val="both"/>
        <w:rPr>
          <w:rFonts w:ascii="Arial" w:hAnsi="Arial" w:cs="Arial"/>
          <w:i/>
          <w:sz w:val="19"/>
          <w:szCs w:val="19"/>
          <w:vertAlign w:val="superscript"/>
        </w:rPr>
      </w:pPr>
      <w:r w:rsidRPr="00162935">
        <w:rPr>
          <w:rFonts w:ascii="Arial" w:hAnsi="Arial" w:cs="Arial"/>
          <w:i/>
          <w:sz w:val="19"/>
          <w:szCs w:val="19"/>
        </w:rPr>
        <w:t xml:space="preserve">La designación de los Concejos Municipales, se hará por el voto de las dos terceras partes de los integrantes del Congreso del Estado. </w:t>
      </w:r>
      <w:r w:rsidRPr="00162935">
        <w:rPr>
          <w:rFonts w:ascii="Arial" w:hAnsi="Arial" w:cs="Arial"/>
          <w:i/>
          <w:sz w:val="19"/>
          <w:szCs w:val="19"/>
          <w:vertAlign w:val="superscript"/>
        </w:rPr>
        <w:t>(Reforma según Decreto No. 21 PPOE Extra de fecha 31-12-2013)</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i/>
          <w:sz w:val="19"/>
          <w:szCs w:val="19"/>
        </w:rPr>
      </w:pPr>
      <w:r w:rsidRPr="00162935">
        <w:rPr>
          <w:rFonts w:ascii="Arial" w:hAnsi="Arial" w:cs="Arial"/>
          <w:b/>
          <w:bCs/>
          <w:i/>
          <w:sz w:val="19"/>
          <w:szCs w:val="19"/>
        </w:rPr>
        <w:t xml:space="preserve">ARTÍCULO 67.- </w:t>
      </w:r>
      <w:r w:rsidRPr="00162935">
        <w:rPr>
          <w:rFonts w:ascii="Arial" w:hAnsi="Arial" w:cs="Arial"/>
          <w:i/>
          <w:sz w:val="19"/>
          <w:szCs w:val="19"/>
        </w:rPr>
        <w:t>Si las condiciones políticas no permiten que inicie en sus funciones un Concejo Municipal, el Ejecutivo del Estado así lo manifestará al Congreso y solicitará que nombre a un encargado provisional de la administración municipal debiendo fijar el término durante el que fungirá dicho encargado.</w:t>
      </w:r>
    </w:p>
    <w:p w:rsidR="00162935" w:rsidRPr="00162935" w:rsidRDefault="00162935" w:rsidP="00162935">
      <w:pPr>
        <w:autoSpaceDE w:val="0"/>
        <w:autoSpaceDN w:val="0"/>
        <w:adjustRightInd w:val="0"/>
        <w:jc w:val="both"/>
        <w:rPr>
          <w:rFonts w:ascii="Arial" w:hAnsi="Arial" w:cs="Arial"/>
          <w:i/>
          <w:sz w:val="19"/>
          <w:szCs w:val="19"/>
        </w:rPr>
      </w:pPr>
    </w:p>
    <w:p w:rsidR="00162935" w:rsidRPr="00162935" w:rsidRDefault="00162935" w:rsidP="00162935">
      <w:pPr>
        <w:autoSpaceDE w:val="0"/>
        <w:autoSpaceDN w:val="0"/>
        <w:adjustRightInd w:val="0"/>
        <w:jc w:val="both"/>
        <w:rPr>
          <w:rFonts w:ascii="Arial" w:hAnsi="Arial" w:cs="Arial"/>
          <w:i/>
          <w:sz w:val="19"/>
          <w:szCs w:val="19"/>
          <w:vertAlign w:val="superscript"/>
        </w:rPr>
      </w:pPr>
      <w:r w:rsidRPr="00162935">
        <w:rPr>
          <w:rFonts w:ascii="Arial" w:hAnsi="Arial" w:cs="Arial"/>
          <w:i/>
          <w:sz w:val="19"/>
          <w:szCs w:val="19"/>
        </w:rPr>
        <w:t xml:space="preserve">Al concluir el término del nombramiento concedido al encargado, se deberá de decretar la designación del Concejo Municipal, o en su defecto, si las condiciones aún no lo permiten, se decidirá lo relativo a la integración del Concejo. </w:t>
      </w:r>
      <w:r w:rsidRPr="00162935">
        <w:rPr>
          <w:rFonts w:ascii="Arial" w:hAnsi="Arial" w:cs="Arial"/>
          <w:i/>
          <w:sz w:val="19"/>
          <w:szCs w:val="19"/>
          <w:vertAlign w:val="superscript"/>
        </w:rPr>
        <w:t>(Reforma según Decreto No. 21 PPOE Extra de fecha 31-12-2013)</w:t>
      </w:r>
    </w:p>
    <w:p w:rsidR="00162935" w:rsidRPr="00162935" w:rsidRDefault="00162935" w:rsidP="00162935">
      <w:pPr>
        <w:autoSpaceDE w:val="0"/>
        <w:autoSpaceDN w:val="0"/>
        <w:adjustRightInd w:val="0"/>
        <w:jc w:val="center"/>
        <w:rPr>
          <w:rFonts w:ascii="Arial" w:hAnsi="Arial" w:cs="Arial"/>
          <w:b/>
          <w:i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VII</w:t>
      </w: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De los encargados de la Administración</w:t>
      </w:r>
    </w:p>
    <w:p w:rsidR="00162935" w:rsidRPr="00162935" w:rsidRDefault="00162935" w:rsidP="00162935">
      <w:pPr>
        <w:autoSpaceDE w:val="0"/>
        <w:autoSpaceDN w:val="0"/>
        <w:adjustRightInd w:val="0"/>
        <w:jc w:val="center"/>
        <w:rPr>
          <w:rFonts w:ascii="Arial" w:hAnsi="Arial" w:cs="Arial"/>
          <w:iCs/>
          <w:sz w:val="19"/>
          <w:szCs w:val="19"/>
          <w:vertAlign w:val="superscript"/>
        </w:rPr>
      </w:pPr>
      <w:r w:rsidRPr="00162935">
        <w:rPr>
          <w:rFonts w:ascii="Arial" w:hAnsi="Arial" w:cs="Arial"/>
          <w:iCs/>
          <w:sz w:val="19"/>
          <w:szCs w:val="19"/>
          <w:vertAlign w:val="superscript"/>
        </w:rPr>
        <w:t>(Derogado según Decreto No. 21 PPOE Extra de fecha 31-12-2013)</w:t>
      </w:r>
    </w:p>
    <w:p w:rsidR="00162935" w:rsidRPr="00162935" w:rsidRDefault="00162935" w:rsidP="00162935">
      <w:pPr>
        <w:autoSpaceDE w:val="0"/>
        <w:autoSpaceDN w:val="0"/>
        <w:adjustRightInd w:val="0"/>
        <w:jc w:val="center"/>
        <w:rPr>
          <w:rFonts w:ascii="Arial" w:hAnsi="Arial" w:cs="Arial"/>
          <w:b/>
          <w:iCs/>
          <w:sz w:val="19"/>
          <w:szCs w:val="19"/>
        </w:rPr>
      </w:pPr>
    </w:p>
    <w:p w:rsidR="00162935" w:rsidRPr="00162935" w:rsidRDefault="00162935" w:rsidP="00162935">
      <w:pPr>
        <w:autoSpaceDE w:val="0"/>
        <w:autoSpaceDN w:val="0"/>
        <w:adjustRightInd w:val="0"/>
        <w:jc w:val="both"/>
        <w:rPr>
          <w:rFonts w:ascii="Arial" w:hAnsi="Arial" w:cs="Arial"/>
          <w:iCs/>
          <w:sz w:val="19"/>
          <w:szCs w:val="19"/>
        </w:rPr>
      </w:pPr>
      <w:r w:rsidRPr="00162935">
        <w:rPr>
          <w:rFonts w:ascii="Arial" w:hAnsi="Arial" w:cs="Arial"/>
          <w:b/>
          <w:iCs/>
          <w:sz w:val="19"/>
          <w:szCs w:val="19"/>
        </w:rPr>
        <w:t xml:space="preserve">ARTÍCULO 67 Bis.- </w:t>
      </w:r>
      <w:r w:rsidRPr="00162935">
        <w:rPr>
          <w:rFonts w:ascii="Arial" w:hAnsi="Arial" w:cs="Arial"/>
          <w:iCs/>
          <w:sz w:val="19"/>
          <w:szCs w:val="19"/>
        </w:rPr>
        <w:t xml:space="preserve">SE DEROGA </w:t>
      </w:r>
      <w:r w:rsidRPr="00162935">
        <w:rPr>
          <w:rFonts w:ascii="Arial" w:hAnsi="Arial" w:cs="Arial"/>
          <w:iCs/>
          <w:sz w:val="19"/>
          <w:szCs w:val="19"/>
          <w:vertAlign w:val="superscript"/>
        </w:rPr>
        <w:t>(Derogado según Decreto No. 21 PPOE Extra de fecha 31-12-2013)</w:t>
      </w:r>
    </w:p>
    <w:p w:rsidR="00162935" w:rsidRPr="00162935" w:rsidRDefault="00162935" w:rsidP="00162935">
      <w:pPr>
        <w:autoSpaceDE w:val="0"/>
        <w:autoSpaceDN w:val="0"/>
        <w:adjustRightInd w:val="0"/>
        <w:jc w:val="center"/>
        <w:rPr>
          <w:rFonts w:ascii="Arial" w:hAnsi="Arial" w:cs="Arial"/>
          <w:b/>
          <w:i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TITULO CUARTO</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 LAS AUTORIDADES DEL AYUNTAMIENTO</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center"/>
        <w:rPr>
          <w:rFonts w:ascii="Arial" w:hAnsi="Arial" w:cs="Arial"/>
          <w:b/>
          <w:iCs/>
          <w:sz w:val="19"/>
          <w:szCs w:val="19"/>
        </w:rPr>
      </w:pPr>
      <w:r w:rsidRPr="00162935">
        <w:rPr>
          <w:rFonts w:ascii="Arial" w:hAnsi="Arial" w:cs="Arial"/>
          <w:b/>
          <w:iCs/>
          <w:sz w:val="19"/>
          <w:szCs w:val="19"/>
        </w:rPr>
        <w:t>CAPÍTULO I</w:t>
      </w:r>
    </w:p>
    <w:p w:rsidR="00162935" w:rsidRPr="00162935" w:rsidRDefault="00162935" w:rsidP="00162935">
      <w:pPr>
        <w:autoSpaceDE w:val="0"/>
        <w:autoSpaceDN w:val="0"/>
        <w:adjustRightInd w:val="0"/>
        <w:jc w:val="center"/>
        <w:rPr>
          <w:rFonts w:ascii="Arial" w:hAnsi="Arial" w:cs="Arial"/>
          <w:b/>
          <w:bCs/>
          <w:sz w:val="19"/>
          <w:szCs w:val="19"/>
        </w:rPr>
      </w:pPr>
      <w:r w:rsidRPr="00162935">
        <w:rPr>
          <w:rFonts w:ascii="Arial" w:hAnsi="Arial" w:cs="Arial"/>
          <w:b/>
          <w:bCs/>
          <w:sz w:val="19"/>
          <w:szCs w:val="19"/>
        </w:rPr>
        <w:t>DEL PRESIDENTE MUNICIPAL</w:t>
      </w:r>
    </w:p>
    <w:p w:rsidR="00162935" w:rsidRPr="00162935" w:rsidRDefault="00162935" w:rsidP="00162935">
      <w:pPr>
        <w:autoSpaceDE w:val="0"/>
        <w:autoSpaceDN w:val="0"/>
        <w:adjustRightInd w:val="0"/>
        <w:jc w:val="center"/>
        <w:rPr>
          <w:rFonts w:ascii="Arial" w:hAnsi="Arial" w:cs="Arial"/>
          <w:b/>
          <w:bCs/>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b/>
          <w:bCs/>
          <w:sz w:val="19"/>
          <w:szCs w:val="19"/>
        </w:rPr>
        <w:t xml:space="preserve">ARTÍCULO 68.- </w:t>
      </w:r>
      <w:r w:rsidRPr="00162935">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w:t>
      </w:r>
      <w:r w:rsidRPr="00162935">
        <w:rPr>
          <w:rFonts w:ascii="Arial" w:hAnsi="Arial" w:cs="Arial"/>
          <w:sz w:val="19"/>
          <w:szCs w:val="19"/>
        </w:rPr>
        <w:tab/>
        <w:t>Planear, programar, presupuestar, coordinar y evaluar el desempeño de las unidades administrativas, de la administración pública municipal que se creen por acuerdo del Ayuntamiento en cumplimiento de esta ley;</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III.-</w:t>
      </w:r>
      <w:r w:rsidRPr="00162935">
        <w:rPr>
          <w:rFonts w:ascii="Arial" w:hAnsi="Arial" w:cs="Arial"/>
          <w:sz w:val="19"/>
          <w:szCs w:val="19"/>
        </w:rPr>
        <w:tab/>
        <w:t>Convocar y presidir con voz y voto de calidad las sesiones del Cabildo y ejecutar los acuerdos y decisiones del mismo;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IV.-</w:t>
      </w:r>
      <w:r w:rsidRPr="00162935">
        <w:rPr>
          <w:rFonts w:ascii="Arial" w:hAnsi="Arial" w:cs="Arial"/>
          <w:sz w:val="19"/>
          <w:szCs w:val="19"/>
        </w:rPr>
        <w:tab/>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w:t>
      </w:r>
      <w:r w:rsidRPr="00162935">
        <w:rPr>
          <w:rFonts w:ascii="Arial" w:hAnsi="Arial" w:cs="Arial"/>
          <w:sz w:val="19"/>
          <w:szCs w:val="19"/>
        </w:rPr>
        <w:tab/>
        <w:t xml:space="preserve">Expedir de manera inmediata los nombramientos de los agentes municipales y de policía, una vez obtenido el resultado de la elección. </w:t>
      </w:r>
      <w:r w:rsidRPr="00162935">
        <w:rPr>
          <w:rFonts w:ascii="Arial" w:hAnsi="Arial" w:cs="Arial"/>
          <w:sz w:val="19"/>
          <w:szCs w:val="19"/>
          <w:vertAlign w:val="superscript"/>
        </w:rPr>
        <w:t>(Reforma según Decreto No. 350 PPOE Tercera Sección de fecha 02-04-11)</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w:t>
      </w:r>
      <w:r w:rsidRPr="00162935">
        <w:rPr>
          <w:rFonts w:ascii="Arial" w:hAnsi="Arial" w:cs="Arial"/>
          <w:sz w:val="19"/>
          <w:szCs w:val="19"/>
        </w:rPr>
        <w:tab/>
        <w:t>Asumir la representación jurídica del ayuntamiento en los litigios, a falta de Síndico o cuando el Síndico o Síndicos estén ausentes o impedidos legalmente para ello;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w:t>
      </w:r>
      <w:r w:rsidRPr="00162935">
        <w:rPr>
          <w:rFonts w:ascii="Arial" w:hAnsi="Arial" w:cs="Arial"/>
          <w:sz w:val="19"/>
          <w:szCs w:val="19"/>
        </w:rPr>
        <w:tab/>
        <w:t>Informar a la población en sesión pública y solemne que deberá celebrarse dentro de los primeros quince días del mes de diciembre de cada año, sobre el estado que guarda la administración pública municipal y de las labores realizadas durante el ejercicio.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ab/>
        <w:t>En los Municipios que se rigen por usos y costumbres, los informes a que se refiere esta fracción, se realizarán en las fechas y de acuerdo a la que sus tradiciones determinen;</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VIII.-</w:t>
      </w:r>
      <w:r w:rsidRPr="00162935">
        <w:rPr>
          <w:rFonts w:ascii="Arial" w:hAnsi="Arial" w:cs="Arial"/>
          <w:sz w:val="19"/>
          <w:szCs w:val="19"/>
        </w:rPr>
        <w:tab/>
        <w:t xml:space="preserve">Proponer al ayuntamiento los proyectos de Ley de Ingresos y Presupuesto de Egresos atendiendo a los principios constitucionales de austeridad, planeación, eficiencia, eficacia, economía, transparencia y honradez, así como a los presupuestos realizados por las comisiones de conformidad con la fracción VII del artículo 55 de esta Ley; </w:t>
      </w:r>
      <w:r w:rsidRPr="00162935">
        <w:rPr>
          <w:rFonts w:ascii="Arial" w:hAnsi="Arial" w:cs="Arial"/>
          <w:sz w:val="19"/>
          <w:szCs w:val="19"/>
          <w:vertAlign w:val="superscript"/>
        </w:rPr>
        <w:t>(Reforma según Decreto No. 1184 PPOE Extra de 09-04-12)</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IX.-</w:t>
      </w:r>
      <w:r w:rsidRPr="00162935">
        <w:rPr>
          <w:rFonts w:ascii="Arial" w:hAnsi="Arial" w:cs="Arial"/>
          <w:sz w:val="19"/>
          <w:szCs w:val="19"/>
        </w:rPr>
        <w:tab/>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162935">
        <w:rPr>
          <w:rFonts w:ascii="Arial" w:hAnsi="Arial" w:cs="Arial"/>
          <w:sz w:val="19"/>
          <w:szCs w:val="19"/>
          <w:vertAlign w:val="superscript"/>
        </w:rPr>
        <w:t>(Reforma según Decreto No. 1184 PPOE Extra de 09-04-12)</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w:t>
      </w:r>
      <w:r w:rsidRPr="00162935">
        <w:rPr>
          <w:rFonts w:ascii="Arial" w:hAnsi="Arial" w:cs="Arial"/>
          <w:sz w:val="19"/>
          <w:szCs w:val="19"/>
        </w:rPr>
        <w:tab/>
        <w:t>Proponer al Ayuntamiento las comisiones en las que deben actuar sus integrantes;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w:t>
      </w:r>
      <w:r w:rsidRPr="00162935">
        <w:rPr>
          <w:rFonts w:ascii="Arial" w:hAnsi="Arial" w:cs="Arial"/>
          <w:sz w:val="19"/>
          <w:szCs w:val="19"/>
        </w:rPr>
        <w:tab/>
        <w:t>Proponer a consideración del Ayuntamiento para su aprobación los nombramientos del Secretario, Tesorero, Responsable de la Obra Pública. Los demás servidores públicos serán nombrados directamente por el Presidente Municipal;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w:t>
      </w:r>
      <w:r w:rsidRPr="00162935">
        <w:rPr>
          <w:rFonts w:ascii="Arial" w:hAnsi="Arial" w:cs="Arial"/>
          <w:sz w:val="19"/>
          <w:szCs w:val="19"/>
        </w:rPr>
        <w:tab/>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XIII.-</w:t>
      </w:r>
      <w:r w:rsidRPr="00162935">
        <w:rPr>
          <w:rFonts w:ascii="Arial" w:hAnsi="Arial" w:cs="Arial"/>
          <w:sz w:val="19"/>
          <w:szCs w:val="19"/>
        </w:rPr>
        <w:tab/>
        <w:t>Elaborar el Plan Municipal de Desarrollo dentro de los seis primeros meses de su administración, así como los programas anuales de obras y servicios públicos y someterlos al Ayuntamiento para su aprobación;</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XIV.-</w:t>
      </w:r>
      <w:r w:rsidRPr="00162935">
        <w:rPr>
          <w:rFonts w:ascii="Arial" w:hAnsi="Arial" w:cs="Arial"/>
          <w:sz w:val="19"/>
          <w:szCs w:val="19"/>
        </w:rPr>
        <w:tab/>
        <w:t>Promover y vigilar la organización e integración del Concejo de Desarrollo Social Municipal;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w:t>
      </w:r>
      <w:r w:rsidRPr="00162935">
        <w:rPr>
          <w:rFonts w:ascii="Arial" w:hAnsi="Arial" w:cs="Arial"/>
          <w:sz w:val="19"/>
          <w:szCs w:val="19"/>
        </w:rPr>
        <w:tab/>
        <w:t>Promover la integración del Concejo Municipal de Protección Civil;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w:t>
      </w:r>
      <w:r w:rsidRPr="00162935">
        <w:rPr>
          <w:rFonts w:ascii="Arial" w:hAnsi="Arial" w:cs="Arial"/>
          <w:sz w:val="19"/>
          <w:szCs w:val="19"/>
        </w:rPr>
        <w:tab/>
        <w:t>Informar durante las sesiones ordinarias del Ayuntamiento sobre el estado que guarda la administración municipal y del avance de sus programas;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XVII.-</w:t>
      </w:r>
      <w:r w:rsidRPr="00162935">
        <w:rPr>
          <w:rFonts w:ascii="Arial" w:hAnsi="Arial" w:cs="Arial"/>
          <w:sz w:val="19"/>
          <w:szCs w:val="19"/>
        </w:rPr>
        <w:tab/>
        <w:t>Vigilar la correcta administración del patrimonio municipal;</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421172" w:rsidRPr="00E5076F" w:rsidRDefault="00162935" w:rsidP="00162935">
      <w:pPr>
        <w:tabs>
          <w:tab w:val="left" w:pos="1134"/>
        </w:tabs>
        <w:autoSpaceDE w:val="0"/>
        <w:autoSpaceDN w:val="0"/>
        <w:adjustRightInd w:val="0"/>
        <w:ind w:left="1134" w:hanging="1134"/>
        <w:jc w:val="both"/>
        <w:rPr>
          <w:rFonts w:ascii="Arial" w:hAnsi="Arial" w:cs="Arial"/>
          <w:i/>
          <w:sz w:val="19"/>
          <w:szCs w:val="19"/>
        </w:rPr>
      </w:pPr>
      <w:r w:rsidRPr="00162935">
        <w:rPr>
          <w:rFonts w:ascii="Arial" w:hAnsi="Arial" w:cs="Arial"/>
          <w:sz w:val="19"/>
          <w:szCs w:val="19"/>
        </w:rPr>
        <w:t>XVIII.-</w:t>
      </w:r>
      <w:r w:rsidRPr="00162935">
        <w:rPr>
          <w:rFonts w:ascii="Arial" w:hAnsi="Arial" w:cs="Arial"/>
          <w:sz w:val="19"/>
          <w:szCs w:val="19"/>
        </w:rPr>
        <w:tab/>
      </w:r>
      <w:r w:rsidRPr="00E5076F">
        <w:rPr>
          <w:rFonts w:ascii="Arial" w:hAnsi="Arial" w:cs="Arial"/>
          <w:i/>
          <w:sz w:val="19"/>
          <w:szCs w:val="19"/>
        </w:rPr>
        <w:t>Expedir licencias, permisos o autorizaciones para el funcionamiento de comercios, espectáculos, bailes y diversiones públicas en general, previo dictamen de las comisiones respectivas</w:t>
      </w:r>
      <w:r w:rsidR="00421172" w:rsidRPr="00E5076F">
        <w:rPr>
          <w:rFonts w:ascii="Arial" w:hAnsi="Arial" w:cs="Arial"/>
          <w:i/>
          <w:sz w:val="19"/>
          <w:szCs w:val="19"/>
        </w:rPr>
        <w:t>, en la expedición de licencias para el funcionamiento de cualquier entidad financiera, esta deberá contar con la autorización correspondiente por la Comisión Nacional Bancaria y de Valores.</w:t>
      </w:r>
    </w:p>
    <w:p w:rsidR="00421172" w:rsidRPr="00E5076F" w:rsidRDefault="00421172" w:rsidP="00162935">
      <w:pPr>
        <w:tabs>
          <w:tab w:val="left" w:pos="1134"/>
        </w:tabs>
        <w:autoSpaceDE w:val="0"/>
        <w:autoSpaceDN w:val="0"/>
        <w:adjustRightInd w:val="0"/>
        <w:ind w:left="1134" w:hanging="1134"/>
        <w:jc w:val="both"/>
        <w:rPr>
          <w:rFonts w:ascii="Arial" w:hAnsi="Arial" w:cs="Arial"/>
          <w:i/>
          <w:sz w:val="19"/>
          <w:szCs w:val="19"/>
        </w:rPr>
      </w:pPr>
    </w:p>
    <w:p w:rsidR="00162935" w:rsidRPr="00E5076F" w:rsidRDefault="00421172" w:rsidP="00162935">
      <w:pPr>
        <w:tabs>
          <w:tab w:val="left" w:pos="1134"/>
        </w:tabs>
        <w:autoSpaceDE w:val="0"/>
        <w:autoSpaceDN w:val="0"/>
        <w:adjustRightInd w:val="0"/>
        <w:ind w:left="1134" w:hanging="1134"/>
        <w:jc w:val="both"/>
        <w:rPr>
          <w:rFonts w:ascii="Arial" w:hAnsi="Arial" w:cs="Arial"/>
          <w:sz w:val="19"/>
          <w:szCs w:val="19"/>
        </w:rPr>
      </w:pPr>
      <w:r w:rsidRPr="00E5076F">
        <w:rPr>
          <w:rFonts w:ascii="Arial" w:hAnsi="Arial" w:cs="Arial"/>
          <w:i/>
          <w:sz w:val="19"/>
          <w:szCs w:val="19"/>
        </w:rPr>
        <w:tab/>
        <w:t>En caso de no contar con esta autorización, se le negará la licencia para su instalación y se deberá notificar a la Comisión Nacional Bancaria y de Valores, para que ejerza sus facultades de acuerdo a la legislación procedente</w:t>
      </w:r>
      <w:r w:rsidR="00162935" w:rsidRPr="00E5076F">
        <w:rPr>
          <w:rFonts w:ascii="Arial" w:hAnsi="Arial" w:cs="Arial"/>
          <w:sz w:val="19"/>
          <w:szCs w:val="19"/>
        </w:rPr>
        <w:t>;</w:t>
      </w:r>
      <w:r w:rsidR="00E5076F" w:rsidRPr="00E5076F">
        <w:rPr>
          <w:rFonts w:ascii="Arial" w:hAnsi="Arial" w:cs="Arial"/>
          <w:sz w:val="19"/>
          <w:szCs w:val="19"/>
        </w:rPr>
        <w:t xml:space="preserve"> </w:t>
      </w:r>
      <w:r w:rsidR="00E5076F" w:rsidRPr="00E5076F">
        <w:rPr>
          <w:rFonts w:ascii="Arial" w:hAnsi="Arial" w:cs="Arial"/>
          <w:sz w:val="19"/>
          <w:szCs w:val="19"/>
          <w:vertAlign w:val="superscript"/>
        </w:rPr>
        <w:t xml:space="preserve">(Reforma según Decreto No. </w:t>
      </w:r>
      <w:r w:rsidR="000D27B7">
        <w:rPr>
          <w:rFonts w:ascii="Arial" w:hAnsi="Arial" w:cs="Arial"/>
          <w:sz w:val="19"/>
          <w:szCs w:val="19"/>
          <w:vertAlign w:val="superscript"/>
        </w:rPr>
        <w:t>597</w:t>
      </w:r>
      <w:r w:rsidR="00E5076F" w:rsidRPr="00E5076F">
        <w:rPr>
          <w:rFonts w:ascii="Arial" w:hAnsi="Arial" w:cs="Arial"/>
          <w:sz w:val="19"/>
          <w:szCs w:val="19"/>
          <w:vertAlign w:val="superscript"/>
        </w:rPr>
        <w:t xml:space="preserve"> PPOE </w:t>
      </w:r>
      <w:r w:rsidR="000D27B7">
        <w:rPr>
          <w:rFonts w:ascii="Arial" w:hAnsi="Arial" w:cs="Arial"/>
          <w:sz w:val="19"/>
          <w:szCs w:val="19"/>
          <w:vertAlign w:val="superscript"/>
        </w:rPr>
        <w:t>Sexta Sección</w:t>
      </w:r>
      <w:r w:rsidR="00E5076F" w:rsidRPr="00E5076F">
        <w:rPr>
          <w:rFonts w:ascii="Arial" w:hAnsi="Arial" w:cs="Arial"/>
          <w:sz w:val="19"/>
          <w:szCs w:val="19"/>
          <w:vertAlign w:val="superscript"/>
        </w:rPr>
        <w:t xml:space="preserve"> de </w:t>
      </w:r>
      <w:r w:rsidR="000D27B7">
        <w:rPr>
          <w:rFonts w:ascii="Arial" w:hAnsi="Arial" w:cs="Arial"/>
          <w:sz w:val="19"/>
          <w:szCs w:val="19"/>
          <w:vertAlign w:val="superscript"/>
        </w:rPr>
        <w:t>26</w:t>
      </w:r>
      <w:r w:rsidR="00E5076F">
        <w:rPr>
          <w:rFonts w:ascii="Arial" w:hAnsi="Arial" w:cs="Arial"/>
          <w:sz w:val="19"/>
          <w:szCs w:val="19"/>
          <w:vertAlign w:val="superscript"/>
        </w:rPr>
        <w:t>-0</w:t>
      </w:r>
      <w:r w:rsidR="000D27B7">
        <w:rPr>
          <w:rFonts w:ascii="Arial" w:hAnsi="Arial" w:cs="Arial"/>
          <w:sz w:val="19"/>
          <w:szCs w:val="19"/>
          <w:vertAlign w:val="superscript"/>
        </w:rPr>
        <w:t>7</w:t>
      </w:r>
      <w:r w:rsidR="00E5076F">
        <w:rPr>
          <w:rFonts w:ascii="Arial" w:hAnsi="Arial" w:cs="Arial"/>
          <w:sz w:val="19"/>
          <w:szCs w:val="19"/>
          <w:vertAlign w:val="superscript"/>
        </w:rPr>
        <w:t>-2014</w:t>
      </w:r>
      <w:r w:rsidR="00E5076F" w:rsidRPr="00E5076F">
        <w:rPr>
          <w:rFonts w:ascii="Arial" w:hAnsi="Arial" w:cs="Arial"/>
          <w:sz w:val="19"/>
          <w:szCs w:val="19"/>
          <w:vertAlign w:val="superscript"/>
        </w:rPr>
        <w:t>)</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XIX.-</w:t>
      </w:r>
      <w:r w:rsidRPr="00162935">
        <w:rPr>
          <w:rFonts w:ascii="Arial" w:hAnsi="Arial" w:cs="Arial"/>
          <w:sz w:val="19"/>
          <w:szCs w:val="19"/>
        </w:rPr>
        <w:tab/>
        <w:t>Expedir licencias a establecimientos que expendan bebidas alcohólicas, las que de concederse tendrán siempre el carácter de temporales, previa autorización del Cabildo y con apego a la Ley Estatal de Salud;</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w:t>
      </w:r>
      <w:r w:rsidRPr="00162935">
        <w:rPr>
          <w:rFonts w:ascii="Arial" w:hAnsi="Arial" w:cs="Arial"/>
          <w:sz w:val="19"/>
          <w:szCs w:val="19"/>
        </w:rPr>
        <w:tab/>
        <w:t>Resolver sobre las peticiones de los particulares en materia de permisos para el aprovechamiento y comercio en las vías públicas, con aprobación del Cabildo, las que de concederse, tendrán siempre el carácter de temporales y revocables y no serán gratuitas;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w:t>
      </w:r>
      <w:r w:rsidRPr="00162935">
        <w:rPr>
          <w:rFonts w:ascii="Arial" w:hAnsi="Arial" w:cs="Arial"/>
          <w:sz w:val="19"/>
          <w:szCs w:val="19"/>
        </w:rPr>
        <w:tab/>
        <w:t>Proponer al Ayuntamiento al Concejal que deba sustituirlo en sus ausencias no mayores de quince días, o en las sesiones ordinarias que le encomiende;</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XXII.-</w:t>
      </w:r>
      <w:r w:rsidRPr="00162935">
        <w:rPr>
          <w:rFonts w:ascii="Arial" w:hAnsi="Arial" w:cs="Arial"/>
          <w:sz w:val="19"/>
          <w:szCs w:val="19"/>
        </w:rPr>
        <w:tab/>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XXIII.-</w:t>
      </w:r>
      <w:r w:rsidRPr="00162935">
        <w:rPr>
          <w:rFonts w:ascii="Arial" w:hAnsi="Arial" w:cs="Arial"/>
          <w:sz w:val="19"/>
          <w:szCs w:val="19"/>
        </w:rPr>
        <w:tab/>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XXIV.-</w:t>
      </w:r>
      <w:r w:rsidRPr="00162935">
        <w:rPr>
          <w:rFonts w:ascii="Arial" w:hAnsi="Arial" w:cs="Arial"/>
          <w:sz w:val="19"/>
          <w:szCs w:val="19"/>
        </w:rPr>
        <w:tab/>
      </w:r>
      <w:r w:rsidRPr="00162935">
        <w:rPr>
          <w:rFonts w:ascii="Arial" w:hAnsi="Arial" w:cs="Arial"/>
          <w:sz w:val="19"/>
          <w:szCs w:val="19"/>
        </w:rPr>
        <w:tab/>
        <w:t>Desempeñar las funciones de Registro Civil cuando en su ámbito territorial no exista éste, en los términos del Código Civil para el Estado Libre y Soberano de Oaxaca y del reglamento de la materia;</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w:t>
      </w:r>
      <w:r w:rsidRPr="00162935">
        <w:rPr>
          <w:rFonts w:ascii="Arial" w:hAnsi="Arial" w:cs="Arial"/>
          <w:sz w:val="19"/>
          <w:szCs w:val="19"/>
        </w:rPr>
        <w:tab/>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w:t>
      </w:r>
      <w:r w:rsidRPr="00162935">
        <w:rPr>
          <w:rFonts w:ascii="Arial" w:hAnsi="Arial" w:cs="Arial"/>
          <w:sz w:val="19"/>
          <w:szCs w:val="19"/>
        </w:rPr>
        <w:tab/>
      </w:r>
      <w:r w:rsidRPr="00162935">
        <w:rPr>
          <w:rFonts w:ascii="Arial" w:hAnsi="Arial" w:cs="Arial"/>
          <w:sz w:val="19"/>
          <w:szCs w:val="19"/>
        </w:rPr>
        <w:tab/>
        <w:t>Nombrar y remover a los demás servidores de la administración pública municipal, y expedir los nombramientos respectivos;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XXVII.-</w:t>
      </w:r>
      <w:r w:rsidRPr="00162935">
        <w:rPr>
          <w:rFonts w:ascii="Arial" w:hAnsi="Arial" w:cs="Arial"/>
          <w:sz w:val="19"/>
          <w:szCs w:val="19"/>
        </w:rPr>
        <w:tab/>
      </w:r>
      <w:r w:rsidRPr="00162935">
        <w:rPr>
          <w:rFonts w:ascii="Arial" w:hAnsi="Arial" w:cs="Arial"/>
          <w:sz w:val="19"/>
          <w:szCs w:val="19"/>
        </w:rPr>
        <w:tab/>
        <w:t>Ejercer las facultades que le confiere el artículo 12 de la Ley General de Sociedades Cooperativas;</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XXVIII.-</w:t>
      </w:r>
      <w:r w:rsidRPr="00162935">
        <w:rPr>
          <w:rFonts w:ascii="Arial" w:hAnsi="Arial" w:cs="Arial"/>
          <w:sz w:val="19"/>
          <w:szCs w:val="19"/>
        </w:rPr>
        <w:tab/>
      </w:r>
      <w:r w:rsidRPr="00162935">
        <w:rPr>
          <w:rFonts w:ascii="Arial" w:hAnsi="Arial" w:cs="Arial"/>
          <w:sz w:val="19"/>
          <w:szCs w:val="19"/>
        </w:rPr>
        <w:tab/>
        <w:t>Autorizar los documentos de compraventa de ganado y los permisos para degüello; y</w:t>
      </w:r>
    </w:p>
    <w:p w:rsidR="00162935" w:rsidRPr="00162935" w:rsidRDefault="00162935" w:rsidP="00162935">
      <w:pPr>
        <w:tabs>
          <w:tab w:val="left" w:pos="851"/>
          <w:tab w:val="left" w:pos="1134"/>
        </w:tabs>
        <w:autoSpaceDE w:val="0"/>
        <w:autoSpaceDN w:val="0"/>
        <w:adjustRightInd w:val="0"/>
        <w:ind w:left="1134" w:hanging="1134"/>
        <w:jc w:val="both"/>
        <w:rPr>
          <w:rFonts w:ascii="Arial" w:hAnsi="Arial" w:cs="Arial"/>
          <w:sz w:val="19"/>
          <w:szCs w:val="19"/>
        </w:rPr>
      </w:pPr>
    </w:p>
    <w:p w:rsidR="00162935" w:rsidRPr="00162935" w:rsidRDefault="00162935" w:rsidP="00162935">
      <w:pPr>
        <w:tabs>
          <w:tab w:val="left" w:pos="1134"/>
        </w:tabs>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XXIX.-</w:t>
      </w:r>
      <w:r w:rsidRPr="00162935">
        <w:rPr>
          <w:rFonts w:ascii="Arial" w:hAnsi="Arial" w:cs="Arial"/>
          <w:sz w:val="19"/>
          <w:szCs w:val="19"/>
        </w:rPr>
        <w:tab/>
        <w:t>Las demás que le señalen las leyes, los bandos de policía y gobierno, los reglamentos, circulares y disposiciones administrativas de observancia general dentro de sus ámbitos territoriales.</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69.-</w:t>
      </w:r>
      <w:r w:rsidRPr="00162935">
        <w:rPr>
          <w:rFonts w:ascii="Arial" w:hAnsi="Arial" w:cs="Arial"/>
          <w:sz w:val="19"/>
          <w:szCs w:val="19"/>
        </w:rPr>
        <w:t xml:space="preserve"> Para el cumplimiento de sus funciones, el Presidente Municipal se auxiliará de los demás integrantes del Ayuntamiento, así como de los órganos administrativos y comisiones que conforme a esta ley se establezcan.</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70.-</w:t>
      </w:r>
      <w:r w:rsidRPr="00162935">
        <w:rPr>
          <w:rFonts w:ascii="Arial" w:hAnsi="Arial" w:cs="Arial"/>
          <w:sz w:val="19"/>
          <w:szCs w:val="19"/>
        </w:rPr>
        <w:t xml:space="preserve"> Los Presidentes Municipales no deberán:</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Distraer los fondos y bienes municipales de los fines a que estén destinados;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Imponer contribución o sanción alguna que no esté señalada en la Ley de Ingresos del Municipio u otras disposiciones legales;</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Juzgar los asuntos relativos a la propiedad o posesión de bienes muebles, inmuebles o en cualquier otro asunto de carácter civil y decretar sanciones o penas en los de carácter penal;</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Ausentarse del Municipio sin licencia del Ayuntamiento, excepto en aquellos casos justificados;</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Cobrar personalmente o por interpósita persona multas y consentir o autorizar que oficina municipal distinta de la tesorería conserve o tenga fondos municipales;</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Utilizar bienes propiedad del Ayuntamiento, así como disponer de los empleados y Policía Preventiva Municipal para asuntos particulares;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Residir durante su gestión fuera del territorio municipal; y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En los casos de infracciones a los reglamentos y disposiciones legales, imponer arrestos que excedan las treinta y seis horas o multa que exceda de lo señalado en la Ley de Ingresos Municipales.</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CAPÍTULO 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DEL SÍNDICO</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71.-</w:t>
      </w:r>
      <w:r w:rsidRPr="00162935">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Procurar, defender y promover los intereses municipales, presentar denuncias y querellas, representar jurídicamente al Municipio en los litigios en que éstos fueren parte, y en la gestión de los negocios de la hacienda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Tendrán el carácter de mandatarios del Ayuntamiento y desempeñarán las funciones que éste les encomienden y las que designen las leyes;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Vigilar la correcta aplicación del presupuesto de egresos, revisar y firmar los cortes de caja o estados financieros de la tesorería y la documentación de la cuenta pública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Practicar, a falta de Agente del Ministerio Público, las primeras diligencias de averiguación previa, remitiéndolas al Ministerio Público del distrito judicial que le corresponda;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Auxiliar a las autoridades ministeriales en las diligencias que correspondan;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Asistir con derecho de voz y voto a las sesiones del Cabildo;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Formar parte de la Comisión de Hacienda Pública Municipal, y aquellas otras que le hayan sido asignadas;</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 xml:space="preserve">Proponer al Ayuntamiento la formulación, modificaciones o reformas a los bandos de policía y gobierno, los reglamentos, circulares y disposiciones administrativas de observancia general dentro de su ámbito territorial;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IX.- </w:t>
      </w:r>
      <w:r w:rsidRPr="00162935">
        <w:rPr>
          <w:rFonts w:ascii="Arial" w:hAnsi="Arial" w:cs="Arial"/>
          <w:sz w:val="19"/>
          <w:szCs w:val="19"/>
        </w:rPr>
        <w:tab/>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 </w:t>
      </w:r>
      <w:r w:rsidRPr="00162935">
        <w:rPr>
          <w:rFonts w:ascii="Arial" w:hAnsi="Arial" w:cs="Arial"/>
          <w:sz w:val="19"/>
          <w:szCs w:val="19"/>
        </w:rPr>
        <w:tab/>
        <w:t xml:space="preserve">Regularizar ante la autoridad competente, la propiedad de los bienes inmuebles municipales, e inscribirlos en el Registro Público de la Propiedad;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 </w:t>
      </w:r>
      <w:r w:rsidRPr="00162935">
        <w:rPr>
          <w:rFonts w:ascii="Arial" w:hAnsi="Arial" w:cs="Arial"/>
          <w:sz w:val="19"/>
          <w:szCs w:val="19"/>
        </w:rPr>
        <w:tab/>
        <w:t xml:space="preserve">Admitir y resolver los recursos administrativos, de conformidad con lo dispuesto en esta Ley;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XII.- </w:t>
      </w:r>
      <w:r w:rsidRPr="00162935">
        <w:rPr>
          <w:rFonts w:ascii="Arial" w:hAnsi="Arial" w:cs="Arial"/>
          <w:sz w:val="19"/>
          <w:szCs w:val="19"/>
        </w:rPr>
        <w:tab/>
        <w:t xml:space="preserve">Vigilar que los servidores públicos municipales obligados, presenten oportunamente su declaración patrimonial, conforme a la Ley de Responsabilidades de los Servidores Públicos del Estado y Municipios de Oaxaca;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XIII.- </w:t>
      </w:r>
      <w:r w:rsidRPr="00162935">
        <w:rPr>
          <w:rFonts w:ascii="Arial" w:hAnsi="Arial" w:cs="Arial"/>
          <w:sz w:val="19"/>
          <w:szCs w:val="19"/>
        </w:rPr>
        <w:tab/>
        <w:t xml:space="preserve">Las demás que le señalen las disposiciones legales y reglamentarias aplicables.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72</w:t>
      </w:r>
      <w:r w:rsidRPr="00162935">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rsidR="00162935" w:rsidRPr="00162935" w:rsidRDefault="00162935" w:rsidP="00162935">
      <w:pPr>
        <w:jc w:val="both"/>
        <w:rPr>
          <w:rFonts w:ascii="Arial" w:hAnsi="Arial" w:cs="Arial"/>
          <w:sz w:val="19"/>
          <w:szCs w:val="19"/>
        </w:rPr>
      </w:pP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CAPÍTULO III</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DE LOS REGIDORES</w:t>
      </w:r>
    </w:p>
    <w:p w:rsidR="00162935" w:rsidRPr="00162935" w:rsidRDefault="00162935" w:rsidP="00162935">
      <w:pPr>
        <w:rPr>
          <w:rFonts w:ascii="Arial" w:hAnsi="Arial" w:cs="Arial"/>
          <w:sz w:val="19"/>
          <w:szCs w:val="19"/>
          <w:lang w:val="es-ES_tradnl"/>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73.-</w:t>
      </w:r>
      <w:r w:rsidRPr="00162935">
        <w:rPr>
          <w:rFonts w:ascii="Arial" w:hAnsi="Arial" w:cs="Arial"/>
          <w:sz w:val="19"/>
          <w:szCs w:val="19"/>
        </w:rPr>
        <w:t xml:space="preserve"> Los Regidores, en unión del Presidente y los Síndicos, forman el cuerpo colegiado denominado Ayuntamiento. Los Regidores, tendrán las siguientes facultades y obligaciones: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Asistir con derecho de voz y voto a las sesiones del Cabildo y vigilar el cumplimiento de sus acuerdos;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Suplir al Presidente Municipal en sus faltas temporales, en los términos establecidos por esta Ley;</w:t>
      </w:r>
    </w:p>
    <w:p w:rsidR="00162935" w:rsidRPr="00162935" w:rsidRDefault="00162935" w:rsidP="00162935">
      <w:pPr>
        <w:pStyle w:val="Estilo"/>
        <w:widowControl/>
        <w:autoSpaceDE/>
        <w:adjustRightInd/>
        <w:ind w:left="1134" w:hanging="1134"/>
        <w:rPr>
          <w:sz w:val="19"/>
          <w:szCs w:val="19"/>
          <w:lang w:val="es-ES_tradnl"/>
        </w:rPr>
      </w:pPr>
    </w:p>
    <w:p w:rsidR="00162935" w:rsidRPr="00162935" w:rsidRDefault="00162935" w:rsidP="00162935">
      <w:pPr>
        <w:pStyle w:val="Textoindependiente"/>
        <w:ind w:left="1134" w:hanging="1134"/>
        <w:rPr>
          <w:rFonts w:cs="Arial"/>
          <w:sz w:val="19"/>
          <w:szCs w:val="19"/>
        </w:rPr>
      </w:pPr>
      <w:r w:rsidRPr="00162935">
        <w:rPr>
          <w:rFonts w:cs="Arial"/>
          <w:sz w:val="19"/>
          <w:szCs w:val="19"/>
        </w:rPr>
        <w:t xml:space="preserve">III.- </w:t>
      </w:r>
      <w:r w:rsidRPr="00162935">
        <w:rPr>
          <w:rFonts w:cs="Arial"/>
          <w:sz w:val="19"/>
          <w:szCs w:val="19"/>
        </w:rPr>
        <w:tab/>
        <w:t xml:space="preserve">Vigilar que los actos de la administración pública municipal se desarrollen con apego a lo dispuesto por las leyes y normas en materia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Desempeñar las comisiones que le encomiende el Ayuntamiento e informar con la periodicidad que le señale, sobre las gestiones realizadas;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Proponer al Ayuntamiento alternativas de solución para la debida atención de los diferentes ramos de la administración pública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Proponer al Ayuntamiento la formulación, modificación o reformas a los reglamentos municipales y demás disposiciones administrativas;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Promover la participación ciudadana en apoyo a los programas que formule 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 xml:space="preserve">Participar en las ceremonias cívicas que lleve a cabo 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IX.- </w:t>
      </w:r>
      <w:r w:rsidRPr="00162935">
        <w:rPr>
          <w:rFonts w:ascii="Arial" w:hAnsi="Arial" w:cs="Arial"/>
          <w:sz w:val="19"/>
          <w:szCs w:val="19"/>
        </w:rPr>
        <w:tab/>
        <w:t xml:space="preserve">Estar informado del estado financiero; cuenta pública y patrimonial del Municipio así como de la situación en general de la administración pública municipal;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 </w:t>
      </w:r>
      <w:r w:rsidRPr="00162935">
        <w:rPr>
          <w:rFonts w:ascii="Arial" w:hAnsi="Arial" w:cs="Arial"/>
          <w:sz w:val="19"/>
          <w:szCs w:val="19"/>
        </w:rPr>
        <w:tab/>
        <w:t xml:space="preserve">Procurar en forma colegiada la defensa del patrimonio municipal, en caso de omisión por parte del Presidente o Síndico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 </w:t>
      </w:r>
      <w:r w:rsidRPr="00162935">
        <w:rPr>
          <w:rFonts w:ascii="Arial" w:hAnsi="Arial" w:cs="Arial"/>
          <w:sz w:val="19"/>
          <w:szCs w:val="19"/>
        </w:rPr>
        <w:tab/>
        <w:t xml:space="preserve">Vigilar que las peticiones realizadas a la administración pública municipal se resuelvan oportunamente;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XII.- </w:t>
      </w:r>
      <w:r w:rsidRPr="00162935">
        <w:rPr>
          <w:rFonts w:ascii="Arial" w:hAnsi="Arial" w:cs="Arial"/>
          <w:sz w:val="19"/>
          <w:szCs w:val="19"/>
        </w:rPr>
        <w:tab/>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162935">
        <w:rPr>
          <w:rFonts w:ascii="Arial" w:hAnsi="Arial" w:cs="Arial"/>
          <w:sz w:val="19"/>
          <w:szCs w:val="19"/>
          <w:vertAlign w:val="superscript"/>
        </w:rPr>
        <w:t>(Reforma según Decreto No. 1184 PPOE Extra de 09-04-12)</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XII.-</w:t>
      </w:r>
      <w:r w:rsidRPr="00162935">
        <w:rPr>
          <w:rFonts w:ascii="Arial" w:hAnsi="Arial" w:cs="Arial"/>
          <w:sz w:val="19"/>
          <w:szCs w:val="19"/>
        </w:rPr>
        <w:tab/>
        <w:t xml:space="preserve">Las demás que se señalen en la presente Ley y demás disposiciones normativas emitidas por el Ayuntamiento. </w:t>
      </w:r>
      <w:r w:rsidRPr="00162935">
        <w:rPr>
          <w:rFonts w:ascii="Arial" w:hAnsi="Arial" w:cs="Arial"/>
          <w:sz w:val="19"/>
          <w:szCs w:val="19"/>
          <w:vertAlign w:val="superscript"/>
        </w:rPr>
        <w:t>(Adición según Decreto No. 1184 PPOE Extra de 09-04-12)</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74.-</w:t>
      </w:r>
      <w:r w:rsidRPr="00162935">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los datos citados, los Regidores lo harán del conocimiento del Ayuntamiento para que aplique la sanción correspondiente.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75.-</w:t>
      </w:r>
      <w:r w:rsidRPr="00162935">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El Ayuntamiento establecerá las denominaciones o materias de las regidurías en sus respectivos bandos de policía y gobierno así como en los reglamentos municipales.</w:t>
      </w:r>
    </w:p>
    <w:p w:rsidR="00162935" w:rsidRPr="00162935" w:rsidRDefault="00162935" w:rsidP="00162935">
      <w:pPr>
        <w:jc w:val="both"/>
        <w:rPr>
          <w:rFonts w:ascii="Arial" w:hAnsi="Arial" w:cs="Arial"/>
          <w:sz w:val="19"/>
          <w:szCs w:val="19"/>
        </w:rPr>
      </w:pPr>
    </w:p>
    <w:p w:rsidR="00162935" w:rsidRPr="00162935" w:rsidRDefault="00162935" w:rsidP="00162935">
      <w:pPr>
        <w:jc w:val="center"/>
        <w:rPr>
          <w:rFonts w:ascii="Arial" w:hAnsi="Arial" w:cs="Arial"/>
          <w:b/>
          <w:iCs/>
          <w:sz w:val="19"/>
          <w:szCs w:val="19"/>
        </w:rPr>
      </w:pPr>
      <w:r w:rsidRPr="00162935">
        <w:rPr>
          <w:rFonts w:ascii="Arial" w:hAnsi="Arial" w:cs="Arial"/>
          <w:b/>
          <w:iCs/>
          <w:sz w:val="19"/>
          <w:szCs w:val="19"/>
        </w:rPr>
        <w:t>CAPÍTULO IV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LAS AUTORIDADES AUXILIARES DEL AYUNTAMIENTO</w:t>
      </w:r>
    </w:p>
    <w:p w:rsidR="00162935" w:rsidRPr="00162935" w:rsidRDefault="00162935" w:rsidP="00162935">
      <w:pPr>
        <w:pStyle w:val="Estilo"/>
        <w:widowControl/>
        <w:autoSpaceDE/>
        <w:adjustRightInd/>
        <w:rPr>
          <w:sz w:val="19"/>
          <w:szCs w:val="19"/>
          <w:lang w:val="es-ES_tradnl"/>
        </w:rPr>
      </w:pPr>
    </w:p>
    <w:p w:rsidR="00162935" w:rsidRPr="00162935" w:rsidRDefault="00162935" w:rsidP="00162935">
      <w:pPr>
        <w:jc w:val="both"/>
        <w:rPr>
          <w:rFonts w:ascii="Arial" w:hAnsi="Arial" w:cs="Arial"/>
          <w:sz w:val="19"/>
          <w:szCs w:val="19"/>
          <w:lang w:val="es-ES_tradnl"/>
        </w:rPr>
      </w:pPr>
      <w:r w:rsidRPr="00162935">
        <w:rPr>
          <w:rFonts w:ascii="Arial" w:hAnsi="Arial" w:cs="Arial"/>
          <w:b/>
          <w:bCs/>
          <w:sz w:val="19"/>
          <w:szCs w:val="19"/>
        </w:rPr>
        <w:t>ARTÍCULO 76.-</w:t>
      </w:r>
      <w:r w:rsidRPr="00162935">
        <w:rPr>
          <w:rFonts w:ascii="Arial" w:hAnsi="Arial" w:cs="Arial"/>
          <w:sz w:val="19"/>
          <w:szCs w:val="19"/>
        </w:rPr>
        <w:t xml:space="preserve"> Son autoridades auxiliares del Ayuntamiento: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 xml:space="preserve">Los agentes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Los agentes de policía, y</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Por cada agente municipal o de policía, habrá un suplente.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
          <w:bCs/>
          <w:sz w:val="19"/>
          <w:szCs w:val="19"/>
        </w:rPr>
      </w:pPr>
      <w:r w:rsidRPr="00162935">
        <w:rPr>
          <w:rFonts w:ascii="Arial" w:hAnsi="Arial" w:cs="Arial"/>
          <w:b/>
          <w:bCs/>
          <w:sz w:val="19"/>
          <w:szCs w:val="19"/>
        </w:rPr>
        <w:t>ARTÍCULO 77.-</w:t>
      </w:r>
      <w:r w:rsidRPr="00162935">
        <w:rPr>
          <w:rFonts w:ascii="Arial" w:hAnsi="Arial" w:cs="Arial"/>
          <w:sz w:val="19"/>
          <w:szCs w:val="19"/>
        </w:rPr>
        <w:t xml:space="preserve"> 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78.-</w:t>
      </w:r>
      <w:r w:rsidRPr="00162935">
        <w:rPr>
          <w:rFonts w:ascii="Arial" w:hAnsi="Arial" w:cs="Arial"/>
          <w:sz w:val="19"/>
          <w:szCs w:val="19"/>
        </w:rPr>
        <w:t xml:space="preserve"> 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En el caso de remoción de agentes municipales y de policía elegidos por usos y costumbres, éstos se seguirán respetando por el Ayuntamiento. </w:t>
      </w:r>
    </w:p>
    <w:p w:rsidR="00162935" w:rsidRPr="00162935" w:rsidRDefault="00162935" w:rsidP="00162935">
      <w:pPr>
        <w:jc w:val="both"/>
        <w:rPr>
          <w:rFonts w:ascii="Arial" w:hAnsi="Arial" w:cs="Arial"/>
          <w:b/>
          <w:bCs/>
          <w:sz w:val="19"/>
          <w:szCs w:val="19"/>
        </w:rPr>
      </w:pPr>
    </w:p>
    <w:p w:rsidR="00162935" w:rsidRPr="00162935" w:rsidRDefault="00162935" w:rsidP="00162935">
      <w:pPr>
        <w:autoSpaceDE w:val="0"/>
        <w:autoSpaceDN w:val="0"/>
        <w:adjustRightInd w:val="0"/>
        <w:contextualSpacing/>
        <w:jc w:val="both"/>
        <w:rPr>
          <w:rFonts w:ascii="Arial" w:hAnsi="Arial" w:cs="Arial"/>
          <w:sz w:val="19"/>
          <w:szCs w:val="19"/>
        </w:rPr>
      </w:pPr>
      <w:r w:rsidRPr="00162935">
        <w:rPr>
          <w:rFonts w:ascii="Arial" w:hAnsi="Arial" w:cs="Arial"/>
          <w:b/>
          <w:bCs/>
          <w:sz w:val="19"/>
          <w:szCs w:val="19"/>
        </w:rPr>
        <w:t>ARTÍCULO 79.-</w:t>
      </w:r>
      <w:r w:rsidRPr="00162935">
        <w:rPr>
          <w:rFonts w:ascii="Arial" w:hAnsi="Arial" w:cs="Arial"/>
          <w:sz w:val="19"/>
          <w:szCs w:val="19"/>
        </w:rPr>
        <w:t xml:space="preserve"> La elección de los agentes municipales y de policía, se sujetará al siguiente procedimiento: </w:t>
      </w:r>
      <w:r w:rsidRPr="00162935">
        <w:rPr>
          <w:rFonts w:ascii="Arial" w:hAnsi="Arial" w:cs="Arial"/>
          <w:sz w:val="19"/>
          <w:szCs w:val="19"/>
          <w:vertAlign w:val="superscript"/>
        </w:rPr>
        <w:t>(Reforma según Decreto No. 350 PPOE Tercera Sección de fecha 02-04-11)</w:t>
      </w:r>
    </w:p>
    <w:p w:rsidR="00162935" w:rsidRPr="00162935" w:rsidRDefault="00162935" w:rsidP="00162935">
      <w:pPr>
        <w:autoSpaceDE w:val="0"/>
        <w:autoSpaceDN w:val="0"/>
        <w:adjustRightInd w:val="0"/>
        <w:contextualSpacing/>
        <w:jc w:val="both"/>
        <w:rPr>
          <w:rFonts w:ascii="Arial" w:hAnsi="Arial" w:cs="Arial"/>
          <w:sz w:val="19"/>
          <w:szCs w:val="19"/>
        </w:rPr>
      </w:pPr>
    </w:p>
    <w:p w:rsidR="00162935" w:rsidRPr="00162935" w:rsidRDefault="00162935" w:rsidP="00162935">
      <w:pPr>
        <w:ind w:left="1134" w:hanging="1134"/>
        <w:contextualSpacing/>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Dentro de los cuarenta días siguientes a la toma de posesión del Ayuntamiento, éste lanzará la convocatoria para la elección de los agentes municipales y de policía; y</w:t>
      </w:r>
    </w:p>
    <w:p w:rsidR="00162935" w:rsidRPr="00162935" w:rsidRDefault="00162935" w:rsidP="00162935">
      <w:pPr>
        <w:ind w:left="1134" w:hanging="1134"/>
        <w:contextualSpacing/>
        <w:jc w:val="both"/>
        <w:rPr>
          <w:rFonts w:ascii="Arial" w:hAnsi="Arial" w:cs="Arial"/>
          <w:sz w:val="19"/>
          <w:szCs w:val="19"/>
        </w:rPr>
      </w:pPr>
    </w:p>
    <w:p w:rsidR="00162935" w:rsidRPr="00162935" w:rsidRDefault="00162935" w:rsidP="00162935">
      <w:pPr>
        <w:ind w:left="1134" w:hanging="1134"/>
        <w:contextualSpacing/>
        <w:jc w:val="both"/>
        <w:rPr>
          <w:rFonts w:ascii="Arial" w:hAnsi="Arial" w:cs="Arial"/>
          <w:sz w:val="19"/>
          <w:szCs w:val="19"/>
          <w:lang w:val="es-ES_tradnl"/>
        </w:rPr>
      </w:pPr>
      <w:r w:rsidRPr="00162935">
        <w:rPr>
          <w:rFonts w:ascii="Arial" w:hAnsi="Arial" w:cs="Arial"/>
          <w:sz w:val="19"/>
          <w:szCs w:val="19"/>
          <w:lang w:val="es-ES_tradnl"/>
        </w:rPr>
        <w:t xml:space="preserve">II.- </w:t>
      </w:r>
      <w:r w:rsidRPr="00162935">
        <w:rPr>
          <w:rFonts w:ascii="Arial" w:hAnsi="Arial" w:cs="Arial"/>
          <w:sz w:val="19"/>
          <w:szCs w:val="19"/>
          <w:lang w:val="es-ES_tradnl"/>
        </w:rPr>
        <w:tab/>
        <w:t xml:space="preserve">La elección se llevará a cabo en la fecha señalada por el Ayuntamiento teniendo como límite el quince de marzo. Las autoridades auxiliares del ayuntamiento entrarán en funciones al día siguiente de su elección. </w:t>
      </w:r>
    </w:p>
    <w:p w:rsidR="00162935" w:rsidRPr="00162935" w:rsidRDefault="00162935" w:rsidP="00162935">
      <w:pPr>
        <w:ind w:left="709" w:hanging="709"/>
        <w:contextualSpacing/>
        <w:jc w:val="both"/>
        <w:rPr>
          <w:rFonts w:ascii="Arial" w:hAnsi="Arial" w:cs="Arial"/>
          <w:sz w:val="19"/>
          <w:szCs w:val="19"/>
          <w:lang w:val="es-ES_tradnl"/>
        </w:rPr>
      </w:pPr>
    </w:p>
    <w:p w:rsidR="00162935" w:rsidRPr="00162935" w:rsidRDefault="00162935" w:rsidP="00162935">
      <w:pPr>
        <w:contextualSpacing/>
        <w:jc w:val="both"/>
        <w:rPr>
          <w:rFonts w:ascii="Arial" w:hAnsi="Arial" w:cs="Arial"/>
          <w:sz w:val="19"/>
          <w:szCs w:val="19"/>
          <w:lang w:val="es-ES_tradnl"/>
        </w:rPr>
      </w:pPr>
      <w:r w:rsidRPr="00162935">
        <w:rPr>
          <w:rFonts w:ascii="Arial" w:hAnsi="Arial" w:cs="Arial"/>
          <w:sz w:val="19"/>
          <w:szCs w:val="19"/>
          <w:lang w:val="es-ES_tradnl"/>
        </w:rPr>
        <w:t xml:space="preserve">En los Municipios de usos y costumbres, la elección de los agentes municipales y de policía, respetará y se sujetará a las tradiciones y prácticas democráticas de las propias localidades. </w:t>
      </w:r>
    </w:p>
    <w:p w:rsidR="00162935" w:rsidRPr="00162935" w:rsidRDefault="00162935" w:rsidP="00162935">
      <w:pPr>
        <w:contextualSpacing/>
        <w:jc w:val="both"/>
        <w:rPr>
          <w:rFonts w:ascii="Arial" w:hAnsi="Arial" w:cs="Arial"/>
          <w:sz w:val="19"/>
          <w:szCs w:val="19"/>
          <w:lang w:val="es-ES_tradnl"/>
        </w:rPr>
      </w:pPr>
    </w:p>
    <w:p w:rsidR="00162935" w:rsidRPr="00162935" w:rsidRDefault="00162935" w:rsidP="00162935">
      <w:pPr>
        <w:contextualSpacing/>
        <w:jc w:val="both"/>
        <w:rPr>
          <w:rFonts w:ascii="Arial" w:hAnsi="Arial" w:cs="Arial"/>
          <w:sz w:val="19"/>
          <w:szCs w:val="19"/>
          <w:lang w:val="es-ES_tradnl"/>
        </w:rPr>
      </w:pPr>
      <w:r w:rsidRPr="00162935">
        <w:rPr>
          <w:rFonts w:ascii="Arial" w:hAnsi="Arial" w:cs="Arial"/>
          <w:b/>
          <w:bCs/>
          <w:sz w:val="19"/>
          <w:szCs w:val="19"/>
          <w:lang w:val="es-ES_tradnl"/>
        </w:rPr>
        <w:t>ARTÍCULO 80.-</w:t>
      </w:r>
      <w:r w:rsidRPr="00162935">
        <w:rPr>
          <w:rFonts w:ascii="Arial" w:hAnsi="Arial" w:cs="Arial"/>
          <w:sz w:val="19"/>
          <w:szCs w:val="19"/>
          <w:lang w:val="es-ES_tradnl"/>
        </w:rPr>
        <w:t xml:space="preserve"> Corresponden a los agentes municipales y de policía las siguientes obligaciones: </w:t>
      </w:r>
    </w:p>
    <w:p w:rsidR="00162935" w:rsidRPr="00162935" w:rsidRDefault="00162935" w:rsidP="00162935">
      <w:pPr>
        <w:contextualSpacing/>
        <w:jc w:val="both"/>
        <w:rPr>
          <w:rFonts w:ascii="Arial" w:hAnsi="Arial" w:cs="Arial"/>
          <w:sz w:val="19"/>
          <w:szCs w:val="19"/>
          <w:lang w:val="es-ES_tradnl"/>
        </w:rPr>
      </w:pPr>
    </w:p>
    <w:p w:rsidR="00162935" w:rsidRPr="00162935" w:rsidRDefault="00162935" w:rsidP="00162935">
      <w:pPr>
        <w:ind w:left="1134" w:hanging="1134"/>
        <w:contextualSpacing/>
        <w:jc w:val="both"/>
        <w:rPr>
          <w:rFonts w:ascii="Arial" w:hAnsi="Arial" w:cs="Arial"/>
          <w:sz w:val="19"/>
          <w:szCs w:val="19"/>
          <w:lang w:val="es-ES_tradnl"/>
        </w:rPr>
      </w:pPr>
      <w:r w:rsidRPr="00162935">
        <w:rPr>
          <w:rFonts w:ascii="Arial" w:hAnsi="Arial" w:cs="Arial"/>
          <w:sz w:val="19"/>
          <w:szCs w:val="19"/>
          <w:lang w:val="es-ES_tradnl"/>
        </w:rPr>
        <w:t xml:space="preserve">I.- </w:t>
      </w:r>
      <w:r w:rsidRPr="00162935">
        <w:rPr>
          <w:rFonts w:ascii="Arial" w:hAnsi="Arial" w:cs="Arial"/>
          <w:sz w:val="19"/>
          <w:szCs w:val="19"/>
          <w:lang w:val="es-ES_tradnl"/>
        </w:rPr>
        <w:tab/>
        <w:t xml:space="preserve">Vigilar el cumplimiento de las disposiciones y reglamentos que expida el Ayuntamiento, así como las disposiciones legales federales y estatales y reportar al Presidente Municipal, las violaciones a las mismas; </w:t>
      </w:r>
    </w:p>
    <w:p w:rsidR="00162935" w:rsidRPr="00162935" w:rsidRDefault="00162935" w:rsidP="00162935">
      <w:pPr>
        <w:pStyle w:val="Estilo"/>
        <w:spacing w:before="100" w:beforeAutospacing="1"/>
        <w:ind w:left="1134" w:right="18" w:hanging="1134"/>
        <w:jc w:val="both"/>
        <w:rPr>
          <w:sz w:val="19"/>
          <w:szCs w:val="19"/>
          <w:lang w:val="es-ES_tradnl"/>
        </w:rPr>
      </w:pPr>
      <w:r w:rsidRPr="00162935">
        <w:rPr>
          <w:sz w:val="19"/>
          <w:szCs w:val="19"/>
          <w:lang w:val="es-ES_tradnl"/>
        </w:rPr>
        <w:t xml:space="preserve">II.- </w:t>
      </w:r>
      <w:r w:rsidRPr="00162935">
        <w:rPr>
          <w:sz w:val="19"/>
          <w:szCs w:val="19"/>
          <w:lang w:val="es-ES_tradnl"/>
        </w:rPr>
        <w:tab/>
        <w:t xml:space="preserve">Informar al Presidente Municipal de todos los asuntos relacionados con su cargo; </w:t>
      </w:r>
    </w:p>
    <w:p w:rsidR="00162935" w:rsidRPr="00162935" w:rsidRDefault="00162935" w:rsidP="00162935">
      <w:pPr>
        <w:pStyle w:val="Estilo"/>
        <w:ind w:left="1134" w:right="18" w:hanging="1134"/>
        <w:jc w:val="both"/>
        <w:rPr>
          <w:sz w:val="19"/>
          <w:szCs w:val="19"/>
          <w:lang w:val="es-ES_tradnl"/>
        </w:rPr>
      </w:pPr>
    </w:p>
    <w:p w:rsidR="00162935" w:rsidRPr="00162935" w:rsidRDefault="00162935" w:rsidP="00162935">
      <w:pPr>
        <w:pStyle w:val="Estilo"/>
        <w:ind w:left="1134" w:right="17" w:hanging="1134"/>
        <w:contextualSpacing/>
        <w:jc w:val="both"/>
        <w:rPr>
          <w:sz w:val="19"/>
          <w:szCs w:val="19"/>
          <w:lang w:val="es-ES_tradnl"/>
        </w:rPr>
      </w:pPr>
      <w:r w:rsidRPr="00162935">
        <w:rPr>
          <w:sz w:val="19"/>
          <w:szCs w:val="19"/>
          <w:lang w:val="es-ES_tradnl"/>
        </w:rPr>
        <w:t xml:space="preserve">III.- </w:t>
      </w:r>
      <w:r w:rsidRPr="00162935">
        <w:rPr>
          <w:sz w:val="19"/>
          <w:szCs w:val="19"/>
          <w:lang w:val="es-ES_tradnl"/>
        </w:rPr>
        <w:tab/>
        <w:t xml:space="preserve">Cuidar el orden, la seguridad y la tranquilidad de los vecinos del lugar; reportando ante los cuerpos de seguridad pública las acciones que requieran de su intervención; </w:t>
      </w:r>
    </w:p>
    <w:p w:rsidR="00162935" w:rsidRPr="00162935" w:rsidRDefault="00162935" w:rsidP="00162935">
      <w:pPr>
        <w:pStyle w:val="Estilo"/>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IV.- </w:t>
      </w:r>
      <w:r w:rsidRPr="00162935">
        <w:rPr>
          <w:sz w:val="19"/>
          <w:szCs w:val="19"/>
          <w:lang w:val="es-ES_tradnl"/>
        </w:rPr>
        <w:tab/>
        <w:t xml:space="preserve">Promover el establecimiento de los servicios públicos y vigilar su funcionamiento;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V.- </w:t>
      </w:r>
      <w:r w:rsidRPr="00162935">
        <w:rPr>
          <w:sz w:val="19"/>
          <w:szCs w:val="19"/>
          <w:lang w:val="es-ES_tradnl"/>
        </w:rPr>
        <w:tab/>
        <w:t xml:space="preserve">Promover la integración de comités de colaboración ciudadana como coadyuvantes en las acciones de bienestar de la comunidad;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VI.- </w:t>
      </w:r>
      <w:r w:rsidRPr="00162935">
        <w:rPr>
          <w:sz w:val="19"/>
          <w:szCs w:val="19"/>
          <w:lang w:val="es-ES_tradnl"/>
        </w:rPr>
        <w:tab/>
        <w:t xml:space="preserve">Informar anualmente a la asamblea general de la población, sobre el monto, destino y aplicación de los recursos proporcionados por el Ayuntamiento, y de las labores de gestión realizadas;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i/>
          <w:sz w:val="19"/>
          <w:szCs w:val="19"/>
          <w:vertAlign w:val="superscript"/>
          <w:lang w:val="es-ES_tradnl"/>
        </w:rPr>
      </w:pPr>
      <w:r w:rsidRPr="00162935">
        <w:rPr>
          <w:sz w:val="19"/>
          <w:szCs w:val="19"/>
          <w:lang w:val="es-ES_tradnl"/>
        </w:rPr>
        <w:t xml:space="preserve">VII.- </w:t>
      </w:r>
      <w:r w:rsidRPr="00162935">
        <w:rPr>
          <w:sz w:val="19"/>
          <w:szCs w:val="19"/>
          <w:lang w:val="es-ES_tradnl"/>
        </w:rPr>
        <w:tab/>
      </w:r>
      <w:r w:rsidRPr="00162935">
        <w:rPr>
          <w:i/>
          <w:sz w:val="19"/>
          <w:szCs w:val="19"/>
          <w:lang w:val="es-ES_tradnl"/>
        </w:rPr>
        <w:t xml:space="preserve">Informar al Ayuntamiento sobre el destino y aplicación de los recursos ministrados por éste, y remitirle en forma mensual la documentación comprobatoria respectiva; así informar al Ayuntamiento la recaudación por concepto agua (sic) que hayan realizado, por si o a través de sus comités. </w:t>
      </w:r>
      <w:r w:rsidRPr="00162935">
        <w:rPr>
          <w:i/>
          <w:sz w:val="19"/>
          <w:szCs w:val="19"/>
          <w:vertAlign w:val="superscript"/>
          <w:lang w:val="es-ES_tradnl"/>
        </w:rPr>
        <w:t>(Reforma según Decreto No. 22 PPOE Extra de fecha 31-12-2013)</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VIII.- </w:t>
      </w:r>
      <w:r w:rsidRPr="00162935">
        <w:rPr>
          <w:sz w:val="19"/>
          <w:szCs w:val="19"/>
          <w:lang w:val="es-ES_tradnl"/>
        </w:rPr>
        <w:tab/>
        <w:t xml:space="preserve">Cuidar y proteger los recursos ecológicos con sujeción a la ley aplicable;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IX- </w:t>
      </w:r>
      <w:r w:rsidRPr="00162935">
        <w:rPr>
          <w:sz w:val="19"/>
          <w:szCs w:val="19"/>
          <w:lang w:val="es-ES_tradnl"/>
        </w:rPr>
        <w:tab/>
        <w:t xml:space="preserve">Participar en el Concejo de Desarrollo Social Municipal para la priorización de sus obras; y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Pr="00162935" w:rsidRDefault="00162935" w:rsidP="00162935">
      <w:pPr>
        <w:pStyle w:val="Estilo"/>
        <w:spacing w:before="100" w:beforeAutospacing="1"/>
        <w:ind w:left="1134" w:right="17" w:hanging="1134"/>
        <w:contextualSpacing/>
        <w:jc w:val="both"/>
        <w:rPr>
          <w:sz w:val="19"/>
          <w:szCs w:val="19"/>
          <w:lang w:val="es-ES_tradnl"/>
        </w:rPr>
      </w:pPr>
      <w:r w:rsidRPr="00162935">
        <w:rPr>
          <w:sz w:val="19"/>
          <w:szCs w:val="19"/>
          <w:lang w:val="es-ES_tradnl"/>
        </w:rPr>
        <w:t xml:space="preserve">X.- </w:t>
      </w:r>
      <w:r w:rsidRPr="00162935">
        <w:rPr>
          <w:sz w:val="19"/>
          <w:szCs w:val="19"/>
          <w:lang w:val="es-ES_tradnl"/>
        </w:rPr>
        <w:tab/>
        <w:t xml:space="preserve">Las demás que le señalen las leyes, reglamentos o acuerdos del Ayuntamiento. </w:t>
      </w:r>
    </w:p>
    <w:p w:rsidR="00162935" w:rsidRPr="00162935" w:rsidRDefault="00162935" w:rsidP="00162935">
      <w:pPr>
        <w:pStyle w:val="Estilo"/>
        <w:spacing w:before="100" w:beforeAutospacing="1"/>
        <w:ind w:left="1134" w:right="17" w:hanging="1134"/>
        <w:contextualSpacing/>
        <w:jc w:val="both"/>
        <w:rPr>
          <w:sz w:val="19"/>
          <w:szCs w:val="19"/>
          <w:lang w:val="es-ES_tradnl"/>
        </w:rPr>
      </w:pPr>
    </w:p>
    <w:p w:rsidR="00162935" w:rsidRDefault="00162935" w:rsidP="00162935">
      <w:pPr>
        <w:pStyle w:val="Estilo"/>
        <w:spacing w:before="100" w:beforeAutospacing="1"/>
        <w:ind w:right="17"/>
        <w:contextualSpacing/>
        <w:jc w:val="both"/>
        <w:rPr>
          <w:sz w:val="19"/>
          <w:szCs w:val="19"/>
        </w:rPr>
      </w:pPr>
      <w:r w:rsidRPr="00162935">
        <w:rPr>
          <w:b/>
          <w:bCs/>
          <w:sz w:val="19"/>
          <w:szCs w:val="19"/>
        </w:rPr>
        <w:t>ARTÍCULO 81.-</w:t>
      </w:r>
      <w:r w:rsidRPr="00162935">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 </w:t>
      </w:r>
    </w:p>
    <w:p w:rsidR="00162935" w:rsidRDefault="00162935" w:rsidP="00162935">
      <w:pPr>
        <w:pStyle w:val="Estilo"/>
        <w:spacing w:before="100" w:beforeAutospacing="1"/>
        <w:ind w:right="17"/>
        <w:contextualSpacing/>
        <w:jc w:val="both"/>
        <w:rPr>
          <w:sz w:val="19"/>
          <w:szCs w:val="19"/>
        </w:rPr>
      </w:pPr>
    </w:p>
    <w:p w:rsidR="00162935" w:rsidRPr="00162935" w:rsidRDefault="00162935" w:rsidP="00162935">
      <w:pPr>
        <w:pStyle w:val="Estilo"/>
        <w:spacing w:before="100" w:beforeAutospacing="1"/>
        <w:ind w:right="17"/>
        <w:contextualSpacing/>
        <w:jc w:val="center"/>
        <w:rPr>
          <w:sz w:val="19"/>
          <w:szCs w:val="19"/>
        </w:rPr>
      </w:pPr>
      <w:r w:rsidRPr="00162935">
        <w:rPr>
          <w:b/>
          <w:sz w:val="19"/>
          <w:szCs w:val="19"/>
        </w:rPr>
        <w:t>CAPÍTULO 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LAS LICENCIAS Y DEL MODO DE SUPLIR LAS</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AUSENCIAS DE LOS INTEGRANTES DEL AYUNTAMIENTO</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82.-</w:t>
      </w:r>
      <w:r w:rsidRPr="00162935">
        <w:rPr>
          <w:rFonts w:ascii="Arial" w:hAnsi="Arial" w:cs="Arial"/>
          <w:sz w:val="19"/>
          <w:szCs w:val="19"/>
        </w:rPr>
        <w:t xml:space="preserve"> El Ayuntamiento, con la aprobación de la mayoría de sus integrantes, podrá autorizar licencias a sus concejales, para ausentarse del desempeño del cargo. </w:t>
      </w:r>
    </w:p>
    <w:p w:rsidR="00162935" w:rsidRPr="00162935" w:rsidRDefault="00162935" w:rsidP="00162935">
      <w:pPr>
        <w:jc w:val="both"/>
        <w:rPr>
          <w:rFonts w:ascii="Arial" w:hAnsi="Arial" w:cs="Arial"/>
          <w:sz w:val="19"/>
          <w:szCs w:val="19"/>
        </w:rPr>
      </w:pPr>
    </w:p>
    <w:p w:rsidR="00162935" w:rsidRPr="00162935" w:rsidRDefault="00162935" w:rsidP="00162935">
      <w:pPr>
        <w:pStyle w:val="Textoindependiente"/>
        <w:rPr>
          <w:rFonts w:cs="Arial"/>
          <w:sz w:val="19"/>
          <w:szCs w:val="19"/>
        </w:rPr>
      </w:pPr>
      <w:r w:rsidRPr="00162935">
        <w:rPr>
          <w:rFonts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rsidR="00162935" w:rsidRPr="00162935" w:rsidRDefault="00162935" w:rsidP="00162935">
      <w:pPr>
        <w:pStyle w:val="Textoindependiente"/>
        <w:rPr>
          <w:rFonts w:cs="Arial"/>
          <w:sz w:val="19"/>
          <w:szCs w:val="19"/>
        </w:rPr>
      </w:pPr>
      <w:r w:rsidRPr="00162935">
        <w:rPr>
          <w:rFonts w:cs="Arial"/>
          <w:sz w:val="19"/>
          <w:szCs w:val="19"/>
        </w:rPr>
        <w:t xml:space="preserve">En todos los casos las licencias deberán solicitarse por escrito. </w:t>
      </w: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83.-</w:t>
      </w:r>
      <w:r w:rsidRPr="00162935">
        <w:rPr>
          <w:rFonts w:ascii="Arial" w:hAnsi="Arial" w:cs="Arial"/>
          <w:sz w:val="19"/>
          <w:szCs w:val="19"/>
        </w:rPr>
        <w:t xml:space="preserve"> Las ausencias de los concejales, se suplirán de acuerdo con lo siguiente: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Licencias menores de quince días naturales: El Ayuntamiento designará, de ser necesario, al Concejal que desempeñe las funciones en forma provisional;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Licencias mayores de quince días naturales: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a) </w:t>
      </w:r>
      <w:r w:rsidRPr="00162935">
        <w:rPr>
          <w:rFonts w:ascii="Arial" w:hAnsi="Arial" w:cs="Arial"/>
          <w:sz w:val="19"/>
          <w:szCs w:val="19"/>
        </w:rPr>
        <w:tab/>
        <w:t xml:space="preserve">El Presidente Municipal, será suplido en forma improrrogable, por el concejal designado por el Ayuntamiento, como encargado de despacho, a propuesta del mismo presidente; y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Tratándose de los Síndicos y Regidores, se requerirá al suplente respectivo.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Licencias que excedan de ciento veinte días naturales: </w:t>
      </w:r>
    </w:p>
    <w:p w:rsidR="00162935" w:rsidRPr="00162935" w:rsidRDefault="00162935" w:rsidP="00162935">
      <w:pPr>
        <w:ind w:left="709" w:hanging="425"/>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a) </w:t>
      </w:r>
      <w:r w:rsidRPr="00162935">
        <w:rPr>
          <w:rFonts w:ascii="Arial" w:hAnsi="Arial" w:cs="Arial"/>
          <w:sz w:val="19"/>
          <w:szCs w:val="19"/>
        </w:rPr>
        <w:tab/>
        <w:t>El Presidente Municipal, será suplido por su Suplente, y en ausencia o negativa de éste, por el Concejal que el Ayuntamiento designe. De no lograr el acuerdo respectivo, el Congreso del Estado lo designará de entre los mismos concejales; y</w:t>
      </w:r>
    </w:p>
    <w:p w:rsidR="00162935" w:rsidRPr="00162935" w:rsidRDefault="00162935" w:rsidP="00162935">
      <w:pPr>
        <w:ind w:left="1134" w:hanging="708"/>
        <w:jc w:val="both"/>
        <w:rPr>
          <w:rFonts w:ascii="Arial" w:hAnsi="Arial" w:cs="Arial"/>
          <w:b/>
          <w:bCs/>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Tratándose de los Síndicos y Regidores, se llamará al suplente respectivo. De no aceptar el cargo, se requerirá a cualquiera de los suplentes para que asuma el cargo. </w:t>
      </w:r>
    </w:p>
    <w:p w:rsidR="00162935" w:rsidRPr="00162935" w:rsidRDefault="00162935" w:rsidP="00162935">
      <w:pPr>
        <w:ind w:hanging="425"/>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De los casos a que se refieren las fracciones II y III del presente artículo, se dará aviso a la Legislatura para su autorización y la emisión del decreto que corresponda.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Las licencias a que se refiere el párrafo anterior, así como las licencias o renuncias de la mayoría absolutas de sus miembros, deberán ser ratificadas por el o los solicitantes ante el órgano respectivo del Congreso del Estado.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bCs/>
          <w:sz w:val="19"/>
          <w:szCs w:val="19"/>
        </w:rPr>
        <w:t>ARTÍCULO 84.-</w:t>
      </w:r>
      <w:r w:rsidRPr="00162935">
        <w:rPr>
          <w:rFonts w:ascii="Arial" w:hAnsi="Arial" w:cs="Arial"/>
          <w:sz w:val="19"/>
          <w:szCs w:val="19"/>
        </w:rPr>
        <w:t xml:space="preserve"> Si la falta de los concejales es por causa injustificada, se observará lo siguiente: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rsidR="00162935" w:rsidRPr="00162935" w:rsidRDefault="00162935" w:rsidP="00162935">
      <w:pPr>
        <w:tabs>
          <w:tab w:val="left" w:pos="2577"/>
        </w:tabs>
        <w:ind w:left="1134" w:hanging="1134"/>
        <w:jc w:val="both"/>
        <w:rPr>
          <w:rFonts w:ascii="Arial" w:hAnsi="Arial" w:cs="Arial"/>
          <w:sz w:val="19"/>
          <w:szCs w:val="19"/>
        </w:rPr>
      </w:pPr>
      <w:r w:rsidRPr="00162935">
        <w:rPr>
          <w:rFonts w:ascii="Arial" w:hAnsi="Arial" w:cs="Arial"/>
          <w:sz w:val="19"/>
          <w:szCs w:val="19"/>
        </w:rPr>
        <w:tab/>
      </w: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El mismo procedimiento se seguirá, para el caso de licencias que presenten los integrantes de los Concejos Municipales. </w:t>
      </w:r>
    </w:p>
    <w:p w:rsidR="00162935" w:rsidRPr="00162935" w:rsidRDefault="00162935" w:rsidP="00162935">
      <w:pPr>
        <w:jc w:val="center"/>
        <w:rPr>
          <w:rFonts w:ascii="Arial" w:hAnsi="Arial" w:cs="Arial"/>
          <w:b/>
          <w:sz w:val="19"/>
          <w:szCs w:val="19"/>
        </w:rPr>
      </w:pP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CAPÍTULO VI</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 xml:space="preserve">DEL ABANDONO DEL CARGO Y DEL FALLECIMIENTO </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DE LOS CONCEJALES</w:t>
      </w:r>
    </w:p>
    <w:p w:rsidR="00162935" w:rsidRPr="00162935" w:rsidRDefault="00162935" w:rsidP="00162935">
      <w:pPr>
        <w:jc w:val="center"/>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85.-</w:t>
      </w:r>
      <w:r w:rsidRPr="00162935">
        <w:rPr>
          <w:rFonts w:ascii="Arial" w:hAnsi="Arial" w:cs="Arial"/>
          <w:sz w:val="19"/>
          <w:szCs w:val="19"/>
        </w:rPr>
        <w:t xml:space="preserve"> El abandono del cargo se da cuando sin justificación alguna el concejal ya no se presenta a ejercer el cargo, aún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86.-</w:t>
      </w:r>
      <w:r w:rsidRPr="00162935">
        <w:rPr>
          <w:rFonts w:ascii="Arial" w:hAnsi="Arial" w:cs="Arial"/>
          <w:sz w:val="19"/>
          <w:szCs w:val="19"/>
        </w:rPr>
        <w:t xml:space="preserve"> 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 casos.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El mismo procedimiento se seguirá, para el caso de los integrantes de los Consejos Municipales.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De todos los casos se comunicará al Congreso del Estado para que emita la declaratoria respectiva para los efectos de acreditación. </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lang w:val="es-ES_tradnl"/>
        </w:rPr>
      </w:pPr>
      <w:r w:rsidRPr="00162935">
        <w:rPr>
          <w:rFonts w:ascii="Arial" w:hAnsi="Arial" w:cs="Arial"/>
          <w:b/>
          <w:bCs/>
          <w:sz w:val="19"/>
          <w:szCs w:val="19"/>
        </w:rPr>
        <w:t>TÍTULO QUINTO</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DE LOS LINEAMIENTOS GENERALES PARA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LA ADMINISTRACIÓN PÚBLICA 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ADMINISTRACIÓN PÚBLICA MUNICIPAL CENTRALIZADA</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87.-</w:t>
      </w:r>
      <w:r w:rsidRPr="00162935">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La administración municipal, observará en su actuación las disposiciones contenidas en la Ley de Planeación, Desarrollo Administrativo y Servicios Públicos Municipales.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88.-</w:t>
      </w:r>
      <w:r w:rsidRPr="00162935">
        <w:rPr>
          <w:rFonts w:ascii="Arial" w:hAnsi="Arial" w:cs="Arial"/>
          <w:sz w:val="19"/>
          <w:szCs w:val="19"/>
        </w:rPr>
        <w:t xml:space="preserve"> El Ayuntamiento contará por lo menos con las siguientes dependencias: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La secretaría del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La tesorería municipal;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La responsable de la obra pública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 y tesorero.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89.-</w:t>
      </w:r>
      <w:r w:rsidRPr="00162935">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90.-</w:t>
      </w:r>
      <w:r w:rsidRPr="00162935">
        <w:rPr>
          <w:rFonts w:ascii="Arial" w:hAnsi="Arial" w:cs="Arial"/>
          <w:sz w:val="19"/>
          <w:szCs w:val="19"/>
        </w:rPr>
        <w:t xml:space="preserve"> Los titulares de las dependencias y entidades de la administración pública municipal, sujetarán su actuación al reglamento respectivo y a los acuerdos del Cabildo, pero acordarán directamente con el Presidente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91.-</w:t>
      </w:r>
      <w:r w:rsidRPr="00162935">
        <w:rPr>
          <w:rFonts w:ascii="Arial" w:hAnsi="Arial" w:cs="Arial"/>
          <w:sz w:val="19"/>
          <w:szCs w:val="19"/>
        </w:rPr>
        <w:t xml:space="preserve"> Para ser titular de las dependencias municipales se requiere: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Tener por lo menos 18 años cumplidos;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Ser mexicano en pleno ejercicio de sus derechos;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De preferencia;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numPr>
          <w:ilvl w:val="0"/>
          <w:numId w:val="46"/>
        </w:numPr>
        <w:tabs>
          <w:tab w:val="left" w:pos="1134"/>
        </w:tabs>
        <w:ind w:left="1134" w:hanging="708"/>
        <w:jc w:val="both"/>
        <w:rPr>
          <w:rFonts w:ascii="Arial" w:hAnsi="Arial" w:cs="Arial"/>
          <w:sz w:val="19"/>
          <w:szCs w:val="19"/>
        </w:rPr>
      </w:pPr>
      <w:r w:rsidRPr="00162935">
        <w:rPr>
          <w:rFonts w:ascii="Arial" w:hAnsi="Arial" w:cs="Arial"/>
          <w:sz w:val="19"/>
          <w:szCs w:val="19"/>
        </w:rPr>
        <w:t xml:space="preserve">Ser vecino del Municipio;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Contar con las aptitudes profesionales para el puesto conferido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Tener la capacidad suficiente para el desempeño del cargo;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No tener antecedentes penales;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No tener relación, ni su cónyuge o sus hijos, con los miembros del Ayuntamiento, nacida de algún acto sancionado por la costumbre.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92.-</w:t>
      </w:r>
      <w:r w:rsidRPr="00162935">
        <w:rPr>
          <w:rFonts w:ascii="Arial" w:hAnsi="Arial" w:cs="Arial"/>
          <w:sz w:val="19"/>
          <w:szCs w:val="19"/>
        </w:rPr>
        <w:t xml:space="preserve"> El Secretario Municipal tendrá las siguientes atribuciones: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Tener a su cargo el archivo del Municipio, observado la ley de la materia;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Controlar y distribuir la correspondencia oficial del Ayuntamiento, dando cuenta diaria al Presidente Municipal para acordar su trámite;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Asistir a las sesiones del Cabildo con voz, pero sin voto; y elaborar las actas correspondientes;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Dar fe de los actos del Cabildo, autorizar, expedir y certificar las copias de documentos oficiales, y suscribir y validar, con su firma, aquellas que contengan acuerdos y órdenes del Cabildo y del Presidente Municipal o que obren en sus archivos;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Llevar y conservar los libros de actas, obteniendo las firmas de los asistentes a las sesiones;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Expedir constancias de origen y de vecindad que le sean solicitadas, previa acreditación indubitable de la misma;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Comunicar a los agentes municipales y de policía los acuerdos del Cabildo y las órdenes del Presidente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 xml:space="preserve">Coordinar la elaboración de los informes anuales del Presidente Municipal, en caso de que no exista una dependencia a la cual el reglamento interior de la administración pública municipal le confiera esta atribución;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IX.- </w:t>
      </w:r>
      <w:r w:rsidRPr="00162935">
        <w:rPr>
          <w:rFonts w:ascii="Arial" w:hAnsi="Arial" w:cs="Arial"/>
          <w:sz w:val="19"/>
          <w:szCs w:val="19"/>
        </w:rPr>
        <w:tab/>
        <w:t xml:space="preserve">Auxiliar al Síndico Municipal en la elaboración del inventario general de bienes muebles e inmuebles propiedad del Municipio, así como en su actualización;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 </w:t>
      </w:r>
      <w:r w:rsidRPr="00162935">
        <w:rPr>
          <w:rFonts w:ascii="Arial" w:hAnsi="Arial" w:cs="Arial"/>
          <w:sz w:val="19"/>
          <w:szCs w:val="19"/>
        </w:rPr>
        <w:tab/>
        <w:t xml:space="preserve">Ejecutar los programas que le correspondan, en los términos del Plan Municipal de Desarrollo y en el reglamento interior de la administración pública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 </w:t>
      </w:r>
      <w:r w:rsidRPr="00162935">
        <w:rPr>
          <w:rFonts w:ascii="Arial" w:hAnsi="Arial" w:cs="Arial"/>
          <w:sz w:val="19"/>
          <w:szCs w:val="19"/>
        </w:rPr>
        <w:tab/>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rsid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XII.-</w:t>
      </w:r>
      <w:r w:rsidRPr="00162935">
        <w:rPr>
          <w:rFonts w:ascii="Arial" w:hAnsi="Arial" w:cs="Arial"/>
          <w:sz w:val="19"/>
          <w:szCs w:val="19"/>
        </w:rPr>
        <w:tab/>
        <w:t xml:space="preserve">Las demás que establezca esta Ley, los reglamentos municipales y las que acuerde el Ayuntamiento.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93.-</w:t>
      </w:r>
      <w:r w:rsidRPr="00162935">
        <w:rPr>
          <w:rFonts w:ascii="Arial" w:hAnsi="Arial" w:cs="Arial"/>
          <w:sz w:val="19"/>
          <w:szCs w:val="19"/>
        </w:rPr>
        <w:t xml:space="preserve"> La tesorería municipal, es el órgano de recaudación de los ingresos municipales y responsable de realizar las erogaciones que haga el Ayuntamiento. Estará a cargo de un Tesorero Municipal, que deberá ser preferentemente un profesionista con conocimientos de administración y contabilidad.</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94.-</w:t>
      </w:r>
      <w:r w:rsidRPr="00162935">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95.-</w:t>
      </w:r>
      <w:r w:rsidRPr="00162935">
        <w:rPr>
          <w:rFonts w:ascii="Arial" w:hAnsi="Arial" w:cs="Arial"/>
          <w:sz w:val="19"/>
          <w:szCs w:val="19"/>
        </w:rPr>
        <w:t xml:space="preserve"> Son atribuciones del Tesorero Municipal: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Administrar la hacienda pública municipal de conformidad con las disposiciones legales aplicables y coordinar la política fiscal del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i/>
          <w:sz w:val="19"/>
          <w:szCs w:val="19"/>
        </w:rPr>
      </w:pPr>
      <w:r w:rsidRPr="00162935">
        <w:rPr>
          <w:rFonts w:ascii="Arial" w:hAnsi="Arial" w:cs="Arial"/>
          <w:sz w:val="19"/>
          <w:szCs w:val="19"/>
        </w:rPr>
        <w:t xml:space="preserve">II.- </w:t>
      </w:r>
      <w:r w:rsidRPr="00162935">
        <w:rPr>
          <w:rFonts w:ascii="Arial" w:hAnsi="Arial" w:cs="Arial"/>
          <w:sz w:val="19"/>
          <w:szCs w:val="19"/>
        </w:rPr>
        <w:tab/>
      </w:r>
      <w:r w:rsidRPr="00162935">
        <w:rPr>
          <w:rFonts w:ascii="Arial" w:hAnsi="Arial" w:cs="Arial"/>
          <w:i/>
          <w:sz w:val="19"/>
          <w:szCs w:val="19"/>
        </w:rPr>
        <w:t>Recaudar y cobrar los impuestos, derechos, productos y aprovechamientos que correspondan al Municipio de conformidad con la Ley de Hacienda Municipal del Estado de Oaxaca y la Ley de Ingresos del Municipio del ejercicio fiscal que corresponda.</w:t>
      </w:r>
    </w:p>
    <w:p w:rsidR="00162935" w:rsidRPr="00162935" w:rsidRDefault="00162935" w:rsidP="00162935">
      <w:pPr>
        <w:ind w:left="1134" w:hanging="1134"/>
        <w:jc w:val="both"/>
        <w:rPr>
          <w:rFonts w:ascii="Arial" w:hAnsi="Arial" w:cs="Arial"/>
          <w:i/>
          <w:sz w:val="19"/>
          <w:szCs w:val="19"/>
        </w:rPr>
      </w:pPr>
    </w:p>
    <w:p w:rsidR="00162935" w:rsidRPr="00162935" w:rsidRDefault="00162935" w:rsidP="00162935">
      <w:pPr>
        <w:ind w:left="1134"/>
        <w:jc w:val="both"/>
        <w:rPr>
          <w:rFonts w:ascii="Arial" w:hAnsi="Arial" w:cs="Arial"/>
          <w:i/>
          <w:sz w:val="19"/>
          <w:szCs w:val="19"/>
        </w:rPr>
      </w:pPr>
      <w:r w:rsidRPr="00162935">
        <w:rPr>
          <w:rFonts w:ascii="Arial" w:hAnsi="Arial" w:cs="Arial"/>
          <w:i/>
          <w:sz w:val="19"/>
          <w:szCs w:val="19"/>
        </w:rPr>
        <w:t xml:space="preserve">Expedir el recibo fiscal a favor de la Secretaría de Finanzas del Gobierno del Estado en un plazo máximo de diez días hábiles contados a partir de la recepción de las participaciones. </w:t>
      </w:r>
      <w:r w:rsidRPr="00162935">
        <w:rPr>
          <w:rFonts w:ascii="Arial" w:hAnsi="Arial" w:cs="Arial"/>
          <w:i/>
          <w:sz w:val="19"/>
          <w:szCs w:val="19"/>
          <w:vertAlign w:val="superscript"/>
        </w:rPr>
        <w:t>(Reforma según Decreto No. 22 PPOE Extra de fecha 31-12-2013)</w:t>
      </w:r>
    </w:p>
    <w:p w:rsidR="00162935" w:rsidRPr="00162935" w:rsidRDefault="00162935" w:rsidP="00162935">
      <w:pPr>
        <w:ind w:left="1134" w:hanging="1134"/>
        <w:jc w:val="both"/>
        <w:rPr>
          <w:rFonts w:ascii="Arial" w:hAnsi="Arial" w:cs="Arial"/>
          <w:i/>
          <w:sz w:val="19"/>
          <w:szCs w:val="19"/>
        </w:rPr>
      </w:pPr>
    </w:p>
    <w:p w:rsidR="00162935" w:rsidRPr="00162935" w:rsidRDefault="00162935" w:rsidP="00162935">
      <w:pPr>
        <w:ind w:left="1134" w:hanging="1134"/>
        <w:jc w:val="both"/>
        <w:rPr>
          <w:rFonts w:ascii="Arial" w:hAnsi="Arial" w:cs="Arial"/>
          <w:i/>
          <w:sz w:val="19"/>
          <w:szCs w:val="19"/>
          <w:vertAlign w:val="superscript"/>
        </w:rPr>
      </w:pPr>
      <w:r w:rsidRPr="00162935">
        <w:rPr>
          <w:rFonts w:ascii="Arial" w:hAnsi="Arial" w:cs="Arial"/>
          <w:i/>
          <w:sz w:val="19"/>
          <w:szCs w:val="19"/>
        </w:rPr>
        <w:t xml:space="preserve">II. Bis.- </w:t>
      </w:r>
      <w:r w:rsidRPr="00162935">
        <w:rPr>
          <w:rFonts w:ascii="Arial" w:hAnsi="Arial" w:cs="Arial"/>
          <w:i/>
          <w:sz w:val="19"/>
          <w:szCs w:val="19"/>
        </w:rPr>
        <w:tab/>
        <w:t xml:space="preserve">Llevar a cabo el registro contable de los ingresos provenientes de las participaciones y aportaciones que se hayan transferido al Municipio. </w:t>
      </w:r>
      <w:r w:rsidRPr="00162935">
        <w:rPr>
          <w:rFonts w:ascii="Arial" w:hAnsi="Arial" w:cs="Arial"/>
          <w:i/>
          <w:sz w:val="19"/>
          <w:szCs w:val="19"/>
          <w:vertAlign w:val="superscript"/>
        </w:rPr>
        <w:t>(Adición según Decreto No. 22 PPOE Extra de fecha 31-12-2013)</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Dar cumplimiento a los convenios de coordinación fiscal y predial, llevar al corriente el padrón fiscal municipal, los registros contables, financieros administrativos de los ingresos, egresos y presupuestos, conducir y vigilar el funcionamiento de un sistema de orientación fiscal para los causantes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Elaborar el día último de cada mes los estados financieros correspondientes al mes de que se trate, para determinar el movimiento de ingresos y egresos que deberá recibir la aprobación del Ayuntamiento.</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Ejercer las facultades económico-coactivas en términos del Código Fiscal Municipal para hacer efectivos: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a) </w:t>
      </w:r>
      <w:r w:rsidRPr="00162935">
        <w:rPr>
          <w:rFonts w:ascii="Arial" w:hAnsi="Arial" w:cs="Arial"/>
          <w:sz w:val="19"/>
          <w:szCs w:val="19"/>
        </w:rPr>
        <w:tab/>
        <w:t xml:space="preserve">Los créditos fiscales exigibles cualquiera que sea su naturaleza;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Las sanciones pecuniarias impuestas por las autoridades administrativas;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c) </w:t>
      </w:r>
      <w:r w:rsidRPr="00162935">
        <w:rPr>
          <w:rFonts w:ascii="Arial" w:hAnsi="Arial" w:cs="Arial"/>
          <w:sz w:val="19"/>
          <w:szCs w:val="19"/>
        </w:rPr>
        <w:tab/>
        <w:t xml:space="preserve">Los adeudos derivados de concesiones o contratos celebrados con el Municipio, salvo pacto expreso en contrario;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d) </w:t>
      </w:r>
      <w:r w:rsidRPr="00162935">
        <w:rPr>
          <w:rFonts w:ascii="Arial" w:hAnsi="Arial" w:cs="Arial"/>
          <w:sz w:val="19"/>
          <w:szCs w:val="19"/>
        </w:rPr>
        <w:tab/>
        <w:t xml:space="preserve">Las garantías constituidas por disposición de la Ley o acuerdos de las autoridades administrativas, cuando sean exigibles y cuyo cobro ordene la autoridad competente;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e) </w:t>
      </w:r>
      <w:r w:rsidRPr="00162935">
        <w:rPr>
          <w:rFonts w:ascii="Arial" w:hAnsi="Arial" w:cs="Arial"/>
          <w:sz w:val="19"/>
          <w:szCs w:val="19"/>
        </w:rPr>
        <w:tab/>
        <w:t xml:space="preserve">El cobro de los tributos, recargos, intereses y multas federales o estatales cuando el Municipio por ley o convenio se haga cargo de la administración y recaudación de los mismos;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Proponer al Presidente Municipal en tiempo y forma los anteproyectos de la Ley de Ingresos y del Presupuesto de Egresos atendiendo a los principios constitucionales de austeridad, planeación, eficiencia, eficacia, economía, transparencia y honradez; </w:t>
      </w:r>
      <w:r w:rsidRPr="00162935">
        <w:rPr>
          <w:rFonts w:ascii="Arial" w:hAnsi="Arial" w:cs="Arial"/>
          <w:sz w:val="19"/>
          <w:szCs w:val="19"/>
          <w:vertAlign w:val="superscript"/>
        </w:rPr>
        <w:t>(Reforma según Decreto No. 1184 PPOE Extra de 09-04-12)</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Ejercer el presupuesto de egresos, y efectuar los pagos invariablemente en forma mancomunada con el Presidente Municipal, de acuerdo a los presupuestos aprobados por 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autoSpaceDE w:val="0"/>
        <w:autoSpaceDN w:val="0"/>
        <w:adjustRightInd w:val="0"/>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162935">
        <w:rPr>
          <w:rFonts w:ascii="Arial" w:hAnsi="Arial" w:cs="Arial"/>
          <w:sz w:val="19"/>
          <w:szCs w:val="19"/>
          <w:vertAlign w:val="superscript"/>
        </w:rPr>
        <w:t>(Reforma según Decreto No. 1184 PPOE Extra de 09-04-12)</w:t>
      </w:r>
    </w:p>
    <w:p w:rsidR="00162935" w:rsidRPr="00162935" w:rsidRDefault="00162935" w:rsidP="00162935">
      <w:pPr>
        <w:ind w:left="1134" w:hanging="1134"/>
        <w:jc w:val="both"/>
        <w:rPr>
          <w:rFonts w:ascii="Arial" w:hAnsi="Arial" w:cs="Arial"/>
          <w:sz w:val="19"/>
          <w:szCs w:val="19"/>
        </w:rPr>
      </w:pPr>
    </w:p>
    <w:p w:rsidR="00162935" w:rsidRDefault="00162935" w:rsidP="00162935">
      <w:pPr>
        <w:autoSpaceDE w:val="0"/>
        <w:autoSpaceDN w:val="0"/>
        <w:adjustRightInd w:val="0"/>
        <w:ind w:left="1134" w:hanging="1134"/>
        <w:jc w:val="both"/>
        <w:rPr>
          <w:rFonts w:ascii="Arial" w:hAnsi="Arial" w:cs="Arial"/>
          <w:sz w:val="19"/>
          <w:szCs w:val="19"/>
          <w:vertAlign w:val="superscript"/>
        </w:rPr>
      </w:pPr>
      <w:r w:rsidRPr="00162935">
        <w:rPr>
          <w:rFonts w:ascii="Arial" w:hAnsi="Arial" w:cs="Arial"/>
          <w:sz w:val="19"/>
          <w:szCs w:val="19"/>
        </w:rPr>
        <w:t xml:space="preserve">IX.- </w:t>
      </w:r>
      <w:r w:rsidRPr="00162935">
        <w:rPr>
          <w:rFonts w:ascii="Arial" w:hAnsi="Arial" w:cs="Arial"/>
          <w:sz w:val="19"/>
          <w:szCs w:val="19"/>
        </w:rPr>
        <w:tab/>
        <w:t xml:space="preserve">Llevar con total transparencia el control del presupuesto de egresos con enfoque a resultados e informes trimestrales de avance de gestión financiera; </w:t>
      </w:r>
      <w:r w:rsidRPr="00162935">
        <w:rPr>
          <w:rFonts w:ascii="Arial" w:hAnsi="Arial" w:cs="Arial"/>
          <w:sz w:val="19"/>
          <w:szCs w:val="19"/>
          <w:vertAlign w:val="superscript"/>
        </w:rPr>
        <w:t>(Reforma según Decreto No. 1184 PPOE Extra de 09-04-12)</w:t>
      </w:r>
    </w:p>
    <w:p w:rsidR="00162935" w:rsidRDefault="00162935" w:rsidP="00162935">
      <w:pPr>
        <w:autoSpaceDE w:val="0"/>
        <w:autoSpaceDN w:val="0"/>
        <w:adjustRightInd w:val="0"/>
        <w:ind w:left="1134" w:hanging="1134"/>
        <w:jc w:val="both"/>
        <w:rPr>
          <w:rFonts w:ascii="Arial" w:hAnsi="Arial" w:cs="Arial"/>
          <w:sz w:val="19"/>
          <w:szCs w:val="19"/>
          <w:vertAlign w:val="superscript"/>
        </w:rPr>
      </w:pPr>
    </w:p>
    <w:p w:rsidR="00162935" w:rsidRPr="00162935" w:rsidRDefault="00162935" w:rsidP="00162935">
      <w:pPr>
        <w:autoSpaceDE w:val="0"/>
        <w:autoSpaceDN w:val="0"/>
        <w:adjustRightInd w:val="0"/>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 </w:t>
      </w:r>
      <w:r w:rsidRPr="00162935">
        <w:rPr>
          <w:rFonts w:ascii="Arial" w:hAnsi="Arial" w:cs="Arial"/>
          <w:sz w:val="19"/>
          <w:szCs w:val="19"/>
        </w:rPr>
        <w:tab/>
        <w:t xml:space="preserve">Con apego a las leyes de la materia, proponer al Ayuntamiento las medidas necesarias y convenientes para aumentar la recaudación de los ingresos y, racionalizar y optimizar los gastos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 </w:t>
      </w:r>
      <w:r w:rsidRPr="00162935">
        <w:rPr>
          <w:rFonts w:ascii="Arial" w:hAnsi="Arial" w:cs="Arial"/>
          <w:sz w:val="19"/>
          <w:szCs w:val="19"/>
        </w:rPr>
        <w:tab/>
        <w:t xml:space="preserve">Vigilar y controlar las oficinas recaudadoras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XII.- </w:t>
      </w:r>
      <w:r w:rsidRPr="00162935">
        <w:rPr>
          <w:rFonts w:ascii="Arial" w:hAnsi="Arial" w:cs="Arial"/>
          <w:sz w:val="19"/>
          <w:szCs w:val="19"/>
        </w:rPr>
        <w:tab/>
        <w:t xml:space="preserve">Hacer las retenciones y el entero sobre sueldos y salarios, con apego a las disposiciones vigentes, cuando corresponda;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XIII.- </w:t>
      </w:r>
      <w:r w:rsidRPr="00162935">
        <w:rPr>
          <w:rFonts w:ascii="Arial" w:hAnsi="Arial" w:cs="Arial"/>
          <w:sz w:val="19"/>
          <w:szCs w:val="19"/>
        </w:rPr>
        <w:tab/>
        <w:t xml:space="preserve">Las demás que fijen las leyes y reglamentos municipales.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 xml:space="preserve">ARTÍCULO 96.- </w:t>
      </w:r>
      <w:r w:rsidRPr="00162935">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97.-</w:t>
      </w:r>
      <w:r w:rsidRPr="00162935">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Previa orden del Ayuntamiento concluir las obras iniciadas por administraciones anteriores y dar mantenimiento a la infraestructura e instalaciones de los servicios públicos municipales;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rsidR="00162935" w:rsidRDefault="00162935" w:rsidP="00162935">
      <w:pPr>
        <w:jc w:val="center"/>
        <w:rPr>
          <w:rFonts w:ascii="Arial" w:hAnsi="Arial" w:cs="Arial"/>
          <w:b/>
          <w:bCs/>
          <w:sz w:val="19"/>
          <w:szCs w:val="19"/>
        </w:rPr>
      </w:pPr>
    </w:p>
    <w:p w:rsid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DELEGACIÓN DE FACULTADES</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Y LA DESCONCENTRACIÓN ADMINISTRATIVA</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98.-</w:t>
      </w:r>
      <w:r w:rsidRPr="00162935">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99.-</w:t>
      </w:r>
      <w:r w:rsidRPr="00162935">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especificas para resolver sobre la materia que les corresponda y dentro del ámbito territorial que se determine en cada caso, de conformidad con las disposiciones legales aplicables. </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DE LOS SERVICIOS PÚBLICOS Y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ADMINISTRACIÓN PÚBLICA PARAMUNICIPAL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100.-</w:t>
      </w:r>
      <w:r w:rsidRPr="00162935">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Asistencia social en el ámbito de su competencia;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Registro Civil, a través de su Presidente Municipal; en términos del artículo 68 fracción XXIV, de esta Ley;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Embellecimiento y conservación de los poblados, centros urbanos y obras de interés social;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Los demás que acuerde el Ayuntamiento por el voto de la mayoría calificada. Este acuerdo deberá publicarse en el Periódico Oficial del Gobierno del Estado o en la Gaceta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101.-</w:t>
      </w:r>
      <w:r w:rsidRPr="00162935">
        <w:rPr>
          <w:rFonts w:ascii="Arial" w:hAnsi="Arial" w:cs="Arial"/>
          <w:sz w:val="19"/>
          <w:szCs w:val="19"/>
        </w:rPr>
        <w:t xml:space="preserve"> Para atender los servicios públicos, el Ayuntamiento podrá crear por las siguientes entidades paramunicipales: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Los organismos públicos descentralizados;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Las empresas de participación municipal;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Los fideicomisos públicos, en los que el fideicomitente será el ayuntamiento.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 xml:space="preserve">ARTÍCULO 102.- </w:t>
      </w:r>
      <w:r w:rsidRPr="00162935">
        <w:rPr>
          <w:rFonts w:ascii="Arial" w:hAnsi="Arial" w:cs="Arial"/>
          <w:sz w:val="19"/>
          <w:szCs w:val="19"/>
        </w:rPr>
        <w:t xml:space="preserve">Los servicios públicos y la administración pública paramunicipal se regularán teniendo en cuenta la Ley de Planeación. </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TÍTULO SEXTO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HACIENDA Y PATRIMONIO 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LOS BIENES MUNICIPALES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 xml:space="preserve">ARTÍCULO 103.- </w:t>
      </w:r>
      <w:r w:rsidRPr="00162935">
        <w:rPr>
          <w:rFonts w:ascii="Arial" w:hAnsi="Arial" w:cs="Arial"/>
          <w:sz w:val="19"/>
          <w:szCs w:val="19"/>
        </w:rPr>
        <w:t xml:space="preserve">El Patrimonio del Municipio lo constituyen los bienes de dominio público y los bienes de dominio privado.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Son bienes de dominio público: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Los de uso común;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Los inmuebles destinados por el Municipio a un servicio público, los propios que utilice para dicho fin y los equiparados a éstos conforme a la Ley;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Los muebles de propiedad municipal que por su naturaleza no sean sustituibles tales como los documentos y expedientes de las oficinas, manuscritos, archivos, libros, mapas</w:t>
      </w:r>
      <w:r w:rsidRPr="00162935">
        <w:rPr>
          <w:rFonts w:ascii="Arial" w:hAnsi="Arial" w:cs="Arial"/>
          <w:b/>
          <w:sz w:val="19"/>
          <w:szCs w:val="19"/>
        </w:rPr>
        <w:t>,</w:t>
      </w:r>
      <w:r w:rsidRPr="00162935">
        <w:rPr>
          <w:rFonts w:ascii="Arial" w:hAnsi="Arial" w:cs="Arial"/>
          <w:sz w:val="19"/>
          <w:szCs w:val="19"/>
        </w:rPr>
        <w:t xml:space="preserve"> planes, folletos, grabados importantes, obras de arte u otros objetos similares;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Las pinturas, murales, esculturas u otra obra artística incorporada o adherida permanentemente a los inmuebles propiedad del Municipio o de los organismos descentralizados del mismo;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Los demás que por disposición de otros ordenamientos legales forman o deban formar parte del dominio público municipal.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Los bienes del dominio público se regirán por lo dispuesto en el Libro Segundo, Títulos del Primero al Tercero del Código Civil vigente en el Estado.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104.-</w:t>
      </w:r>
      <w:r w:rsidRPr="00162935">
        <w:rPr>
          <w:rFonts w:ascii="Arial" w:hAnsi="Arial" w:cs="Arial"/>
          <w:sz w:val="19"/>
          <w:szCs w:val="19"/>
        </w:rPr>
        <w:t xml:space="preserve"> Son bienes de dominio privado: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I.-</w:t>
      </w:r>
      <w:r w:rsidRPr="00162935">
        <w:rPr>
          <w:rFonts w:ascii="Arial" w:hAnsi="Arial" w:cs="Arial"/>
          <w:sz w:val="19"/>
          <w:szCs w:val="19"/>
        </w:rPr>
        <w:tab/>
        <w:t xml:space="preserve">Los que hayan formado parte de organismos públicos municipales que se extingan;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Los bienes muebles al servicio de las dependencias y oficinas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Los demás bienes que por cualquier titulo adquiera el Municipio;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Los que adquiera por prescripción positiva.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 xml:space="preserve">ARTÍCULO 105.- </w:t>
      </w:r>
      <w:r w:rsidRPr="00162935">
        <w:rPr>
          <w:rFonts w:ascii="Arial" w:hAnsi="Arial" w:cs="Arial"/>
          <w:sz w:val="19"/>
          <w:szCs w:val="19"/>
        </w:rPr>
        <w:t xml:space="preserve">Los bienes del dominio público del Municipio son imprescriptibles e inembargables, pero podrán ser enajenados y gravados, conforme al Capítulo Tercero de este mismo Titulo.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106.-</w:t>
      </w:r>
      <w:r w:rsidRPr="00162935">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107.-</w:t>
      </w:r>
      <w:r w:rsidRPr="00162935">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Que se edifique en el inmueble, casa habitación de acuerdo con la reglamentación correspondiente; y</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Que se cubra totalmente el precio fijado.</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108.-</w:t>
      </w:r>
      <w:r w:rsidRPr="00162935">
        <w:rPr>
          <w:rFonts w:ascii="Arial" w:hAnsi="Arial" w:cs="Arial"/>
          <w:sz w:val="19"/>
          <w:szCs w:val="19"/>
        </w:rPr>
        <w:t xml:space="preserve"> Para el cambio de régimen de propiedad, de los bienes de dominio público a privado o a la inversa, se requerirán:</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La aprobación por mayoría calificada de los integrantes del ayuntamiento;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Que el Ayuntamiento emita la declaratoria correspondiente en la que se especificarán las razones, motivos o circunstancias especiales del cambio de régimen de propiedad;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La publicación de la declaratoria que emita el Ayuntamiento, en el Periódico Oficial del Gobierno del Estado y en la Gaceta Municipal; y</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La inscripción de la declaratoria correspondiente en el Registro Público de la Propiedad.</w:t>
      </w:r>
    </w:p>
    <w:p w:rsidR="00162935" w:rsidRPr="00162935" w:rsidRDefault="00162935" w:rsidP="00162935">
      <w:pPr>
        <w:jc w:val="both"/>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DEL INVENTARIO Y CATÁLOGO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LOS BIENES MUNICIPALES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109.-</w:t>
      </w:r>
      <w:r w:rsidRPr="00162935">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110.-</w:t>
      </w:r>
      <w:r w:rsidRPr="00162935">
        <w:rPr>
          <w:rFonts w:ascii="Arial" w:hAnsi="Arial" w:cs="Arial"/>
          <w:sz w:val="19"/>
          <w:szCs w:val="19"/>
        </w:rPr>
        <w:t xml:space="preserve"> El inventario de bienes muebles del Municipio, contendrá:</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La expresión de las características y los demás datos necesarios para su identificación;</w:t>
      </w:r>
    </w:p>
    <w:p w:rsidR="00162935" w:rsidRPr="00162935" w:rsidRDefault="00162935" w:rsidP="00162935">
      <w:pPr>
        <w:tabs>
          <w:tab w:val="left" w:pos="1878"/>
        </w:tabs>
        <w:ind w:left="1134" w:hanging="1134"/>
        <w:jc w:val="both"/>
        <w:rPr>
          <w:rFonts w:ascii="Arial" w:hAnsi="Arial" w:cs="Arial"/>
          <w:sz w:val="19"/>
          <w:szCs w:val="19"/>
        </w:rPr>
      </w:pPr>
      <w:r w:rsidRPr="00162935">
        <w:rPr>
          <w:rFonts w:ascii="Arial" w:hAnsi="Arial" w:cs="Arial"/>
          <w:sz w:val="19"/>
          <w:szCs w:val="19"/>
        </w:rPr>
        <w:tab/>
      </w: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La expresión de su valor, destino y resguardo; y</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Los datos sobre los movimientos de alta y baja.</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111.-</w:t>
      </w:r>
      <w:r w:rsidRPr="00162935">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112.-</w:t>
      </w:r>
      <w:r w:rsidRPr="00162935">
        <w:rPr>
          <w:rFonts w:ascii="Arial" w:hAnsi="Arial" w:cs="Arial"/>
          <w:sz w:val="19"/>
          <w:szCs w:val="19"/>
        </w:rPr>
        <w:t xml:space="preserve"> El catálogo de bienes inmuebles del Municipio, contendrá: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La expresión de las características y los demás datos necesarios para su identificación;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La expresión de su valor y destino;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Los datos de inscripción en el registro público de la propiedad.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113.-</w:t>
      </w:r>
      <w:r w:rsidRPr="00162935">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114.-</w:t>
      </w:r>
      <w:r w:rsidRPr="00162935">
        <w:rPr>
          <w:rFonts w:ascii="Arial" w:hAnsi="Arial" w:cs="Arial"/>
          <w:sz w:val="19"/>
          <w:szCs w:val="19"/>
        </w:rPr>
        <w:t xml:space="preserve"> La alteración, sustracción, disposición indebida, ocultamiento, así como otra conducta análoga realizada por los servidores públicos municipales, sobre los bienes del Municipio, será sancionada conforme a lo dispuesto en el Código Penal para el Estado de Oaxaca. </w:t>
      </w:r>
    </w:p>
    <w:p w:rsidR="00162935" w:rsidRPr="00162935" w:rsidRDefault="00162935" w:rsidP="00162935">
      <w:pPr>
        <w:jc w:val="center"/>
        <w:rPr>
          <w:rFonts w:ascii="Arial" w:hAnsi="Arial" w:cs="Arial"/>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AFECTACIÓN DEL PATRIMONIO INMOBILIARIO 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115.-</w:t>
      </w:r>
      <w:r w:rsidRPr="00162935">
        <w:rPr>
          <w:rFonts w:ascii="Arial" w:hAnsi="Arial" w:cs="Arial"/>
          <w:sz w:val="19"/>
          <w:szCs w:val="19"/>
        </w:rPr>
        <w:t xml:space="preserve"> Para enajenar y gravar bienes inmuebles municipales se requerirá el acuerdo de la mayoría calificada de los integrantes del Ayuntamiento.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116.-</w:t>
      </w:r>
      <w:r w:rsidRPr="00162935">
        <w:rPr>
          <w:rFonts w:ascii="Arial" w:hAnsi="Arial" w:cs="Arial"/>
          <w:sz w:val="19"/>
          <w:szCs w:val="19"/>
        </w:rPr>
        <w:t xml:space="preserve"> El acuerdo a que se refiere el artículo anterior deberá contener:</w:t>
      </w: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 </w:t>
      </w: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Los datos sobre la localización del inmueble y sus medidas y colindancias;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La especificación del destino que se dará al producto que se obtenga cuando se trate de enajenación;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La especificación del beneficio que se obtendrá cuando se trate de gravamen.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117.-</w:t>
      </w:r>
      <w:r w:rsidRPr="00162935">
        <w:rPr>
          <w:rFonts w:ascii="Arial" w:hAnsi="Arial" w:cs="Arial"/>
          <w:sz w:val="19"/>
          <w:szCs w:val="19"/>
        </w:rPr>
        <w:t xml:space="preserve"> Al acuerdo de enajenación o gravamen se anexarán: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Plano de localización del inmueble: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Plano que contenga el levantamiento del inmueble, que especifique sus medidas y colindancias, superficie del predio y área construida;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Avalúo expedido por institución o persona autorizada.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118.-</w:t>
      </w:r>
      <w:r w:rsidRPr="00162935">
        <w:rPr>
          <w:rFonts w:ascii="Arial" w:hAnsi="Arial" w:cs="Arial"/>
          <w:sz w:val="19"/>
          <w:szCs w:val="19"/>
        </w:rPr>
        <w:t xml:space="preserve"> La enajenación o el gravamen de que se trate, debe responder a alguna o algunas de las metas siguientes: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La ejecución de un programa cuyo objetivo sea la satisfacción de la demanda de suelo para vivienda; atendiendo preferentemente, a la población de bajos ingresos;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El impulso y fomento de las actividades productivas;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El desarrollo social, cívico, deportivo y cultural del Municipio; 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La satisfacción de necesidades altamente prioritarias de los habitantes del Municipio.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119.-</w:t>
      </w:r>
      <w:r w:rsidRPr="00162935">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120.-</w:t>
      </w:r>
      <w:r w:rsidRPr="00162935">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Los ayuntamientos podrán establecer la aplicación supletoria de la Ley para Adquisiciones, Arrendamientos y Servicios del Estado de Oaxaca.</w:t>
      </w:r>
    </w:p>
    <w:p w:rsidR="00162935" w:rsidRPr="00162935" w:rsidRDefault="00162935" w:rsidP="00162935">
      <w:pPr>
        <w:jc w:val="both"/>
        <w:rPr>
          <w:rFonts w:ascii="Arial" w:hAnsi="Arial" w:cs="Arial"/>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HACIENDA PÚBLICA MUNICIPAL</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121.-</w:t>
      </w:r>
      <w:r w:rsidRPr="00162935">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i/>
          <w:sz w:val="19"/>
          <w:szCs w:val="19"/>
        </w:rPr>
      </w:pPr>
      <w:r w:rsidRPr="00162935">
        <w:rPr>
          <w:rFonts w:ascii="Arial" w:hAnsi="Arial" w:cs="Arial"/>
          <w:i/>
          <w:sz w:val="19"/>
          <w:szCs w:val="19"/>
        </w:rPr>
        <w:t>Se integrará además con los montos recaudados por las agencias municipales y de policía, y de los comités, cualesquiera que sea la denominación que reciban, que tengan a su cargo la administración y prestación de los servicios de agua potable entre otros.</w:t>
      </w:r>
    </w:p>
    <w:p w:rsidR="00162935" w:rsidRPr="00162935" w:rsidRDefault="00162935" w:rsidP="00162935">
      <w:pPr>
        <w:jc w:val="both"/>
        <w:rPr>
          <w:rFonts w:ascii="Arial" w:hAnsi="Arial" w:cs="Arial"/>
          <w:i/>
          <w:sz w:val="19"/>
          <w:szCs w:val="19"/>
        </w:rPr>
      </w:pPr>
    </w:p>
    <w:p w:rsidR="00162935" w:rsidRPr="00162935" w:rsidRDefault="00162935" w:rsidP="00162935">
      <w:pPr>
        <w:jc w:val="both"/>
        <w:rPr>
          <w:rFonts w:ascii="Arial" w:hAnsi="Arial" w:cs="Arial"/>
          <w:i/>
          <w:sz w:val="19"/>
          <w:szCs w:val="19"/>
          <w:vertAlign w:val="superscript"/>
        </w:rPr>
      </w:pPr>
      <w:r w:rsidRPr="00162935">
        <w:rPr>
          <w:rFonts w:ascii="Arial" w:hAnsi="Arial" w:cs="Arial"/>
          <w:i/>
          <w:sz w:val="19"/>
          <w:szCs w:val="19"/>
        </w:rPr>
        <w:t xml:space="preserve">Así como de los ingresos que determinen las leyes y decretos federales y estatales, convenios, subsidios, transferencias, donativos, entre otros. </w:t>
      </w:r>
      <w:r w:rsidRPr="00162935">
        <w:rPr>
          <w:rFonts w:ascii="Arial" w:hAnsi="Arial" w:cs="Arial"/>
          <w:i/>
          <w:sz w:val="19"/>
          <w:szCs w:val="19"/>
          <w:vertAlign w:val="superscript"/>
        </w:rPr>
        <w:t>(Reforma según Decreto No. 22 PPOE Extra de fecha 31-12-2013)</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122.-</w:t>
      </w:r>
      <w:r w:rsidRPr="00162935">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123.-</w:t>
      </w:r>
      <w:r w:rsidRPr="00162935">
        <w:rPr>
          <w:rFonts w:ascii="Arial" w:hAnsi="Arial" w:cs="Arial"/>
          <w:sz w:val="19"/>
          <w:szCs w:val="19"/>
        </w:rPr>
        <w:t xml:space="preserve"> 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En caso de que la iniciativa de Ley de Ingresos municipales no se apruebe por la Legislatura a mas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rsidR="00162935" w:rsidRPr="00162935" w:rsidRDefault="00162935" w:rsidP="00162935">
      <w:pPr>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sz w:val="19"/>
          <w:szCs w:val="19"/>
        </w:rPr>
      </w:pPr>
      <w:r w:rsidRPr="00162935">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162935">
        <w:rPr>
          <w:rFonts w:ascii="Arial" w:hAnsi="Arial" w:cs="Arial"/>
          <w:sz w:val="19"/>
          <w:szCs w:val="19"/>
          <w:vertAlign w:val="superscript"/>
        </w:rPr>
        <w:t>(Reforma según Decreto No. 1184 PPOE Extra de 09-04-12)</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124.-</w:t>
      </w:r>
      <w:r w:rsidRPr="00162935">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En todo caso, el Congreso del Estado esta facultado para practicar a través de la Auditoría Superior, las auditorias, revisiones y fiscalización a la hacienda municipal, cuando se requiera para el buen funcionamiento del Municipio.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125.-</w:t>
      </w:r>
      <w:r w:rsidRPr="00162935">
        <w:rPr>
          <w:rFonts w:ascii="Arial" w:hAnsi="Arial" w:cs="Arial"/>
          <w:sz w:val="19"/>
          <w:szCs w:val="19"/>
        </w:rPr>
        <w:t xml:space="preserve"> Cualquier ciudadano del Municipio bajo su más estricta responsabilidad, mediante la presentación de elementos de prueba, podrá formular denuncia ante el Ayuntamiento o ante el Congreso del Estado sobre los casos de malversación de fondos municipales y cualquier otro hecho que se estime en contra del erario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126.-</w:t>
      </w:r>
      <w:r w:rsidRPr="00162935">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rsidR="00162935" w:rsidRPr="00162935" w:rsidRDefault="00162935" w:rsidP="00162935">
      <w:pPr>
        <w:jc w:val="both"/>
        <w:rPr>
          <w:rFonts w:ascii="Arial" w:hAnsi="Arial" w:cs="Arial"/>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DEL PRESUPUESTO DE EGRESOS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127.-</w:t>
      </w:r>
      <w:r w:rsidRPr="00162935">
        <w:rPr>
          <w:rFonts w:ascii="Arial" w:hAnsi="Arial" w:cs="Arial"/>
          <w:sz w:val="19"/>
          <w:szCs w:val="19"/>
        </w:rPr>
        <w:t xml:space="preserve"> El Presupuesto de Egresos regulará el gasto público municipal y se formulará con base en los principios constitucionales de austeridad, planeación, eficiencia, eficacia, economía, transparencia y honradez así como los programas de actividades del Ayuntamiento, detallando las asignaciones presupuestarias a nivel de partidos y calendarización del gasto a más tardar el quince de diciembre del año que antecede al ejercicio fiscal. </w:t>
      </w:r>
      <w:r w:rsidRPr="00162935">
        <w:rPr>
          <w:rFonts w:ascii="Arial" w:hAnsi="Arial" w:cs="Arial"/>
          <w:sz w:val="19"/>
          <w:szCs w:val="19"/>
          <w:vertAlign w:val="superscript"/>
        </w:rPr>
        <w:t>(Reforma según Decreto No. 1184 PPOE Extra de 09-04-12)</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 </w:t>
      </w: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El presupuesto de egresos deberá ser aprobado por mayoría calificada y deberán remitirse copia al Congreso del Estado a través de la Auditoría Superior para su conocimiento y fiscalización.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128.-</w:t>
      </w:r>
      <w:r w:rsidRPr="00162935">
        <w:rPr>
          <w:rFonts w:ascii="Arial" w:hAnsi="Arial" w:cs="Arial"/>
          <w:sz w:val="19"/>
          <w:szCs w:val="19"/>
        </w:rPr>
        <w:t xml:space="preserve"> El Presupuesto de Egresos considerará: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Erogaciones por concepto de gasto corriente;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Inversiones físicas;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Pagos de pasivos a deuda pública que realicen la administración pública municipal centralizada o paramunicipal;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Subsidios, donaciones; estímulos, transferencias y demás conceptos de gasto que se otorguen a asociaciones, patronatos e instituciones de beneficencia pública y privada y demás organismos similares a éstos;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La aplicación de las participaciones federales de acuerdo con lo dispuesto en la Ley de Coordinación Fiscal para el Estado de Oaxaca;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Las demás erogaciones que considere el Ayuntamiento necesarias para el beneficio del Municipio.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Las modificaciones que sufra el Presupuesto de Egresos en los conceptos generales a que se refiere este artículo, seguirán el mismo procedimiento que para su aprobación.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129.-</w:t>
      </w:r>
      <w:r w:rsidRPr="00162935">
        <w:rPr>
          <w:rFonts w:ascii="Arial" w:hAnsi="Arial" w:cs="Arial"/>
          <w:sz w:val="19"/>
          <w:szCs w:val="19"/>
        </w:rPr>
        <w:t xml:space="preserve"> El Presupuesto de Egresos y las modificaciones que sufra en su caso, serán publicados en el Periódico Oficial del Gobierno del Estado o en la Gaceta Municipal. </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130.-</w:t>
      </w:r>
      <w:r w:rsidRPr="00162935">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162935">
        <w:rPr>
          <w:rFonts w:ascii="Arial" w:hAnsi="Arial" w:cs="Arial"/>
          <w:sz w:val="19"/>
          <w:szCs w:val="19"/>
          <w:vertAlign w:val="superscript"/>
        </w:rPr>
        <w:t>(Reforma según Decreto No. 1184 PPOE Extra de 09-04-12)</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 </w:t>
      </w: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131.-</w:t>
      </w:r>
      <w:r w:rsidRPr="00162935">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 </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VI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DEUDA PÚBLICA 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132.-</w:t>
      </w:r>
      <w:r w:rsidRPr="00162935">
        <w:rPr>
          <w:rFonts w:ascii="Arial" w:hAnsi="Arial" w:cs="Arial"/>
          <w:sz w:val="19"/>
          <w:szCs w:val="19"/>
        </w:rPr>
        <w:t xml:space="preserve"> La Deuda Pública del Municipio se sujetará a los términos, modalidades y requerimientos establecidos en la Ley de Deuda Pública Estatal y Municipal.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133.-</w:t>
      </w:r>
      <w:r w:rsidRPr="00162935">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TÍTULO SÉPTIMO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DEL ORDEN JURÍDICO Y LA JUSTICIA MUNICIPAL</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LAS BASES GENERALES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134.-</w:t>
      </w:r>
      <w:r w:rsidRPr="00162935">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Que no contravengan o invadan disposiciones o competencias federales y estatales;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Que tengan como propósito fundamental la seguridad, el bienestar y la tranquilidad de la población;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Que su aplicación fortalezca al municipio libre;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Que su articulado incluya la formulación y funcionamiento de unidades administrativas municipales, responsables de la inspección, vigilancia del cumplimiento de estos ordenamientos y de la aplicación de sanciones cuando proceda;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Que la normatividad de la administración y de los servicios públicos municipales tengan como propósitos primordiales, la eficiencia de los mismos y el mejoramiento general de la población del Municipio;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VIII.- </w:t>
      </w:r>
      <w:r w:rsidRPr="00162935">
        <w:rPr>
          <w:rFonts w:ascii="Arial" w:hAnsi="Arial" w:cs="Arial"/>
          <w:sz w:val="19"/>
          <w:szCs w:val="19"/>
        </w:rPr>
        <w:tab/>
        <w:t>Que incluyan un capítulo sobre recursos de inconformidad que permita a los particulares impugnar actos de autoridad.</w:t>
      </w:r>
    </w:p>
    <w:p w:rsidR="00162935" w:rsidRPr="00162935" w:rsidRDefault="00162935" w:rsidP="00162935">
      <w:pPr>
        <w:jc w:val="both"/>
        <w:rPr>
          <w:rFonts w:ascii="Arial" w:hAnsi="Arial" w:cs="Arial"/>
          <w:b/>
          <w:sz w:val="19"/>
          <w:szCs w:val="19"/>
        </w:rPr>
      </w:pPr>
    </w:p>
    <w:p w:rsidR="00162935" w:rsidRPr="00162935" w:rsidRDefault="00162935" w:rsidP="00162935">
      <w:pPr>
        <w:jc w:val="both"/>
        <w:rPr>
          <w:rFonts w:ascii="Arial" w:hAnsi="Arial" w:cs="Arial"/>
          <w:b/>
          <w:bCs/>
          <w:sz w:val="19"/>
          <w:szCs w:val="19"/>
        </w:rPr>
      </w:pPr>
      <w:r w:rsidRPr="00162935">
        <w:rPr>
          <w:rFonts w:ascii="Arial" w:hAnsi="Arial" w:cs="Arial"/>
          <w:b/>
          <w:sz w:val="19"/>
          <w:szCs w:val="19"/>
        </w:rPr>
        <w:t>ARTÍCULO 135.-</w:t>
      </w:r>
      <w:r w:rsidRPr="00162935">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Ayuntamiento deberá adecuar sus ordenamientos, con el fin de preservar su autoridad institucional y propiciar el desarrollo armónico de la sociedad.</w:t>
      </w:r>
      <w:r w:rsidRPr="00162935">
        <w:rPr>
          <w:rFonts w:ascii="Arial" w:hAnsi="Arial" w:cs="Arial"/>
          <w:b/>
          <w:bCs/>
          <w:sz w:val="19"/>
          <w:szCs w:val="19"/>
        </w:rPr>
        <w:t xml:space="preserve"> </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136</w:t>
      </w:r>
      <w:r w:rsidRPr="00162935">
        <w:rPr>
          <w:rFonts w:ascii="Arial" w:hAnsi="Arial" w:cs="Arial"/>
          <w:bCs/>
          <w:sz w:val="19"/>
          <w:szCs w:val="19"/>
        </w:rPr>
        <w:t>.-</w:t>
      </w:r>
      <w:r w:rsidRPr="00162935">
        <w:rPr>
          <w:rFonts w:ascii="Arial" w:hAnsi="Arial" w:cs="Arial"/>
          <w:sz w:val="19"/>
          <w:szCs w:val="19"/>
        </w:rPr>
        <w:t xml:space="preserve"> </w:t>
      </w:r>
      <w:r w:rsidRPr="00162935">
        <w:rPr>
          <w:rFonts w:ascii="Arial" w:hAnsi="Arial" w:cs="Arial"/>
          <w:bCs/>
          <w:sz w:val="19"/>
          <w:szCs w:val="19"/>
        </w:rPr>
        <w:t>El Ayuntamiento contará con una Gaceta Municipal, para realizar la publicación oficial de sus determinaciones</w:t>
      </w:r>
      <w:r w:rsidRPr="00162935">
        <w:rPr>
          <w:rFonts w:ascii="Arial" w:hAnsi="Arial" w:cs="Arial"/>
          <w:b/>
          <w:bCs/>
          <w:sz w:val="19"/>
          <w:szCs w:val="19"/>
        </w:rPr>
        <w:t xml:space="preserve">, </w:t>
      </w:r>
      <w:r w:rsidRPr="00162935">
        <w:rPr>
          <w:rFonts w:ascii="Arial" w:hAnsi="Arial" w:cs="Arial"/>
          <w:bCs/>
          <w:sz w:val="19"/>
          <w:szCs w:val="19"/>
        </w:rPr>
        <w:t xml:space="preserve">la supervisión de la Gaceta corresponde al Secretario del Ayuntamiento. </w:t>
      </w:r>
      <w:r w:rsidRPr="00162935">
        <w:rPr>
          <w:rFonts w:ascii="Arial" w:hAnsi="Arial" w:cs="Arial"/>
          <w:sz w:val="19"/>
          <w:szCs w:val="19"/>
        </w:rPr>
        <w:t>De todas las publicaciones realizadas en la Gaceta Municipal, se enviará un ejemplar a los Poderes del Estado y al Archivo General del Estado.</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137.-</w:t>
      </w:r>
      <w:r w:rsidRPr="00162935">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rsidR="00162935" w:rsidRPr="00162935" w:rsidRDefault="00162935" w:rsidP="00162935">
      <w:pPr>
        <w:jc w:val="center"/>
        <w:rPr>
          <w:rFonts w:ascii="Arial" w:hAnsi="Arial" w:cs="Arial"/>
          <w:bCs/>
          <w:sz w:val="19"/>
          <w:szCs w:val="19"/>
          <w:lang w:val="es-ES_tradnl"/>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LOS BANDOS DE POLICÍA Y GOBIERNO, REGLAMENTOS, CIRCULARES Y DISPOSICIONES ADMINISTRATIVAS DE OBSERVANCIA GENERAL</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138.-</w:t>
      </w:r>
      <w:r w:rsidRPr="00162935">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a) </w:t>
      </w:r>
      <w:r w:rsidRPr="00162935">
        <w:rPr>
          <w:rFonts w:ascii="Arial" w:hAnsi="Arial" w:cs="Arial"/>
          <w:sz w:val="19"/>
          <w:szCs w:val="19"/>
        </w:rPr>
        <w:tab/>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c) </w:t>
      </w:r>
      <w:r w:rsidRPr="00162935">
        <w:rPr>
          <w:rFonts w:ascii="Arial" w:hAnsi="Arial" w:cs="Arial"/>
          <w:sz w:val="19"/>
          <w:szCs w:val="19"/>
        </w:rPr>
        <w:tab/>
        <w:t xml:space="preserve">Las circulares son las ordenes o conjunto de instrucciones aclaratorias o recordatorias que sobre materia de Gobierno Municipal envía el Ayuntamiento a sus miembros o subordinados y entidades paramunicipales; y </w:t>
      </w: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d) </w:t>
      </w:r>
      <w:r w:rsidRPr="00162935">
        <w:rPr>
          <w:rFonts w:ascii="Arial" w:hAnsi="Arial" w:cs="Arial"/>
          <w:sz w:val="19"/>
          <w:szCs w:val="19"/>
        </w:rPr>
        <w:tab/>
        <w:t xml:space="preserve">Disposiciones administrativas, son las resoluciones que dicta el Ayuntamiento sobre casos particulares inherentes a sus funciones, concesiones o atribuciones.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139.-</w:t>
      </w:r>
      <w:r w:rsidRPr="00162935">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140.-</w:t>
      </w:r>
      <w:r w:rsidRPr="00162935">
        <w:rPr>
          <w:rFonts w:ascii="Arial" w:hAnsi="Arial" w:cs="Arial"/>
          <w:sz w:val="19"/>
          <w:szCs w:val="19"/>
        </w:rPr>
        <w:t xml:space="preserve"> Los Bandos de Policía y Gobierno tendrán los siguientes propósitos generales: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Asegurar, preservar, mantener y restablecer el orden, la seguridad y la paz pública del Municipio;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Propiciar la cultura del civismo y de los deberes y derechos de los habitantes del Municipio para con la sociedad y el Gobierno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Estimular el cuidado y la conservación de las calles, plazas, parques, jardines, caminos y en general del patrimonio municipal;</w:t>
      </w: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 </w:t>
      </w: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Cuidar que las actividades y espectáculos públicos, privados y en general toda actividad, se realice en un clima de respeto a la comunidad y a las instituciones municipales;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Establecer las sanciones correspondientes, en los términos de esta Ley. </w:t>
      </w:r>
    </w:p>
    <w:p w:rsidR="00162935" w:rsidRPr="00162935" w:rsidRDefault="00162935" w:rsidP="00162935">
      <w:pPr>
        <w:ind w:left="567" w:hanging="567"/>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141.-</w:t>
      </w:r>
      <w:r w:rsidRPr="00162935">
        <w:rPr>
          <w:rFonts w:ascii="Arial" w:hAnsi="Arial" w:cs="Arial"/>
          <w:sz w:val="19"/>
          <w:szCs w:val="19"/>
        </w:rPr>
        <w:t xml:space="preserve"> Los reglamentos municipales tendrán los siguientes propósitos generales: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Instrumentar la normatividad para el adecuado funcionamiento del Ayuntamiento y de la correcta administración del patrimonio municipal;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Establecer las bases que garanticen, en beneficio de la sociedad, la adecuada prestación de los servicios públicos municipales directamente por el Ayuntamiento ó a través de concesionarios;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Estimular la participación de la comunidad en la gestión municipal; particularmente en los municipios y poblaciones que se rigen bajo el sistema de usos y costumbres, 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Establecer las sanciones que procedan, en los términos de esta Ley.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142.-</w:t>
      </w:r>
      <w:r w:rsidRPr="00162935">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143.-</w:t>
      </w:r>
      <w:r w:rsidRPr="00162935">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rsidR="00162935" w:rsidRPr="00162935" w:rsidRDefault="00162935" w:rsidP="00162935">
      <w:pPr>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 </w:t>
      </w:r>
      <w:r w:rsidRPr="00162935">
        <w:rPr>
          <w:rFonts w:ascii="Arial" w:hAnsi="Arial" w:cs="Arial"/>
          <w:sz w:val="19"/>
          <w:szCs w:val="19"/>
        </w:rPr>
        <w:tab/>
        <w:t xml:space="preserve">Amonestación;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 </w:t>
      </w:r>
      <w:r w:rsidRPr="00162935">
        <w:rPr>
          <w:rFonts w:ascii="Arial" w:hAnsi="Arial" w:cs="Arial"/>
          <w:sz w:val="19"/>
          <w:szCs w:val="19"/>
        </w:rPr>
        <w:tab/>
        <w:t xml:space="preserve">Multa hasta por doscientos días de salario mínimo general vigente en la zona, con las excepciones y permutaciones que establece el artículo 21 de la Constitución Política de los Estados Unidos Mexicanos;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III.- </w:t>
      </w:r>
      <w:r w:rsidRPr="00162935">
        <w:rPr>
          <w:rFonts w:ascii="Arial" w:hAnsi="Arial" w:cs="Arial"/>
          <w:sz w:val="19"/>
          <w:szCs w:val="19"/>
        </w:rPr>
        <w:tab/>
        <w:t xml:space="preserve">Suspensión o cancelación de permisos y licencias;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IV.- </w:t>
      </w:r>
      <w:r w:rsidRPr="00162935">
        <w:rPr>
          <w:rFonts w:ascii="Arial" w:hAnsi="Arial" w:cs="Arial"/>
          <w:sz w:val="19"/>
          <w:szCs w:val="19"/>
        </w:rPr>
        <w:tab/>
        <w:t xml:space="preserve">Clausura hasta por ochenta días naturales o definitiva;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 </w:t>
      </w:r>
      <w:r w:rsidRPr="00162935">
        <w:rPr>
          <w:rFonts w:ascii="Arial" w:hAnsi="Arial" w:cs="Arial"/>
          <w:sz w:val="19"/>
          <w:szCs w:val="19"/>
        </w:rPr>
        <w:tab/>
        <w:t xml:space="preserve">Arresto hasta por treinta y seis horas; esta sanción podrá conmutarse por la realización de un servicio a favor de la comunidad, en los términos que fije el propio Bando de Policía y Gobierno;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 </w:t>
      </w:r>
      <w:r w:rsidRPr="00162935">
        <w:rPr>
          <w:rFonts w:ascii="Arial" w:hAnsi="Arial" w:cs="Arial"/>
          <w:sz w:val="19"/>
          <w:szCs w:val="19"/>
        </w:rPr>
        <w:tab/>
        <w:t xml:space="preserve">A los concesionarios de los servicios públicos municipales; </w:t>
      </w:r>
    </w:p>
    <w:p w:rsidR="00162935" w:rsidRPr="00162935" w:rsidRDefault="00162935" w:rsidP="00162935">
      <w:pPr>
        <w:ind w:left="1134" w:hanging="1134"/>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a) </w:t>
      </w:r>
      <w:r w:rsidRPr="00162935">
        <w:rPr>
          <w:rFonts w:ascii="Arial" w:hAnsi="Arial" w:cs="Arial"/>
          <w:sz w:val="19"/>
          <w:szCs w:val="19"/>
        </w:rPr>
        <w:tab/>
        <w:t xml:space="preserve">Multa hasta por mil días de salario mínimo o las que se fijen en el instrumento de concesión; y </w:t>
      </w:r>
    </w:p>
    <w:p w:rsidR="00162935" w:rsidRDefault="00162935" w:rsidP="00162935">
      <w:pPr>
        <w:ind w:left="1134" w:hanging="708"/>
        <w:jc w:val="both"/>
        <w:rPr>
          <w:rFonts w:ascii="Arial" w:hAnsi="Arial" w:cs="Arial"/>
          <w:sz w:val="19"/>
          <w:szCs w:val="19"/>
        </w:rPr>
      </w:pPr>
    </w:p>
    <w:p w:rsid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p>
    <w:p w:rsidR="00162935" w:rsidRPr="00162935" w:rsidRDefault="00162935" w:rsidP="00162935">
      <w:pPr>
        <w:ind w:left="1134" w:hanging="708"/>
        <w:jc w:val="both"/>
        <w:rPr>
          <w:rFonts w:ascii="Arial" w:hAnsi="Arial" w:cs="Arial"/>
          <w:sz w:val="19"/>
          <w:szCs w:val="19"/>
        </w:rPr>
      </w:pPr>
      <w:r w:rsidRPr="00162935">
        <w:rPr>
          <w:rFonts w:ascii="Arial" w:hAnsi="Arial" w:cs="Arial"/>
          <w:sz w:val="19"/>
          <w:szCs w:val="19"/>
        </w:rPr>
        <w:t xml:space="preserve">b) </w:t>
      </w:r>
      <w:r w:rsidRPr="00162935">
        <w:rPr>
          <w:rFonts w:ascii="Arial" w:hAnsi="Arial" w:cs="Arial"/>
          <w:sz w:val="19"/>
          <w:szCs w:val="19"/>
        </w:rPr>
        <w:tab/>
        <w:t xml:space="preserve">Revocación de la concesión. </w:t>
      </w:r>
    </w:p>
    <w:p w:rsidR="00162935" w:rsidRPr="00162935" w:rsidRDefault="00162935" w:rsidP="00162935">
      <w:pPr>
        <w:ind w:left="709" w:hanging="709"/>
        <w:jc w:val="both"/>
        <w:rPr>
          <w:rFonts w:ascii="Arial" w:hAnsi="Arial" w:cs="Arial"/>
          <w:sz w:val="19"/>
          <w:szCs w:val="19"/>
        </w:rPr>
      </w:pPr>
    </w:p>
    <w:p w:rsidR="00162935" w:rsidRPr="00162935" w:rsidRDefault="00162935" w:rsidP="00162935">
      <w:pPr>
        <w:ind w:left="1134" w:hanging="1134"/>
        <w:jc w:val="both"/>
        <w:rPr>
          <w:rFonts w:ascii="Arial" w:hAnsi="Arial" w:cs="Arial"/>
          <w:sz w:val="19"/>
          <w:szCs w:val="19"/>
        </w:rPr>
      </w:pPr>
      <w:r w:rsidRPr="00162935">
        <w:rPr>
          <w:rFonts w:ascii="Arial" w:hAnsi="Arial" w:cs="Arial"/>
          <w:sz w:val="19"/>
          <w:szCs w:val="19"/>
        </w:rPr>
        <w:t xml:space="preserve">VII.- </w:t>
      </w:r>
      <w:r w:rsidRPr="00162935">
        <w:rPr>
          <w:rFonts w:ascii="Arial" w:hAnsi="Arial" w:cs="Arial"/>
          <w:sz w:val="19"/>
          <w:szCs w:val="19"/>
        </w:rPr>
        <w:tab/>
        <w:t xml:space="preserve">Pago al erario municipal por el daño causado, sin perjuicio de las demás sanciones que procedan.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rsidR="00162935" w:rsidRPr="00162935" w:rsidRDefault="00162935" w:rsidP="00162935">
      <w:pPr>
        <w:jc w:val="center"/>
        <w:rPr>
          <w:rFonts w:ascii="Arial" w:hAnsi="Arial" w:cs="Arial"/>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JUSTICIA MUNICIPAL Y LOS ALCALDES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144.-</w:t>
      </w:r>
      <w:r w:rsidRPr="00162935">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Cs/>
          <w:sz w:val="19"/>
          <w:szCs w:val="19"/>
        </w:rPr>
        <w:t xml:space="preserve">En los municipios que se rigen por el sistema de usos y costumbres se respetará la forma de elección de estos cargos.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162935">
        <w:rPr>
          <w:rFonts w:ascii="Arial" w:hAnsi="Arial" w:cs="Arial"/>
          <w:sz w:val="19"/>
          <w:szCs w:val="19"/>
          <w:vertAlign w:val="superscript"/>
        </w:rPr>
        <w:t>(Reforma según Decreto No. 1184 PPOE Extra de 09-04-12)</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145.-</w:t>
      </w:r>
      <w:r w:rsidRPr="00162935">
        <w:rPr>
          <w:rFonts w:ascii="Arial" w:hAnsi="Arial" w:cs="Arial"/>
          <w:bCs/>
          <w:sz w:val="19"/>
          <w:szCs w:val="19"/>
        </w:rPr>
        <w:t xml:space="preserve"> Son atribuciones de los alcaldes: </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 xml:space="preserve">Conocer de los asuntos de jurisdicción voluntaria y de aquellos no contenciosos de su competencia que soliciten las partes con excepción de las informaciones de dominio y ad-perpetuam;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 xml:space="preserve">Auxiliar a los tribunales y jueces del Estado; desempeñaran las funciones que unos y otros les encomienden en materia civil, mercantil y penal ajustándose al mandamiento respectivo: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 xml:space="preserve">Conocer como instancia conciliatoria; y </w:t>
      </w:r>
    </w:p>
    <w:p w:rsidR="00162935" w:rsidRPr="00162935" w:rsidRDefault="00162935" w:rsidP="00162935">
      <w:pPr>
        <w:ind w:left="709" w:hanging="709"/>
        <w:jc w:val="both"/>
        <w:rPr>
          <w:rFonts w:ascii="Arial" w:hAnsi="Arial" w:cs="Arial"/>
          <w:bCs/>
          <w:sz w:val="19"/>
          <w:szCs w:val="19"/>
        </w:rPr>
      </w:pPr>
    </w:p>
    <w:p w:rsidR="00162935" w:rsidRPr="00162935" w:rsidRDefault="00162935" w:rsidP="00162935">
      <w:pPr>
        <w:autoSpaceDE w:val="0"/>
        <w:autoSpaceDN w:val="0"/>
        <w:adjustRightInd w:val="0"/>
        <w:ind w:left="1134" w:hanging="708"/>
        <w:jc w:val="both"/>
        <w:rPr>
          <w:rFonts w:ascii="Arial" w:hAnsi="Arial" w:cs="Arial"/>
          <w:bCs/>
          <w:sz w:val="19"/>
          <w:szCs w:val="19"/>
        </w:rPr>
      </w:pPr>
      <w:r w:rsidRPr="00162935">
        <w:rPr>
          <w:rFonts w:ascii="Arial" w:hAnsi="Arial" w:cs="Arial"/>
          <w:bCs/>
          <w:sz w:val="19"/>
          <w:szCs w:val="19"/>
        </w:rPr>
        <w:t xml:space="preserve">a) </w:t>
      </w:r>
      <w:r w:rsidRPr="00162935">
        <w:rPr>
          <w:rFonts w:ascii="Arial" w:hAnsi="Arial" w:cs="Arial"/>
          <w:bCs/>
          <w:sz w:val="19"/>
          <w:szCs w:val="19"/>
        </w:rPr>
        <w:tab/>
      </w:r>
      <w:r w:rsidRPr="00162935">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162935">
        <w:rPr>
          <w:rFonts w:ascii="Arial" w:hAnsi="Arial" w:cs="Arial"/>
          <w:bCs/>
          <w:sz w:val="19"/>
          <w:szCs w:val="19"/>
        </w:rPr>
        <w:t xml:space="preserve">Los procedimientos conciliatorio y de mediación, previstos en la presente Ley será potestativo para las partes; y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b) </w:t>
      </w:r>
      <w:r w:rsidRPr="00162935">
        <w:rPr>
          <w:rFonts w:ascii="Arial" w:hAnsi="Arial" w:cs="Arial"/>
          <w:bCs/>
          <w:sz w:val="19"/>
          <w:szCs w:val="19"/>
        </w:rPr>
        <w:tab/>
        <w:t xml:space="preserve">De los conflictos que surjan entre los particulares, que sean susceptibles de resolver mediante la transacción o conciliación.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 xml:space="preserve">Conocer como instancia mediadora de los asuntos encomendados para la conciliación y; además, los asuntos penales que se persigan a petición de parte ofendida, bajo los principios establecidos en la Ley de la materia.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V.- </w:t>
      </w:r>
      <w:r w:rsidRPr="00162935">
        <w:rPr>
          <w:rFonts w:ascii="Arial" w:hAnsi="Arial" w:cs="Arial"/>
          <w:bCs/>
          <w:sz w:val="19"/>
          <w:szCs w:val="19"/>
        </w:rPr>
        <w:tab/>
        <w:t>Conocer como defensor del ciudadano de las quejas que se presenten contra el Ayuntamiento, funcionarios representativos o administrativos de éste, así como la prestación de servicios públicos, formulando las recomendaciones correspondientes.</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146.-</w:t>
      </w:r>
      <w:r w:rsidRPr="00162935">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IV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DEL JUICIO CONTENCIOSO ADMINISTRATIVO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Y DE LOS CONFLICTOS ELECTORALES</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147.-</w:t>
      </w:r>
      <w:r w:rsidRPr="00162935">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 </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 xml:space="preserve">ARTÍCULO 148.- </w:t>
      </w:r>
      <w:r w:rsidRPr="00162935">
        <w:rPr>
          <w:rFonts w:ascii="Arial" w:hAnsi="Arial" w:cs="Arial"/>
          <w:bCs/>
          <w:sz w:val="19"/>
          <w:szCs w:val="19"/>
        </w:rPr>
        <w:t>Se procederá conforme a lo que disponga el Código de Instituciones Políticas y Procedimientos Electorales de Oaxaca, en los casos siguientes:</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a) </w:t>
      </w:r>
      <w:r w:rsidRPr="00162935">
        <w:rPr>
          <w:rFonts w:ascii="Arial" w:hAnsi="Arial" w:cs="Arial"/>
          <w:bCs/>
          <w:sz w:val="19"/>
          <w:szCs w:val="19"/>
        </w:rPr>
        <w:tab/>
        <w:t>Cuando no se realice las elecciones ordinarias en un municipio;</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b) </w:t>
      </w:r>
      <w:r w:rsidRPr="00162935">
        <w:rPr>
          <w:rFonts w:ascii="Arial" w:hAnsi="Arial" w:cs="Arial"/>
          <w:bCs/>
          <w:sz w:val="19"/>
          <w:szCs w:val="19"/>
        </w:rPr>
        <w:tab/>
        <w:t>Cuando una elección se declare nula por las autoridades electorales; y</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c) </w:t>
      </w:r>
      <w:r w:rsidRPr="00162935">
        <w:rPr>
          <w:rFonts w:ascii="Arial" w:hAnsi="Arial" w:cs="Arial"/>
          <w:bCs/>
          <w:sz w:val="19"/>
          <w:szCs w:val="19"/>
        </w:rPr>
        <w:tab/>
        <w:t>Cuando no se verifique la elección extraordinaria prevista en el Código de Instituciones Políticas y Procedimientos Electorales de Oaxaca, el Congreso designará un Concejo Municipal para que ejerza las funciones del ayuntamiento por el tiempo de su ejercicio constitucional.</w:t>
      </w:r>
    </w:p>
    <w:p w:rsidR="00162935" w:rsidRDefault="00162935" w:rsidP="00162935">
      <w:pPr>
        <w:jc w:val="center"/>
        <w:rPr>
          <w:rFonts w:ascii="Arial" w:hAnsi="Arial" w:cs="Arial"/>
          <w:bCs/>
          <w:sz w:val="19"/>
          <w:szCs w:val="19"/>
        </w:rPr>
      </w:pPr>
    </w:p>
    <w:p w:rsidR="00162935" w:rsidRPr="00162935" w:rsidRDefault="00162935" w:rsidP="00162935">
      <w:pPr>
        <w:jc w:val="center"/>
        <w:rPr>
          <w:rFonts w:ascii="Arial" w:hAnsi="Arial" w:cs="Arial"/>
          <w:bCs/>
          <w:sz w:val="19"/>
          <w:szCs w:val="19"/>
        </w:rPr>
      </w:pPr>
    </w:p>
    <w:p w:rsidR="00162935" w:rsidRPr="00162935" w:rsidRDefault="00162935" w:rsidP="00162935">
      <w:pPr>
        <w:jc w:val="center"/>
        <w:rPr>
          <w:rFonts w:ascii="Arial" w:hAnsi="Arial" w:cs="Arial"/>
          <w:b/>
          <w:bCs/>
          <w:sz w:val="19"/>
          <w:szCs w:val="19"/>
          <w:lang w:val="es-ES_tradnl"/>
        </w:rPr>
      </w:pPr>
      <w:r w:rsidRPr="00162935">
        <w:rPr>
          <w:rFonts w:ascii="Arial" w:hAnsi="Arial" w:cs="Arial"/>
          <w:b/>
          <w:bCs/>
          <w:sz w:val="19"/>
          <w:szCs w:val="19"/>
        </w:rPr>
        <w:t>CAPÍTULO V</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DEL RECURSO ADMINISTRATIVO DE REVOCACIÓN</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149.-</w:t>
      </w:r>
      <w:r w:rsidRPr="00162935">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resoluciones que dicten, se presumen legales y si no son impugnados, se procederá a su ejecución.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
          <w:bCs/>
          <w:sz w:val="19"/>
          <w:szCs w:val="19"/>
        </w:rPr>
      </w:pPr>
      <w:r w:rsidRPr="00162935">
        <w:rPr>
          <w:rFonts w:ascii="Arial" w:hAnsi="Arial" w:cs="Arial"/>
          <w:b/>
          <w:bCs/>
          <w:sz w:val="19"/>
          <w:szCs w:val="19"/>
        </w:rPr>
        <w:t>ARTÍCULO 150.-</w:t>
      </w:r>
      <w:r w:rsidRPr="00162935">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 xml:space="preserve">Se interpondrá dentro del plazo de ocho días hábiles, contado a partir del siguiente al de la notificación, ante la propia autoridad municipal, que haya emitido el acto, acuerdo o resolución que se impugne;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 xml:space="preserve">El escrito de interposición contendrá: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a) </w:t>
      </w:r>
      <w:r w:rsidRPr="00162935">
        <w:rPr>
          <w:rFonts w:ascii="Arial" w:hAnsi="Arial" w:cs="Arial"/>
          <w:bCs/>
          <w:sz w:val="19"/>
          <w:szCs w:val="19"/>
        </w:rPr>
        <w:tab/>
        <w:t xml:space="preserve">Nombre y domicilio del recurrente o de quien promueva en su nombre;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b) </w:t>
      </w:r>
      <w:r w:rsidRPr="00162935">
        <w:rPr>
          <w:rFonts w:ascii="Arial" w:hAnsi="Arial" w:cs="Arial"/>
          <w:bCs/>
          <w:sz w:val="19"/>
          <w:szCs w:val="19"/>
        </w:rPr>
        <w:tab/>
        <w:t xml:space="preserve">El acto, acuerdo o resolución que se impugne;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c) </w:t>
      </w:r>
      <w:r w:rsidRPr="00162935">
        <w:rPr>
          <w:rFonts w:ascii="Arial" w:hAnsi="Arial" w:cs="Arial"/>
          <w:bCs/>
          <w:sz w:val="19"/>
          <w:szCs w:val="19"/>
        </w:rPr>
        <w:tab/>
        <w:t xml:space="preserve">Los hechos que dan lugar a la petición: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d) </w:t>
      </w:r>
      <w:r w:rsidRPr="00162935">
        <w:rPr>
          <w:rFonts w:ascii="Arial" w:hAnsi="Arial" w:cs="Arial"/>
          <w:bCs/>
          <w:sz w:val="19"/>
          <w:szCs w:val="19"/>
        </w:rPr>
        <w:tab/>
        <w:t xml:space="preserve">Los agravios que se consideren cometidos en su perjuicio; y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708"/>
        <w:jc w:val="both"/>
        <w:rPr>
          <w:rFonts w:ascii="Arial" w:hAnsi="Arial" w:cs="Arial"/>
          <w:bCs/>
          <w:sz w:val="19"/>
          <w:szCs w:val="19"/>
        </w:rPr>
      </w:pPr>
      <w:r w:rsidRPr="00162935">
        <w:rPr>
          <w:rFonts w:ascii="Arial" w:hAnsi="Arial" w:cs="Arial"/>
          <w:bCs/>
          <w:sz w:val="19"/>
          <w:szCs w:val="19"/>
        </w:rPr>
        <w:t xml:space="preserve">e) </w:t>
      </w:r>
      <w:r w:rsidRPr="00162935">
        <w:rPr>
          <w:rFonts w:ascii="Arial" w:hAnsi="Arial" w:cs="Arial"/>
          <w:bCs/>
          <w:sz w:val="19"/>
          <w:szCs w:val="19"/>
        </w:rPr>
        <w:tab/>
        <w:t xml:space="preserve">Las pruebas que ofrezca, debiendo acompañar las documentales que obren en su poder. </w:t>
      </w:r>
    </w:p>
    <w:p w:rsidR="00162935" w:rsidRPr="00162935" w:rsidRDefault="00162935" w:rsidP="00162935">
      <w:pPr>
        <w:ind w:left="1134" w:hanging="708"/>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 xml:space="preserve">Una vez interpuesto el recurso, la autoridad lo remitirá al Síndico Municipal para su trámite y resolución.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V.- </w:t>
      </w:r>
      <w:r w:rsidRPr="00162935">
        <w:rPr>
          <w:rFonts w:ascii="Arial" w:hAnsi="Arial" w:cs="Arial"/>
          <w:bCs/>
          <w:sz w:val="19"/>
          <w:szCs w:val="19"/>
        </w:rPr>
        <w:tab/>
        <w:t xml:space="preserve">Recibidas las constancias del recurso por el Síndico Municipal, se abrirá un periodo de prueba por diez días hábiles para desahogar las que se hubieren ofrecido oportunamente. </w:t>
      </w:r>
    </w:p>
    <w:p w:rsidR="00162935" w:rsidRDefault="00162935" w:rsidP="00162935">
      <w:pPr>
        <w:ind w:left="1134" w:hanging="1134"/>
        <w:jc w:val="both"/>
        <w:rPr>
          <w:rFonts w:ascii="Arial" w:hAnsi="Arial" w:cs="Arial"/>
          <w:bCs/>
          <w:sz w:val="19"/>
          <w:szCs w:val="19"/>
        </w:rPr>
      </w:pPr>
    </w:p>
    <w:p w:rsid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VI.- </w:t>
      </w:r>
      <w:r w:rsidRPr="00162935">
        <w:rPr>
          <w:rFonts w:ascii="Arial" w:hAnsi="Arial" w:cs="Arial"/>
          <w:bCs/>
          <w:sz w:val="19"/>
          <w:szCs w:val="19"/>
        </w:rPr>
        <w:tab/>
        <w:t xml:space="preserve">Concluido el término a que se refiere el artículo anterior, desahogadas las pruebas que así lo ameriten, el Síndico Municipal dictará la resolución definitiva debidamente fundada y motivada.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151.-</w:t>
      </w:r>
      <w:r w:rsidRPr="00162935">
        <w:rPr>
          <w:rFonts w:ascii="Arial" w:hAnsi="Arial" w:cs="Arial"/>
          <w:bCs/>
          <w:sz w:val="19"/>
          <w:szCs w:val="19"/>
        </w:rPr>
        <w:t xml:space="preserve"> El recurso se tendrá por no interpuesto cuando: </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 xml:space="preserve">Se promueva fuera del plazo concedido en la fracción I del artículo 150 de esta Ley;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 xml:space="preserve">No se haya acreditado documentalmente la personalidad de quien promueva a nombre del interesado: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 xml:space="preserve">No se expresen agravios;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 xml:space="preserve">Se advierta que el acto, acuerdo o resolución impugnados, no afectan el interés jurídico del recurrente; y </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V.- </w:t>
      </w:r>
      <w:r w:rsidRPr="00162935">
        <w:rPr>
          <w:rFonts w:ascii="Arial" w:hAnsi="Arial" w:cs="Arial"/>
          <w:bCs/>
          <w:sz w:val="19"/>
          <w:szCs w:val="19"/>
        </w:rPr>
        <w:tab/>
        <w:t xml:space="preserve">No aparezca firmado, a menos que se firme antes del vencimiento del plazo para interponerlo. El Síndico Municipal requerirá al recurrente para que firme en el caso de no haberlo hecho.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152.-</w:t>
      </w:r>
      <w:r w:rsidRPr="00162935">
        <w:rPr>
          <w:rFonts w:ascii="Arial" w:hAnsi="Arial" w:cs="Arial"/>
          <w:bCs/>
          <w:sz w:val="19"/>
          <w:szCs w:val="19"/>
        </w:rPr>
        <w:t xml:space="preserve"> La interposición del recurso administrativo de revocación suspenderá la ejecución del acto, acuerdo o resolución impugnados. </w:t>
      </w:r>
    </w:p>
    <w:p w:rsidR="00162935" w:rsidRPr="00162935" w:rsidRDefault="00162935" w:rsidP="00162935">
      <w:pPr>
        <w:jc w:val="both"/>
        <w:rPr>
          <w:rFonts w:ascii="Arial" w:hAnsi="Arial" w:cs="Arial"/>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VI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RESOLUCIÓN DE CONFLICTOS ENTRE AYUNTAMIENTO</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Y LOS PODERES EJECUTIVO Y JUDICIAL</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 xml:space="preserve">ARTÍCULO 153.- </w:t>
      </w:r>
      <w:r w:rsidRPr="00162935">
        <w:rPr>
          <w:rFonts w:ascii="Arial" w:hAnsi="Arial" w:cs="Arial"/>
          <w:bCs/>
          <w:sz w:val="19"/>
          <w:szCs w:val="19"/>
        </w:rPr>
        <w:t>El procedimiento conciliatorio a que se refiere la fracción XII del artículo 59 de la Constitución Local, se sujetará a las disposiciones de este capítulo.</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154.-</w:t>
      </w:r>
      <w:r w:rsidRPr="00162935">
        <w:rPr>
          <w:rFonts w:ascii="Arial" w:hAnsi="Arial" w:cs="Arial"/>
          <w:bCs/>
          <w:sz w:val="19"/>
          <w:szCs w:val="19"/>
        </w:rPr>
        <w:t xml:space="preserve"> Se abrirá a petición de parte interesada, para lo cual, presentará la solicitud correspondiente al Congreso misma que deberá contener:</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La entidad, poder u órgano solicitante;</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Nombre y domicilio del servidor público que lo represente en la sede del Congreso para recibir notificaciones;</w:t>
      </w:r>
    </w:p>
    <w:p w:rsidR="00162935" w:rsidRDefault="00162935" w:rsidP="00162935">
      <w:pPr>
        <w:tabs>
          <w:tab w:val="left" w:pos="1557"/>
        </w:tabs>
        <w:ind w:left="1134" w:hanging="1134"/>
        <w:jc w:val="both"/>
        <w:rPr>
          <w:rFonts w:ascii="Arial" w:hAnsi="Arial" w:cs="Arial"/>
          <w:bCs/>
          <w:sz w:val="19"/>
          <w:szCs w:val="19"/>
        </w:rPr>
      </w:pPr>
      <w:r w:rsidRPr="00162935">
        <w:rPr>
          <w:rFonts w:ascii="Arial" w:hAnsi="Arial" w:cs="Arial"/>
          <w:bCs/>
          <w:sz w:val="19"/>
          <w:szCs w:val="19"/>
        </w:rPr>
        <w:tab/>
      </w:r>
      <w:r w:rsidRPr="00162935">
        <w:rPr>
          <w:rFonts w:ascii="Arial" w:hAnsi="Arial" w:cs="Arial"/>
          <w:bCs/>
          <w:sz w:val="19"/>
          <w:szCs w:val="19"/>
        </w:rPr>
        <w:tab/>
      </w:r>
    </w:p>
    <w:p w:rsidR="00162935" w:rsidRDefault="00162935" w:rsidP="00162935">
      <w:pPr>
        <w:tabs>
          <w:tab w:val="left" w:pos="1557"/>
        </w:tabs>
        <w:ind w:left="1134" w:hanging="1134"/>
        <w:jc w:val="both"/>
        <w:rPr>
          <w:rFonts w:ascii="Arial" w:hAnsi="Arial" w:cs="Arial"/>
          <w:bCs/>
          <w:sz w:val="19"/>
          <w:szCs w:val="19"/>
        </w:rPr>
      </w:pPr>
    </w:p>
    <w:p w:rsidR="00162935" w:rsidRPr="00162935" w:rsidRDefault="00162935" w:rsidP="00162935">
      <w:pPr>
        <w:tabs>
          <w:tab w:val="left" w:pos="1557"/>
        </w:tabs>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La entidad, poder y órgano con quien se pretenda conciliar y su domicilio;</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La narración de los hechos que dieron origen al conflicto; y</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V.- </w:t>
      </w:r>
      <w:r w:rsidRPr="00162935">
        <w:rPr>
          <w:rFonts w:ascii="Arial" w:hAnsi="Arial" w:cs="Arial"/>
          <w:bCs/>
          <w:sz w:val="19"/>
          <w:szCs w:val="19"/>
        </w:rPr>
        <w:tab/>
        <w:t>La propuesta concreta de conciliación para resolver el conflicto.</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Cs/>
          <w:sz w:val="19"/>
          <w:szCs w:val="19"/>
        </w:rPr>
        <w:t>Deberá anexarse el convenio que se proponga para resolver el conflicto.</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155.-</w:t>
      </w:r>
      <w:r w:rsidRPr="00162935">
        <w:rPr>
          <w:rFonts w:ascii="Arial" w:hAnsi="Arial" w:cs="Arial"/>
          <w:bCs/>
          <w:sz w:val="19"/>
          <w:szCs w:val="19"/>
        </w:rPr>
        <w:t xml:space="preserve"> Recibida la solicitud por la Oficialía Mayor del Congreso, la turnará con todos y cada uno de sus anexos si los hubiere, a la Secretaría de la mesa directiva del Congreso para dar cuenta al Pleno y en los recesos del mismo a la Diputación Permanente.</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Cs/>
          <w:sz w:val="19"/>
          <w:szCs w:val="19"/>
        </w:rPr>
        <w:t>El Congreso o la Comisión Permanente en su caso, la turnarán a la Comisión de Gobernación para su trámite y resolución.</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156.-</w:t>
      </w:r>
      <w:r w:rsidRPr="00162935">
        <w:rPr>
          <w:rFonts w:ascii="Arial" w:hAnsi="Arial" w:cs="Arial"/>
          <w:bCs/>
          <w:sz w:val="19"/>
          <w:szCs w:val="19"/>
        </w:rPr>
        <w:t xml:space="preserve"> Recibida La solicitud por la Comisión de Gobernación, ésta la registrará en el libro correspondiente y dictará acuerdo que contendrá:</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La orden de formar el expediente;</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La fecha y la hora para la celebración de la Audiencia de Conciliación;</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El Apercibimiento de que si no se presentan a la audiencia se les tendrá por renuentes a la conciliación, y se quedarán expeditos sus derechos; y</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La orden de correr traslado con los documentos presentados, a la parte con quien se pretenda conciliar.</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157.-</w:t>
      </w:r>
      <w:r w:rsidRPr="00162935">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rsidR="00162935" w:rsidRPr="00162935" w:rsidRDefault="00162935" w:rsidP="00162935">
      <w:pPr>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 </w:t>
      </w:r>
      <w:r w:rsidRPr="00162935">
        <w:rPr>
          <w:rFonts w:ascii="Arial" w:hAnsi="Arial" w:cs="Arial"/>
          <w:bCs/>
          <w:sz w:val="19"/>
          <w:szCs w:val="19"/>
        </w:rPr>
        <w:tab/>
        <w:t>Pondrá a la vista de las partes los documentos que haya recibido y el convenio que se proponga para resolver conciliatoriamente el conflicto;</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 </w:t>
      </w:r>
      <w:r w:rsidRPr="00162935">
        <w:rPr>
          <w:rFonts w:ascii="Arial" w:hAnsi="Arial" w:cs="Arial"/>
          <w:bCs/>
          <w:sz w:val="19"/>
          <w:szCs w:val="19"/>
        </w:rPr>
        <w:tab/>
        <w:t>Las partes expresarán por escrito o verbalmente si están de acuerdo con la propuesta y en caso de disenso podrán presentar otra propuesta;</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III.- </w:t>
      </w:r>
      <w:r w:rsidRPr="00162935">
        <w:rPr>
          <w:rFonts w:ascii="Arial" w:hAnsi="Arial" w:cs="Arial"/>
          <w:bCs/>
          <w:sz w:val="19"/>
          <w:szCs w:val="19"/>
        </w:rPr>
        <w:tab/>
        <w:t>En caso de presentarse otra propuesta por las partes se suspenderá la audiencia para reanudarla dentro de los diez días siguientes; y</w:t>
      </w:r>
    </w:p>
    <w:p w:rsidR="00162935" w:rsidRPr="00162935" w:rsidRDefault="00162935" w:rsidP="00162935">
      <w:pPr>
        <w:ind w:left="1134" w:hanging="1134"/>
        <w:jc w:val="both"/>
        <w:rPr>
          <w:rFonts w:ascii="Arial" w:hAnsi="Arial" w:cs="Arial"/>
          <w:bCs/>
          <w:sz w:val="19"/>
          <w:szCs w:val="19"/>
        </w:rPr>
      </w:pPr>
    </w:p>
    <w:p w:rsidR="00162935" w:rsidRPr="00162935" w:rsidRDefault="00162935" w:rsidP="00162935">
      <w:pPr>
        <w:ind w:left="1134" w:hanging="1134"/>
        <w:jc w:val="both"/>
        <w:rPr>
          <w:rFonts w:ascii="Arial" w:hAnsi="Arial" w:cs="Arial"/>
          <w:bCs/>
          <w:sz w:val="19"/>
          <w:szCs w:val="19"/>
        </w:rPr>
      </w:pPr>
      <w:r w:rsidRPr="00162935">
        <w:rPr>
          <w:rFonts w:ascii="Arial" w:hAnsi="Arial" w:cs="Arial"/>
          <w:bCs/>
          <w:sz w:val="19"/>
          <w:szCs w:val="19"/>
        </w:rPr>
        <w:t xml:space="preserve">IV.- </w:t>
      </w:r>
      <w:r w:rsidRPr="00162935">
        <w:rPr>
          <w:rFonts w:ascii="Arial" w:hAnsi="Arial" w:cs="Arial"/>
          <w:bCs/>
          <w:sz w:val="19"/>
          <w:szCs w:val="19"/>
        </w:rPr>
        <w:tab/>
        <w:t>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 xml:space="preserve">ARTÍCULO 158.- </w:t>
      </w:r>
      <w:r w:rsidRPr="00162935">
        <w:rPr>
          <w:rFonts w:ascii="Arial" w:hAnsi="Arial" w:cs="Arial"/>
          <w:bCs/>
          <w:sz w:val="19"/>
          <w:szCs w:val="19"/>
        </w:rPr>
        <w:t>La Comisión de Gobernación dará cuenta del resultado de la audiencia con el dictamen respectivo para que el Pleno del Congreso lo apruebe en su caso.</w:t>
      </w:r>
    </w:p>
    <w:p w:rsidR="00162935" w:rsidRPr="00162935" w:rsidRDefault="00162935" w:rsidP="00162935">
      <w:pPr>
        <w:jc w:val="center"/>
        <w:rPr>
          <w:rFonts w:ascii="Arial" w:hAnsi="Arial" w:cs="Arial"/>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VII</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 xml:space="preserve">DE LA SEGURIDAD PÚBLICA </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Y PROTECCIÓN CIVIL MUNICIPALES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159.-</w:t>
      </w:r>
      <w:r w:rsidRPr="00162935">
        <w:rPr>
          <w:rFonts w:ascii="Arial" w:hAnsi="Arial" w:cs="Arial"/>
          <w:sz w:val="19"/>
          <w:szCs w:val="19"/>
        </w:rPr>
        <w:t xml:space="preserve"> La Seguridad Pública Municipal se regirá y prestará conforme a la Ley de Seguridad Pública para el Estado de Oaxaca. </w:t>
      </w:r>
    </w:p>
    <w:p w:rsidR="00162935" w:rsidRPr="00162935" w:rsidRDefault="00162935" w:rsidP="00162935">
      <w:pPr>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bCs/>
          <w:sz w:val="19"/>
          <w:szCs w:val="19"/>
        </w:rPr>
      </w:pPr>
      <w:r w:rsidRPr="00162935">
        <w:rPr>
          <w:rFonts w:ascii="Arial" w:hAnsi="Arial" w:cs="Arial"/>
          <w:b/>
          <w:sz w:val="19"/>
          <w:szCs w:val="19"/>
        </w:rPr>
        <w:t>ARTÍCULO 160.-</w:t>
      </w:r>
      <w:r w:rsidRPr="00162935">
        <w:rPr>
          <w:rFonts w:ascii="Arial" w:hAnsi="Arial" w:cs="Arial"/>
          <w:sz w:val="19"/>
          <w:szCs w:val="19"/>
        </w:rPr>
        <w:t xml:space="preserve"> </w:t>
      </w:r>
      <w:r w:rsidRPr="00162935">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para el Estado de Oaxaca. </w:t>
      </w:r>
    </w:p>
    <w:p w:rsidR="00162935" w:rsidRPr="00162935" w:rsidRDefault="00162935" w:rsidP="00162935">
      <w:pPr>
        <w:jc w:val="both"/>
        <w:rPr>
          <w:rFonts w:ascii="Arial" w:hAnsi="Arial" w:cs="Arial"/>
          <w:sz w:val="19"/>
          <w:szCs w:val="19"/>
        </w:rPr>
      </w:pPr>
    </w:p>
    <w:p w:rsidR="00162935" w:rsidRPr="00162935" w:rsidRDefault="00162935" w:rsidP="00162935">
      <w:pPr>
        <w:autoSpaceDE w:val="0"/>
        <w:autoSpaceDN w:val="0"/>
        <w:adjustRightInd w:val="0"/>
        <w:jc w:val="both"/>
        <w:rPr>
          <w:rFonts w:ascii="Arial" w:hAnsi="Arial" w:cs="Arial"/>
          <w:bCs/>
          <w:sz w:val="19"/>
          <w:szCs w:val="19"/>
        </w:rPr>
      </w:pPr>
      <w:r w:rsidRPr="00162935">
        <w:rPr>
          <w:rFonts w:ascii="Arial" w:hAnsi="Arial" w:cs="Arial"/>
          <w:b/>
          <w:bCs/>
          <w:sz w:val="19"/>
          <w:szCs w:val="19"/>
        </w:rPr>
        <w:t>ARTÍCULO 161.-</w:t>
      </w:r>
      <w:r w:rsidRPr="00162935">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rsidR="00162935" w:rsidRPr="00162935" w:rsidRDefault="00162935" w:rsidP="00162935">
      <w:pPr>
        <w:autoSpaceDE w:val="0"/>
        <w:autoSpaceDN w:val="0"/>
        <w:adjustRightInd w:val="0"/>
        <w:jc w:val="both"/>
        <w:rPr>
          <w:rFonts w:ascii="Arial" w:hAnsi="Arial" w:cs="Arial"/>
          <w:bCs/>
          <w:sz w:val="19"/>
          <w:szCs w:val="19"/>
        </w:rPr>
      </w:pPr>
    </w:p>
    <w:p w:rsidR="00162935" w:rsidRPr="00162935" w:rsidRDefault="00162935" w:rsidP="00162935">
      <w:pPr>
        <w:autoSpaceDE w:val="0"/>
        <w:autoSpaceDN w:val="0"/>
        <w:adjustRightInd w:val="0"/>
        <w:jc w:val="both"/>
        <w:rPr>
          <w:rFonts w:ascii="Arial" w:hAnsi="Arial" w:cs="Arial"/>
          <w:sz w:val="19"/>
          <w:szCs w:val="19"/>
          <w:lang w:eastAsia="es-MX"/>
        </w:rPr>
      </w:pPr>
      <w:r w:rsidRPr="00162935">
        <w:rPr>
          <w:rFonts w:ascii="Arial" w:hAnsi="Arial" w:cs="Arial"/>
          <w:b/>
          <w:sz w:val="19"/>
          <w:szCs w:val="19"/>
          <w:lang w:eastAsia="es-MX"/>
        </w:rPr>
        <w:t>ARTÍCULO 162.-</w:t>
      </w:r>
      <w:r w:rsidRPr="00162935">
        <w:rPr>
          <w:rFonts w:ascii="Arial" w:hAnsi="Arial" w:cs="Arial"/>
          <w:sz w:val="19"/>
          <w:szCs w:val="19"/>
          <w:lang w:eastAsia="es-MX"/>
        </w:rPr>
        <w:t xml:space="preserve"> La integración y facultades de los Consejos Municipales estarán determinadas por la Ley de Protección Civil para Estado de Oaxaca.</w:t>
      </w:r>
    </w:p>
    <w:p w:rsidR="00162935" w:rsidRPr="00162935" w:rsidRDefault="00162935" w:rsidP="00162935">
      <w:pPr>
        <w:autoSpaceDE w:val="0"/>
        <w:autoSpaceDN w:val="0"/>
        <w:adjustRightInd w:val="0"/>
        <w:jc w:val="both"/>
        <w:rPr>
          <w:rFonts w:ascii="Arial" w:hAnsi="Arial" w:cs="Arial"/>
          <w:bCs/>
          <w:sz w:val="19"/>
          <w:szCs w:val="19"/>
        </w:rPr>
      </w:pPr>
    </w:p>
    <w:p w:rsidR="00162935" w:rsidRPr="00162935" w:rsidRDefault="00162935" w:rsidP="00162935">
      <w:pPr>
        <w:tabs>
          <w:tab w:val="left" w:pos="1075"/>
        </w:tabs>
        <w:autoSpaceDE w:val="0"/>
        <w:autoSpaceDN w:val="0"/>
        <w:adjustRightInd w:val="0"/>
        <w:jc w:val="both"/>
        <w:rPr>
          <w:rFonts w:ascii="Arial" w:hAnsi="Arial" w:cs="Arial"/>
          <w:bCs/>
          <w:sz w:val="19"/>
          <w:szCs w:val="19"/>
        </w:rPr>
      </w:pPr>
      <w:r w:rsidRPr="00162935">
        <w:rPr>
          <w:rFonts w:ascii="Arial" w:hAnsi="Arial" w:cs="Arial"/>
          <w:b/>
          <w:bCs/>
          <w:sz w:val="19"/>
          <w:szCs w:val="19"/>
        </w:rPr>
        <w:t>ARTÍCULO 163.-</w:t>
      </w:r>
      <w:r w:rsidRPr="00162935">
        <w:rPr>
          <w:rFonts w:ascii="Arial" w:hAnsi="Arial" w:cs="Arial"/>
          <w:bCs/>
          <w:sz w:val="19"/>
          <w:szCs w:val="19"/>
        </w:rPr>
        <w:t xml:space="preserve"> Cada Municipio establecerá una Unidad de Protección Civil, la cual tendrá atribuciones que determine la Ley de la materia.</w:t>
      </w:r>
    </w:p>
    <w:p w:rsidR="00162935" w:rsidRDefault="00162935" w:rsidP="00162935">
      <w:pPr>
        <w:rPr>
          <w:rFonts w:ascii="Arial" w:hAnsi="Arial" w:cs="Arial"/>
          <w:b/>
          <w:bCs/>
          <w:sz w:val="19"/>
          <w:szCs w:val="19"/>
        </w:rPr>
      </w:pPr>
    </w:p>
    <w:p w:rsidR="00162935" w:rsidRPr="00162935" w:rsidRDefault="00162935" w:rsidP="00162935">
      <w:pP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VIII</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 xml:space="preserve">DE LA CRÓNICA MUNICIPAL </w:t>
      </w:r>
    </w:p>
    <w:p w:rsidR="00162935" w:rsidRPr="00162935" w:rsidRDefault="00162935" w:rsidP="00162935">
      <w:pPr>
        <w:jc w:val="center"/>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164.-</w:t>
      </w:r>
      <w:r w:rsidRPr="00162935">
        <w:rPr>
          <w:rFonts w:ascii="Arial" w:hAnsi="Arial" w:cs="Arial"/>
          <w:sz w:val="19"/>
          <w:szCs w:val="19"/>
        </w:rPr>
        <w:t xml:space="preserve"> 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rsidR="00162935" w:rsidRPr="00162935" w:rsidRDefault="00162935" w:rsidP="00162935">
      <w:pPr>
        <w:jc w:val="center"/>
        <w:rPr>
          <w:rFonts w:ascii="Arial" w:hAnsi="Arial" w:cs="Arial"/>
          <w:sz w:val="19"/>
          <w:szCs w:val="19"/>
        </w:rPr>
      </w:pP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CAPÍTULO IX</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 xml:space="preserve">DEL ACCESO A LA INFORMACIÓN PÚBLICA, </w:t>
      </w:r>
    </w:p>
    <w:p w:rsidR="00162935" w:rsidRPr="00162935" w:rsidRDefault="00162935" w:rsidP="00162935">
      <w:pPr>
        <w:jc w:val="center"/>
        <w:rPr>
          <w:rFonts w:ascii="Arial" w:hAnsi="Arial" w:cs="Arial"/>
          <w:b/>
          <w:sz w:val="19"/>
          <w:szCs w:val="19"/>
        </w:rPr>
      </w:pPr>
      <w:r w:rsidRPr="00162935">
        <w:rPr>
          <w:rFonts w:ascii="Arial" w:hAnsi="Arial" w:cs="Arial"/>
          <w:b/>
          <w:sz w:val="19"/>
          <w:szCs w:val="19"/>
        </w:rPr>
        <w:t xml:space="preserve">PROTECCIÓN DE DATOS PERSONALES Y ARCHIVOS </w:t>
      </w:r>
    </w:p>
    <w:p w:rsidR="00162935" w:rsidRPr="00162935" w:rsidRDefault="00162935" w:rsidP="00162935">
      <w:pPr>
        <w:jc w:val="center"/>
        <w:rPr>
          <w:rFonts w:ascii="Arial" w:hAnsi="Arial" w:cs="Arial"/>
          <w:b/>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ARTÍCULO 165.-</w:t>
      </w:r>
      <w:r w:rsidRPr="00162935">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rsidR="00162935" w:rsidRPr="00162935" w:rsidRDefault="00162935" w:rsidP="00162935">
      <w:pPr>
        <w:jc w:val="center"/>
        <w:rPr>
          <w:rFonts w:ascii="Arial" w:hAnsi="Arial" w:cs="Arial"/>
          <w:b/>
          <w:bCs/>
          <w:sz w:val="19"/>
          <w:szCs w:val="19"/>
        </w:rPr>
      </w:pP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CAPÍTULO X</w:t>
      </w:r>
    </w:p>
    <w:p w:rsidR="00162935" w:rsidRPr="00162935" w:rsidRDefault="00162935" w:rsidP="00162935">
      <w:pPr>
        <w:jc w:val="center"/>
        <w:rPr>
          <w:rFonts w:ascii="Arial" w:hAnsi="Arial" w:cs="Arial"/>
          <w:b/>
          <w:bCs/>
          <w:sz w:val="19"/>
          <w:szCs w:val="19"/>
        </w:rPr>
      </w:pPr>
      <w:r w:rsidRPr="00162935">
        <w:rPr>
          <w:rFonts w:ascii="Arial" w:hAnsi="Arial" w:cs="Arial"/>
          <w:b/>
          <w:bCs/>
          <w:sz w:val="19"/>
          <w:szCs w:val="19"/>
        </w:rPr>
        <w:t>DE LA RESPONSABILIDAD DE LOS SERVIDORES PÚBLICOS</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166.-</w:t>
      </w:r>
      <w:r w:rsidRPr="00162935">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167.-</w:t>
      </w:r>
      <w:r w:rsidRPr="00162935">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Responsabilidades de los Servidores Públicos del Estado y Municipios de Oaxaca. </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ARTÍCULO 168.-</w:t>
      </w:r>
      <w:r w:rsidRPr="00162935">
        <w:rPr>
          <w:rFonts w:ascii="Arial" w:hAnsi="Arial" w:cs="Arial"/>
          <w:bCs/>
          <w:sz w:val="19"/>
          <w:szCs w:val="19"/>
        </w:rPr>
        <w:t xml:space="preserve"> Los servidores públicos municipales deberán presentar su declaración patrimonial en los términos que establece la Ley de Responsabilidades de los Servidores Públicos del Estado y Municipios de Oaxaca.</w:t>
      </w:r>
    </w:p>
    <w:p w:rsidR="00162935" w:rsidRPr="00162935" w:rsidRDefault="00162935" w:rsidP="00162935">
      <w:pPr>
        <w:jc w:val="both"/>
        <w:rPr>
          <w:rFonts w:ascii="Arial" w:hAnsi="Arial" w:cs="Arial"/>
          <w:bCs/>
          <w:sz w:val="19"/>
          <w:szCs w:val="19"/>
        </w:rPr>
      </w:pPr>
    </w:p>
    <w:p w:rsidR="00162935" w:rsidRPr="00162935" w:rsidRDefault="00162935" w:rsidP="00162935">
      <w:pPr>
        <w:jc w:val="center"/>
        <w:rPr>
          <w:rFonts w:ascii="Arial" w:hAnsi="Arial" w:cs="Arial"/>
          <w:b/>
          <w:bCs/>
          <w:sz w:val="19"/>
          <w:szCs w:val="19"/>
          <w:lang w:val="en-US"/>
        </w:rPr>
      </w:pPr>
      <w:r w:rsidRPr="00162935">
        <w:rPr>
          <w:rFonts w:ascii="Arial" w:hAnsi="Arial" w:cs="Arial"/>
          <w:b/>
          <w:bCs/>
          <w:sz w:val="19"/>
          <w:szCs w:val="19"/>
          <w:lang w:val="en-US"/>
        </w:rPr>
        <w:t>T R A N S I T O R I O S :</w:t>
      </w:r>
    </w:p>
    <w:p w:rsidR="00162935" w:rsidRPr="00162935" w:rsidRDefault="00162935" w:rsidP="00162935">
      <w:pPr>
        <w:jc w:val="center"/>
        <w:rPr>
          <w:rFonts w:ascii="Arial" w:hAnsi="Arial" w:cs="Arial"/>
          <w:b/>
          <w:bCs/>
          <w:sz w:val="19"/>
          <w:szCs w:val="19"/>
        </w:rPr>
      </w:pPr>
      <w:r w:rsidRPr="00162935">
        <w:rPr>
          <w:rFonts w:ascii="Arial" w:hAnsi="Arial" w:cs="Arial"/>
          <w:b/>
          <w:sz w:val="19"/>
          <w:szCs w:val="19"/>
          <w:lang w:val="es-MX"/>
        </w:rPr>
        <w:t>DECRETO No. 2107 PPOE EXTRA DE FECHA 30 DE NOVIEMBRE DE 2010.</w:t>
      </w:r>
    </w:p>
    <w:p w:rsidR="00162935" w:rsidRPr="00162935" w:rsidRDefault="00162935" w:rsidP="00162935">
      <w:pPr>
        <w:jc w:val="center"/>
        <w:rPr>
          <w:rFonts w:ascii="Arial" w:hAnsi="Arial" w:cs="Arial"/>
          <w:b/>
          <w:bCs/>
          <w:sz w:val="19"/>
          <w:szCs w:val="19"/>
        </w:rPr>
      </w:pPr>
    </w:p>
    <w:p w:rsidR="00162935" w:rsidRPr="00162935" w:rsidRDefault="00162935" w:rsidP="00162935">
      <w:pPr>
        <w:jc w:val="both"/>
        <w:rPr>
          <w:rFonts w:ascii="Arial" w:hAnsi="Arial" w:cs="Arial"/>
          <w:bCs/>
          <w:sz w:val="19"/>
          <w:szCs w:val="19"/>
          <w:lang w:val="es-ES_tradnl"/>
        </w:rPr>
      </w:pPr>
      <w:r w:rsidRPr="00162935">
        <w:rPr>
          <w:rFonts w:ascii="Arial" w:hAnsi="Arial" w:cs="Arial"/>
          <w:b/>
          <w:bCs/>
          <w:sz w:val="19"/>
          <w:szCs w:val="19"/>
        </w:rPr>
        <w:t>PRIMERO.-</w:t>
      </w:r>
      <w:r w:rsidRPr="00162935">
        <w:rPr>
          <w:rFonts w:ascii="Arial" w:hAnsi="Arial" w:cs="Arial"/>
          <w:bCs/>
          <w:sz w:val="19"/>
          <w:szCs w:val="19"/>
        </w:rPr>
        <w:t xml:space="preserve"> La presente Ley entrará en vigor al día siguiente de su publicación en el Periódico Oficial del Gobierno del Estado.</w:t>
      </w:r>
    </w:p>
    <w:p w:rsidR="00162935" w:rsidRPr="00162935" w:rsidRDefault="00162935" w:rsidP="00162935">
      <w:pPr>
        <w:jc w:val="both"/>
        <w:rPr>
          <w:rFonts w:ascii="Arial" w:hAnsi="Arial" w:cs="Arial"/>
          <w:bCs/>
          <w:sz w:val="19"/>
          <w:szCs w:val="19"/>
          <w:lang w:val="es-ES_tradnl"/>
        </w:rPr>
      </w:pPr>
    </w:p>
    <w:p w:rsidR="00162935" w:rsidRPr="00162935" w:rsidRDefault="00162935" w:rsidP="00162935">
      <w:pPr>
        <w:jc w:val="both"/>
        <w:rPr>
          <w:rFonts w:ascii="Arial" w:hAnsi="Arial" w:cs="Arial"/>
          <w:bCs/>
          <w:sz w:val="19"/>
          <w:szCs w:val="19"/>
        </w:rPr>
      </w:pPr>
      <w:r w:rsidRPr="00162935">
        <w:rPr>
          <w:rFonts w:ascii="Arial" w:hAnsi="Arial" w:cs="Arial"/>
          <w:b/>
          <w:bCs/>
          <w:sz w:val="19"/>
          <w:szCs w:val="19"/>
        </w:rPr>
        <w:t>SEGUNDO.-</w:t>
      </w:r>
      <w:r w:rsidRPr="00162935">
        <w:rPr>
          <w:rFonts w:ascii="Arial" w:hAnsi="Arial" w:cs="Arial"/>
          <w:bCs/>
          <w:sz w:val="19"/>
          <w:szCs w:val="19"/>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b/>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TERCERO.-</w:t>
      </w:r>
      <w:r w:rsidRPr="00162935">
        <w:rPr>
          <w:rFonts w:ascii="Arial" w:hAnsi="Arial" w:cs="Arial"/>
          <w:sz w:val="19"/>
          <w:szCs w:val="19"/>
        </w:rPr>
        <w:t xml:space="preserve"> Se abrogan todas las disposiciones que se opongan a la presente Ley.</w:t>
      </w:r>
    </w:p>
    <w:p w:rsidR="00162935" w:rsidRPr="00162935" w:rsidRDefault="00162935" w:rsidP="00162935">
      <w:pPr>
        <w:jc w:val="both"/>
        <w:rPr>
          <w:rFonts w:ascii="Arial" w:hAnsi="Arial" w:cs="Arial"/>
          <w:bCs/>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CUARTO.-</w:t>
      </w:r>
      <w:r w:rsidRPr="00162935">
        <w:rPr>
          <w:rFonts w:ascii="Arial" w:hAnsi="Arial" w:cs="Arial"/>
          <w:sz w:val="19"/>
          <w:szCs w:val="19"/>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QUINTO.-</w:t>
      </w:r>
      <w:r w:rsidRPr="00162935">
        <w:rPr>
          <w:rFonts w:ascii="Arial" w:hAnsi="Arial" w:cs="Arial"/>
          <w:sz w:val="19"/>
          <w:szCs w:val="19"/>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Lo tendrá entendido el Gobernador del Estado y hará que se publique y se cumpla.</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sz w:val="19"/>
          <w:szCs w:val="19"/>
        </w:rPr>
        <w:t>DADO EN EL SALÓN DE SESIONES DEL H. CONGRESO DEL ESTADO.- San Raymundo Jalpan, Centro, Oax., 10 de noviembre de 2010. ANTONIO AMARO CANCINO, DIPUTADO PRESIDENTE.- CLAUDIA DEL CARMEN SILVA FERNÁNDEZ, DIPUTADA SECRETARIA.- MAGDIEL HERNÁNDEZ CABALLERO, DIPUTADO SECRETARIO.- Rubricas.</w:t>
      </w:r>
    </w:p>
    <w:p w:rsidR="00162935" w:rsidRPr="00162935" w:rsidRDefault="00162935" w:rsidP="00162935">
      <w:pPr>
        <w:rPr>
          <w:rFonts w:ascii="Arial" w:hAnsi="Arial" w:cs="Arial"/>
          <w:sz w:val="19"/>
          <w:szCs w:val="19"/>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23 de noviembre del 2010.- EL GOBERNADOR CONSTITUCIONAL DEL ESTADO. LIC ULISES ERNESTO RUIZ ORTIZ.- EL SECRETARIO GENERAL DE GOBIERNO. DR. EVENCIO NICOLÁS MARTÍNEZ RAMÍREZ.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23 de noviembre del 2010.- EL SECRETARIO GENERAL DE GOBIERNO. DR. EVENCIO NICOLÁS MARTÍNEZ RAMÍREZ. Rúbrica.</w:t>
      </w:r>
    </w:p>
    <w:p w:rsidR="00162935" w:rsidRPr="00162935" w:rsidRDefault="00162935" w:rsidP="00162935">
      <w:pPr>
        <w:rPr>
          <w:rFonts w:ascii="Arial" w:hAnsi="Arial" w:cs="Arial"/>
          <w:sz w:val="19"/>
          <w:szCs w:val="19"/>
        </w:rPr>
      </w:pP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 xml:space="preserve">DECRETO No. 20 PPOE EXTRA DE FECHA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29 DE DICIEMBRE DE 2010.</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 partir del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22 de diciembre de 2010. EUFROSINA CRUZ MENDOZA, DIPUTADA PRESIDENTA.- ROSALINDA DOMÍNGUEZ FLORES, DIPUTADA SECRETARIA.- LUIS DE GUADALUPE MARTÍNEZ RAMÍREZ,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23 de diciembre del 2010.- EL GOBERNADOR CONSTITUCIONAL DEL ESTADO. LIC GABINO CUÉ MONTEAGUDO.- LA SECRETARIA GENERAL DE GOBIERNO. C. ANTONIA IRMA PIÑEYRO ARIAS.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23 de diciembre del 2010.- LA SECRETARIA GENERAL DE GOBIERNO. C. ANTONIA IRMA PIÑEYRO ARIAS. Rúbrica.</w:t>
      </w:r>
    </w:p>
    <w:p w:rsidR="00162935" w:rsidRPr="00162935" w:rsidRDefault="00162935" w:rsidP="00162935">
      <w:pPr>
        <w:autoSpaceDE w:val="0"/>
        <w:autoSpaceDN w:val="0"/>
        <w:adjustRightInd w:val="0"/>
        <w:jc w:val="both"/>
        <w:rPr>
          <w:rFonts w:ascii="Arial" w:hAnsi="Arial" w:cs="Arial"/>
          <w:sz w:val="19"/>
          <w:szCs w:val="19"/>
        </w:rPr>
      </w:pPr>
    </w:p>
    <w:p w:rsidR="00162935" w:rsidRPr="00162935" w:rsidRDefault="00162935" w:rsidP="00162935">
      <w:pPr>
        <w:jc w:val="center"/>
        <w:rPr>
          <w:rFonts w:ascii="Arial" w:hAnsi="Arial" w:cs="Arial"/>
          <w:b/>
          <w:sz w:val="19"/>
          <w:szCs w:val="19"/>
          <w:lang w:val="en-US"/>
        </w:rPr>
      </w:pPr>
      <w:r w:rsidRPr="00162935">
        <w:rPr>
          <w:rFonts w:ascii="Arial" w:hAnsi="Arial" w:cs="Arial"/>
          <w:b/>
          <w:sz w:val="19"/>
          <w:szCs w:val="19"/>
          <w:lang w:val="en-US"/>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 xml:space="preserve">DECRETO No. 350 PPOE TERCERA SECCIÓN DE FECHA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02 DE ABRIL DE 2011.</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PRIMERO.-</w:t>
      </w:r>
      <w:r w:rsidRPr="00162935">
        <w:rPr>
          <w:rFonts w:ascii="Arial" w:hAnsi="Arial" w:cs="Arial"/>
          <w:sz w:val="19"/>
          <w:szCs w:val="19"/>
          <w:lang w:val="es-MX"/>
        </w:rPr>
        <w:t xml:space="preserve"> El presente Decreto entrará en vigor al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 xml:space="preserve">SEGUNDO.- </w:t>
      </w:r>
      <w:r w:rsidRPr="00162935">
        <w:rPr>
          <w:rFonts w:ascii="Arial" w:hAnsi="Arial" w:cs="Arial"/>
          <w:sz w:val="19"/>
          <w:szCs w:val="19"/>
          <w:lang w:val="es-MX"/>
        </w:rPr>
        <w:t>Se abrogan todas las disposiciones que se opongan a la presente Ley.</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23 de marzo de 2011. EUFROSINA CRUZ MENDOZA, DIPUTADA PRESIDENTA.- ZORY MARYSTEL ZIGA MARTÍNEZ, DIPUTADA SECRETARIA.- ANGELA HERNANDEZ SOLIS, DIPUTADA SECRETARIA.- FLAVIO SOSA VILLAVICENCIO,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24 de Marzo del 2011.- EL GOBERNADOR CONSTITUCIONAL DEL ESTADO. LIC GABINO CUÉ MONTEAGUDO.- LA SECRETARIA GENERAL DE GOBIERNO. C. ANTONIA IRMA PIÑEYRO ARIAS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24 de Marzo del 2011.- EL SECRETARIO GENERAL DE GOBIERNO. C. ANTONIA IRMA PIÑEYRO ARIAS. Rúbrica.</w:t>
      </w:r>
    </w:p>
    <w:p w:rsidR="00162935" w:rsidRDefault="00162935" w:rsidP="00162935">
      <w:pPr>
        <w:jc w:val="center"/>
        <w:rPr>
          <w:rFonts w:ascii="Arial" w:hAnsi="Arial" w:cs="Arial"/>
          <w:b/>
          <w:sz w:val="19"/>
          <w:szCs w:val="19"/>
          <w:lang w:val="es-MX"/>
        </w:rPr>
      </w:pPr>
    </w:p>
    <w:p w:rsidR="00162935" w:rsidRPr="00162935" w:rsidRDefault="00162935" w:rsidP="00162935">
      <w:pPr>
        <w:jc w:val="center"/>
        <w:rPr>
          <w:rFonts w:ascii="Arial" w:hAnsi="Arial" w:cs="Arial"/>
          <w:b/>
          <w:sz w:val="19"/>
          <w:szCs w:val="19"/>
          <w:lang w:val="en-US"/>
        </w:rPr>
      </w:pPr>
      <w:r w:rsidRPr="00162935">
        <w:rPr>
          <w:rFonts w:ascii="Arial" w:hAnsi="Arial" w:cs="Arial"/>
          <w:b/>
          <w:sz w:val="19"/>
          <w:szCs w:val="19"/>
          <w:lang w:val="en-US"/>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DECRETO No. 389 PPOE EXTRA DE FECHA</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 xml:space="preserve"> 07 DE ABRIL DE 2011.</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30 de marzo de 2011. EUFROSINA CRUZ MENDOZA, DIPUTADA PRESIDENTA.- ZORY MARYSTEL ZIGA MARTÍNEZ, DIPUTADA SECRETARIA.- ANGELA HERNANDEZ SOLIS, DIPUTADA SECRETARIA.- FLAVIO SOSA VILLAVICENCIO,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rsidR="00162935" w:rsidRPr="00162935" w:rsidRDefault="00162935" w:rsidP="00162935">
      <w:pPr>
        <w:jc w:val="both"/>
        <w:rPr>
          <w:rFonts w:ascii="Arial" w:hAnsi="Arial" w:cs="Arial"/>
          <w:sz w:val="19"/>
          <w:szCs w:val="19"/>
          <w:lang w:val="es-MX"/>
        </w:rPr>
      </w:pPr>
    </w:p>
    <w:p w:rsid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31 de Marzo del 2011.- EL SECRETARIO GENERAL DE GOBIERNO. C. ANTONIA IRMA PIÑEYRO ARIAS. Rúbrica.</w:t>
      </w:r>
    </w:p>
    <w:p w:rsid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p>
    <w:p w:rsidR="00162935" w:rsidRPr="00162935" w:rsidRDefault="00162935" w:rsidP="00162935">
      <w:pPr>
        <w:jc w:val="center"/>
        <w:rPr>
          <w:rFonts w:ascii="Arial" w:hAnsi="Arial" w:cs="Arial"/>
          <w:b/>
          <w:sz w:val="19"/>
          <w:szCs w:val="19"/>
          <w:lang w:val="en-US"/>
        </w:rPr>
      </w:pPr>
      <w:r w:rsidRPr="00162935">
        <w:rPr>
          <w:rFonts w:ascii="Arial" w:hAnsi="Arial" w:cs="Arial"/>
          <w:b/>
          <w:sz w:val="19"/>
          <w:szCs w:val="19"/>
          <w:lang w:val="en-US"/>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 xml:space="preserve">DECRETO No. 390 PPOE EXTRA DE FECHA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07 DE ABRIL DE 2011.</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30 de marzo de 2011. EUFROSINA CRUZ MENDOZA, DIPUTADA PRESIDENTA.- ZORY MARYSTEL ZIGA MARTÍNEZ, DIPUTADA SECRETARIA.- ANGELA HERNANDEZ SOLIS, DIPUTADA SECRETARIA.- FLAVIO SOSA VILLAVICENCIO,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31 de Marzo del 2011.- EL GOBERNADOR CONSTITUCIONAL DEL ESTADO. LIC GABINO CUÉ MONTEAGUDO.- LA SECRETARIA GENERAL DE GOBIERNO. C. ANTONIA IRMA PIÑEYRO ARIAS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31 de Marzo del 2011.- EL SECRETARIO GENERAL DE GOBIERNO. C. ANTONIA IRMA PIÑEYRO ARIAS. Rúbrica.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 xml:space="preserve">DECRETO No. 644 PPOE EXTRA DE FECHA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23 DE SEPTIEMBRE DE 2011.</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 partir del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10 de agosto de 2011. EUFROSINA CRUZ MENDOZA, DIPUTADA PRESIDENTA.- ROSALINDA DOMÍNGUEZ FLORES, DIPUTADA SECRETARIA.- LUIS DE GUADALUPE MARTÍNEZ RAMÍREZ, DIPUTADO SECRETARIO.- JOSÉ JAVIER VILLACAÑA JIMÉNEZ,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25 de Agosto del 2011.- EL GOBERNADOR CONSTITUCIONAL DEL ESTADO. LIC GABINO CUÉ MONTEAGUDO.- EL SECRETARIO GENERAL DE GOBIERNO. C.P.A. JESÚS EMILIO MARTÍNEZ ÁLVAREZ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25 de Agosto del 2011.- EL SECRETARIO GENERAL DE GOBIERNO. C.P.A. JESÚS EMILIO MARTÍNEZ ÁLVAREZ. Rúbrica.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T R A N S I T O R I O :</w:t>
      </w:r>
    </w:p>
    <w:p w:rsidR="00162935" w:rsidRPr="00162935" w:rsidRDefault="00162935" w:rsidP="00162935">
      <w:pPr>
        <w:jc w:val="center"/>
        <w:rPr>
          <w:rFonts w:ascii="Arial" w:hAnsi="Arial" w:cs="Arial"/>
          <w:b/>
          <w:sz w:val="19"/>
          <w:szCs w:val="19"/>
          <w:lang w:val="es-MX"/>
        </w:rPr>
      </w:pPr>
      <w:r w:rsidRPr="00162935">
        <w:rPr>
          <w:rFonts w:ascii="Arial" w:hAnsi="Arial" w:cs="Arial"/>
          <w:b/>
          <w:sz w:val="19"/>
          <w:szCs w:val="19"/>
          <w:lang w:val="es-MX"/>
        </w:rPr>
        <w:t>DECRETO No. 645 PPOE EXTRA DE FECHA 23 DE SEPTIEMBRE DE 2011.</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 partir del día siguiente de su publicación en el Periódico Oficial del Gobierno del Estado.</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10 de agosto de 2011. EUFROSINA CRUZ MENDOZA, DIPUTADA PRESIDENTA.- ROSALINDA DOMÍNGUEZ FLORES, DIPUTADA SECRETARIA.- LUIS DE GUADALUPE MARTÍNEZ RAMÍREZ, DIPUTADO SECRETARIO.- JOSÉ JAVIER VILLACAÑA JIMÉNEZ,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25 de Agosto del 2010.- EL GOBERNADOR CONSTITUCIONAL DEL ESTADO. LIC GABINO CUÉ MONTEAGUDO.- EL SECRETARIO GENERAL DE GOBIERNO. C.P.A. JESÚS EMILIO MARTÍNEZ ÁLVAREZ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25 de Agosto del 2011.- EL SECRETARIO GENERAL DE GOBIERNO. C.P.A. JESÚS EMILIO MARTÍNEZ ÁLVAREZ. Rúbrica.</w:t>
      </w:r>
    </w:p>
    <w:p w:rsidR="00162935" w:rsidRPr="00162935" w:rsidRDefault="00162935" w:rsidP="00162935">
      <w:pPr>
        <w:autoSpaceDE w:val="0"/>
        <w:autoSpaceDN w:val="0"/>
        <w:adjustRightInd w:val="0"/>
        <w:jc w:val="center"/>
        <w:rPr>
          <w:rFonts w:ascii="Arial" w:hAnsi="Arial" w:cs="Arial"/>
          <w:b/>
          <w:sz w:val="19"/>
          <w:szCs w:val="19"/>
          <w:lang w:val="es-MX"/>
        </w:rPr>
      </w:pPr>
    </w:p>
    <w:p w:rsidR="00162935" w:rsidRPr="00162935" w:rsidRDefault="00162935" w:rsidP="00162935">
      <w:pPr>
        <w:autoSpaceDE w:val="0"/>
        <w:autoSpaceDN w:val="0"/>
        <w:adjustRightInd w:val="0"/>
        <w:jc w:val="center"/>
        <w:rPr>
          <w:rFonts w:ascii="Arial" w:hAnsi="Arial" w:cs="Arial"/>
          <w:b/>
          <w:sz w:val="19"/>
          <w:szCs w:val="19"/>
          <w:lang w:val="en-US"/>
        </w:rPr>
      </w:pPr>
      <w:r w:rsidRPr="00162935">
        <w:rPr>
          <w:rFonts w:ascii="Arial" w:hAnsi="Arial" w:cs="Arial"/>
          <w:b/>
          <w:sz w:val="19"/>
          <w:szCs w:val="19"/>
          <w:lang w:val="en-US"/>
        </w:rPr>
        <w:t xml:space="preserve">T R A N S I T O R I O : </w:t>
      </w: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DECRETO NÚM. 707 PPOE DE FECHA 17 DE DICIEMBRE DE 2011</w:t>
      </w:r>
    </w:p>
    <w:p w:rsidR="00162935" w:rsidRPr="00162935" w:rsidRDefault="00162935" w:rsidP="00162935">
      <w:pPr>
        <w:autoSpaceDE w:val="0"/>
        <w:autoSpaceDN w:val="0"/>
        <w:adjustRightInd w:val="0"/>
        <w:jc w:val="center"/>
        <w:rPr>
          <w:rFonts w:ascii="Arial" w:hAnsi="Arial" w:cs="Arial"/>
          <w:b/>
          <w:sz w:val="19"/>
          <w:szCs w:val="19"/>
          <w:lang w:val="es-MX"/>
        </w:rPr>
      </w:pPr>
    </w:p>
    <w:p w:rsidR="00162935" w:rsidRPr="00162935" w:rsidRDefault="00162935" w:rsidP="00162935">
      <w:pPr>
        <w:autoSpaceDE w:val="0"/>
        <w:autoSpaceDN w:val="0"/>
        <w:adjustRightInd w:val="0"/>
        <w:jc w:val="both"/>
        <w:rPr>
          <w:rFonts w:ascii="Arial" w:hAnsi="Arial" w:cs="Arial"/>
          <w:sz w:val="19"/>
          <w:szCs w:val="19"/>
          <w:lang w:val="es-MX"/>
        </w:rPr>
      </w:pPr>
      <w:r w:rsidRPr="00162935">
        <w:rPr>
          <w:rFonts w:ascii="Arial" w:hAnsi="Arial" w:cs="Arial"/>
          <w:b/>
          <w:sz w:val="19"/>
          <w:szCs w:val="19"/>
          <w:lang w:val="es-MX"/>
        </w:rPr>
        <w:t xml:space="preserve">ÚNICO: </w:t>
      </w:r>
      <w:r w:rsidRPr="00162935">
        <w:rPr>
          <w:rFonts w:ascii="Arial" w:hAnsi="Arial" w:cs="Arial"/>
          <w:sz w:val="19"/>
          <w:szCs w:val="19"/>
          <w:lang w:val="es-MX"/>
        </w:rPr>
        <w:t>El presente Decreto entrará en vigor al día siguiente de su publicación en el Periódico Oficial del Estado.</w:t>
      </w:r>
    </w:p>
    <w:p w:rsidR="00162935" w:rsidRPr="00162935" w:rsidRDefault="00162935" w:rsidP="00162935">
      <w:pPr>
        <w:autoSpaceDE w:val="0"/>
        <w:autoSpaceDN w:val="0"/>
        <w:adjustRightInd w:val="0"/>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14 de diciembre de 2011. FRANCISCO MARTÍNEZ NERI, DIPUTADO PRESIDENTE.- MARLENE ALDECO REYES RETANA, DIPUTADA SECRETARIA.- IVONNE GALLEGOS CARREÑO, DIPUTADA SECRETARIA.-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Tlalixtac de Cabrera, Centro, Oax., a 16 de diciembre del 2011.- EL GOBERNADOR CONSTITUCIONAL DEL ESTADO. LIC GABINO CUÉ MONTEAGUDO.- EL SECRETARIO GENERAL DE GOBIERNO. C.P.A. JESÚS EMILIO MARTÍNEZ ÁLVAREZ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16 de diciembre del 2011.- EL SECRETARIO GENERAL DE GOBIERNO. C.P.A. JESÚS EMILIO MARTÍNEZ ÁLVAREZ. Rúbrica.</w:t>
      </w:r>
    </w:p>
    <w:p w:rsidR="00162935" w:rsidRPr="00162935" w:rsidRDefault="00162935" w:rsidP="00162935">
      <w:pPr>
        <w:tabs>
          <w:tab w:val="left" w:pos="426"/>
        </w:tabs>
        <w:rPr>
          <w:rFonts w:ascii="Arial" w:hAnsi="Arial" w:cs="Arial"/>
          <w:sz w:val="19"/>
          <w:szCs w:val="19"/>
          <w:lang w:val="es-MX"/>
        </w:rPr>
      </w:pP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T R A N S I T O R I O :</w:t>
      </w: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DECRETO NÚM. 996 PPOE DE FECHA  28 DE FEBRERO DE 2012</w:t>
      </w:r>
    </w:p>
    <w:p w:rsidR="00162935" w:rsidRPr="00162935" w:rsidRDefault="00162935" w:rsidP="00162935">
      <w:pPr>
        <w:autoSpaceDE w:val="0"/>
        <w:autoSpaceDN w:val="0"/>
        <w:adjustRightInd w:val="0"/>
        <w:rPr>
          <w:rFonts w:ascii="Arial" w:hAnsi="Arial" w:cs="Arial"/>
          <w:b/>
          <w:sz w:val="19"/>
          <w:szCs w:val="19"/>
          <w:lang w:val="es-MX"/>
        </w:rPr>
      </w:pPr>
    </w:p>
    <w:p w:rsidR="00162935" w:rsidRPr="00162935" w:rsidRDefault="00162935" w:rsidP="00162935">
      <w:pPr>
        <w:tabs>
          <w:tab w:val="left" w:pos="426"/>
        </w:tabs>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el día de su aprobación. Publíquese en el Periódico Oficial del Gobierno del Estado.</w:t>
      </w:r>
    </w:p>
    <w:p w:rsidR="00162935" w:rsidRPr="00162935" w:rsidRDefault="00162935" w:rsidP="00162935">
      <w:pPr>
        <w:tabs>
          <w:tab w:val="left" w:pos="426"/>
        </w:tabs>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22 de febrero de 2012. FRANCISCO MARTÍNEZ NERI, DIPUTADO PRESIDENTE.- MARLENE ALDECO REYES RETANA, DIPUTADA SECRETARIA.- ALEIDA TONELLY SERRANO ROSADO, DIPUTADA SECRETARIA.-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Palacio de Gobierno, Centro, Oax., a 28 de Febrero del 2012.- EL GOBERNADOR CONSTITUCIONAL DEL ESTADO. LIC GABINO CUÉ MONTEAGUDO.- EL SECRETARIO GENERAL DE GOBIERNO. C.P.A. JESÚS EMILIO MARTÍNEZ ÁLVAREZ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28 de Febrero del 2012.- EL SECRETARIO GENERAL DE GOBIERNO. C.P.A. JESÚS EMILIO MARTÍNEZ ÁLVAREZ. Rúbrica.</w:t>
      </w:r>
    </w:p>
    <w:p w:rsidR="00162935" w:rsidRPr="00162935" w:rsidRDefault="00162935" w:rsidP="00162935">
      <w:pPr>
        <w:tabs>
          <w:tab w:val="left" w:pos="426"/>
        </w:tabs>
        <w:jc w:val="both"/>
        <w:rPr>
          <w:rFonts w:ascii="Arial" w:hAnsi="Arial" w:cs="Arial"/>
          <w:sz w:val="19"/>
          <w:szCs w:val="19"/>
          <w:lang w:val="es-MX"/>
        </w:rPr>
      </w:pP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T R A N S I T O R I O :</w:t>
      </w: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 xml:space="preserve">DECRETO NÚM. 1184 PPOE DE FECHA </w:t>
      </w:r>
    </w:p>
    <w:p w:rsidR="00162935" w:rsidRPr="00162935" w:rsidRDefault="00162935" w:rsidP="00162935">
      <w:pPr>
        <w:autoSpaceDE w:val="0"/>
        <w:autoSpaceDN w:val="0"/>
        <w:adjustRightInd w:val="0"/>
        <w:jc w:val="center"/>
        <w:rPr>
          <w:rFonts w:ascii="Arial" w:hAnsi="Arial" w:cs="Arial"/>
          <w:b/>
          <w:sz w:val="19"/>
          <w:szCs w:val="19"/>
          <w:lang w:val="es-MX"/>
        </w:rPr>
      </w:pPr>
      <w:r w:rsidRPr="00162935">
        <w:rPr>
          <w:rFonts w:ascii="Arial" w:hAnsi="Arial" w:cs="Arial"/>
          <w:b/>
          <w:sz w:val="19"/>
          <w:szCs w:val="19"/>
          <w:lang w:val="es-MX"/>
        </w:rPr>
        <w:t>09 DE ABRIL DE 2012</w:t>
      </w:r>
    </w:p>
    <w:p w:rsidR="00162935" w:rsidRPr="00162935" w:rsidRDefault="00162935" w:rsidP="00162935">
      <w:pPr>
        <w:autoSpaceDE w:val="0"/>
        <w:autoSpaceDN w:val="0"/>
        <w:adjustRightInd w:val="0"/>
        <w:rPr>
          <w:rFonts w:ascii="Arial" w:hAnsi="Arial" w:cs="Arial"/>
          <w:b/>
          <w:sz w:val="19"/>
          <w:szCs w:val="19"/>
          <w:lang w:val="es-MX"/>
        </w:rPr>
      </w:pPr>
    </w:p>
    <w:p w:rsidR="00162935" w:rsidRPr="00162935" w:rsidRDefault="00162935" w:rsidP="00162935">
      <w:pPr>
        <w:tabs>
          <w:tab w:val="left" w:pos="426"/>
        </w:tabs>
        <w:jc w:val="both"/>
        <w:rPr>
          <w:rFonts w:ascii="Arial" w:hAnsi="Arial" w:cs="Arial"/>
          <w:sz w:val="19"/>
          <w:szCs w:val="19"/>
          <w:lang w:val="es-MX"/>
        </w:rPr>
      </w:pPr>
      <w:r w:rsidRPr="00162935">
        <w:rPr>
          <w:rFonts w:ascii="Arial" w:hAnsi="Arial" w:cs="Arial"/>
          <w:b/>
          <w:sz w:val="19"/>
          <w:szCs w:val="19"/>
          <w:lang w:val="es-MX"/>
        </w:rPr>
        <w:t>ÚNICO.-</w:t>
      </w:r>
      <w:r w:rsidRPr="00162935">
        <w:rPr>
          <w:rFonts w:ascii="Arial" w:hAnsi="Arial" w:cs="Arial"/>
          <w:sz w:val="19"/>
          <w:szCs w:val="19"/>
          <w:lang w:val="es-MX"/>
        </w:rPr>
        <w:t xml:space="preserve"> El presente Decreto entrará en vigor al día siguiente de su publicación en el Periódico Oficial del Gobierno del Estado.</w:t>
      </w:r>
    </w:p>
    <w:p w:rsidR="00162935" w:rsidRPr="00162935" w:rsidRDefault="00162935" w:rsidP="00162935">
      <w:pPr>
        <w:tabs>
          <w:tab w:val="left" w:pos="426"/>
        </w:tabs>
        <w:jc w:val="both"/>
        <w:rPr>
          <w:rFonts w:ascii="Arial" w:hAnsi="Arial" w:cs="Arial"/>
          <w:sz w:val="19"/>
          <w:szCs w:val="19"/>
          <w:lang w:val="es-MX"/>
        </w:rPr>
      </w:pPr>
    </w:p>
    <w:p w:rsidR="00162935" w:rsidRPr="00162935" w:rsidRDefault="00162935" w:rsidP="00162935">
      <w:pPr>
        <w:tabs>
          <w:tab w:val="left" w:pos="426"/>
        </w:tabs>
        <w:jc w:val="both"/>
        <w:rPr>
          <w:rFonts w:ascii="Arial" w:hAnsi="Arial" w:cs="Arial"/>
          <w:sz w:val="19"/>
          <w:szCs w:val="19"/>
          <w:lang w:val="es-MX"/>
        </w:rPr>
      </w:pPr>
      <w:r w:rsidRPr="00162935">
        <w:rPr>
          <w:rFonts w:ascii="Arial" w:hAnsi="Arial" w:cs="Arial"/>
          <w:b/>
          <w:sz w:val="19"/>
          <w:szCs w:val="19"/>
          <w:lang w:val="es-MX"/>
        </w:rPr>
        <w:t>SEGUNDO.-</w:t>
      </w:r>
      <w:r w:rsidRPr="00162935">
        <w:rPr>
          <w:rFonts w:ascii="Arial" w:hAnsi="Arial" w:cs="Arial"/>
          <w:sz w:val="19"/>
          <w:szCs w:val="19"/>
          <w:lang w:val="es-MX"/>
        </w:rPr>
        <w:t xml:space="preserve"> se derogan todas las disposiciones que se opongan las presente decreto. </w:t>
      </w:r>
    </w:p>
    <w:p w:rsidR="00162935" w:rsidRPr="00162935" w:rsidRDefault="00162935" w:rsidP="00162935">
      <w:pPr>
        <w:tabs>
          <w:tab w:val="left" w:pos="426"/>
        </w:tabs>
        <w:jc w:val="both"/>
        <w:rPr>
          <w:rFonts w:ascii="Arial" w:hAnsi="Arial" w:cs="Arial"/>
          <w:sz w:val="19"/>
          <w:szCs w:val="19"/>
          <w:lang w:val="es-MX"/>
        </w:rPr>
      </w:pPr>
    </w:p>
    <w:p w:rsidR="00162935" w:rsidRPr="00162935" w:rsidRDefault="00162935" w:rsidP="00162935">
      <w:pPr>
        <w:tabs>
          <w:tab w:val="left" w:pos="426"/>
        </w:tabs>
        <w:jc w:val="both"/>
        <w:rPr>
          <w:rFonts w:ascii="Arial" w:hAnsi="Arial" w:cs="Arial"/>
          <w:sz w:val="19"/>
          <w:szCs w:val="19"/>
          <w:lang w:val="es-MX"/>
        </w:rPr>
      </w:pPr>
      <w:r w:rsidRPr="00162935">
        <w:rPr>
          <w:rFonts w:ascii="Arial" w:hAnsi="Arial" w:cs="Arial"/>
          <w:b/>
          <w:sz w:val="19"/>
          <w:szCs w:val="19"/>
          <w:lang w:val="es-MX"/>
        </w:rPr>
        <w:t>TERCERO.-</w:t>
      </w:r>
      <w:r w:rsidRPr="00162935">
        <w:rPr>
          <w:rFonts w:ascii="Arial" w:hAnsi="Arial" w:cs="Arial"/>
          <w:sz w:val="19"/>
          <w:szCs w:val="19"/>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rsidR="00162935" w:rsidRPr="00162935" w:rsidRDefault="00162935" w:rsidP="00162935">
      <w:pPr>
        <w:tabs>
          <w:tab w:val="left" w:pos="426"/>
        </w:tabs>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DADO EN EL SALON DE SESIONES DEL H. CONGRESO DEL ESTADO.- San Raymundo Jalpan, Centro, Oax., 31 de marzo de 2012. FRANCISCO MARTÍNEZ NERI, DIPUTADO PRESIDENTE.- IVONNE GALLEGOS CARREÑO, DIPUTADA SECRETARIA.- LETICIA ÁLVAREZ MARTINEZ, DIPUTADA SECRETARIA.-  PERFECTO MECINAS QUERO.- DIPUTADO SECRETARIO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Por lo tanto mando que se imprima, publique circule y se le dé el debido cumplimiento. Palacio de Gobierno, Centro, Oax., a 09 de Abril del 2012.- EL GOBERNADOR CONSTITUCIONAL DEL ESTADO. LIC GABINO CUÉ MONTEAGUDO.- EL SECRETARIO GENERAL DE GOBIERNO. C.P.A. JESÚS EMILIO MARTÍNEZ ÁLVAREZ Rúbricas.</w:t>
      </w:r>
    </w:p>
    <w:p w:rsidR="00162935" w:rsidRPr="00162935" w:rsidRDefault="00162935" w:rsidP="00162935">
      <w:pPr>
        <w:jc w:val="both"/>
        <w:rPr>
          <w:rFonts w:ascii="Arial" w:hAnsi="Arial" w:cs="Arial"/>
          <w:sz w:val="19"/>
          <w:szCs w:val="19"/>
          <w:lang w:val="es-MX"/>
        </w:rPr>
      </w:pPr>
    </w:p>
    <w:p w:rsidR="00162935" w:rsidRPr="00162935" w:rsidRDefault="00162935" w:rsidP="00162935">
      <w:pPr>
        <w:jc w:val="both"/>
        <w:rPr>
          <w:rFonts w:ascii="Arial" w:hAnsi="Arial" w:cs="Arial"/>
          <w:sz w:val="19"/>
          <w:szCs w:val="19"/>
          <w:lang w:val="es-MX"/>
        </w:rPr>
      </w:pPr>
      <w:r w:rsidRPr="00162935">
        <w:rPr>
          <w:rFonts w:ascii="Arial" w:hAnsi="Arial" w:cs="Arial"/>
          <w:sz w:val="19"/>
          <w:szCs w:val="19"/>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162935">
          <w:rPr>
            <w:rFonts w:ascii="Arial" w:hAnsi="Arial" w:cs="Arial"/>
            <w:sz w:val="19"/>
            <w:szCs w:val="19"/>
            <w:lang w:val="es-MX"/>
          </w:rPr>
          <w:t>LA PAZ</w:t>
        </w:r>
      </w:smartTag>
      <w:r w:rsidRPr="00162935">
        <w:rPr>
          <w:rFonts w:ascii="Arial" w:hAnsi="Arial" w:cs="Arial"/>
          <w:sz w:val="19"/>
          <w:szCs w:val="19"/>
          <w:lang w:val="es-MX"/>
        </w:rPr>
        <w:t>”.- Tlalixtac de Cabrera, Centro, Oax., a 09 de Abril del 2012.- EL SECRETARIO GENERAL DE GOBIERNO. C.P.A. JESÚS EMILIO MARTÍNEZ ÁLVAREZ. Rúbrica.</w:t>
      </w:r>
    </w:p>
    <w:p w:rsidR="00162935" w:rsidRPr="00162935" w:rsidRDefault="00162935" w:rsidP="00162935">
      <w:pPr>
        <w:pStyle w:val="Prrafodelista"/>
        <w:ind w:left="0"/>
        <w:jc w:val="center"/>
        <w:rPr>
          <w:rFonts w:ascii="Arial" w:hAnsi="Arial" w:cs="Arial"/>
          <w:b/>
          <w:sz w:val="19"/>
          <w:szCs w:val="19"/>
          <w:lang w:val="es-MX"/>
        </w:rPr>
      </w:pPr>
    </w:p>
    <w:p w:rsidR="00162935" w:rsidRPr="00162935" w:rsidRDefault="00162935" w:rsidP="00162935">
      <w:pPr>
        <w:pStyle w:val="Prrafodelista"/>
        <w:ind w:left="0"/>
        <w:jc w:val="center"/>
        <w:rPr>
          <w:rFonts w:ascii="Arial" w:hAnsi="Arial" w:cs="Arial"/>
          <w:b/>
          <w:sz w:val="19"/>
          <w:szCs w:val="19"/>
          <w:lang w:val="es-MX"/>
        </w:rPr>
      </w:pPr>
      <w:r w:rsidRPr="00162935">
        <w:rPr>
          <w:rFonts w:ascii="Arial" w:hAnsi="Arial" w:cs="Arial"/>
          <w:b/>
          <w:sz w:val="19"/>
          <w:szCs w:val="19"/>
          <w:lang w:val="es-MX"/>
        </w:rPr>
        <w:t>TRANSITORIO</w:t>
      </w:r>
    </w:p>
    <w:p w:rsidR="00162935" w:rsidRPr="00162935" w:rsidRDefault="00162935" w:rsidP="00162935">
      <w:pPr>
        <w:widowControl w:val="0"/>
        <w:autoSpaceDE w:val="0"/>
        <w:autoSpaceDN w:val="0"/>
        <w:adjustRightInd w:val="0"/>
        <w:ind w:right="-57"/>
        <w:jc w:val="center"/>
        <w:rPr>
          <w:rFonts w:ascii="Arial" w:hAnsi="Arial" w:cs="Arial"/>
          <w:b/>
          <w:sz w:val="19"/>
          <w:szCs w:val="19"/>
          <w:lang w:val="es-MX"/>
        </w:rPr>
      </w:pPr>
      <w:r w:rsidRPr="00162935">
        <w:rPr>
          <w:rFonts w:ascii="Arial" w:hAnsi="Arial" w:cs="Arial"/>
          <w:b/>
          <w:sz w:val="19"/>
          <w:szCs w:val="19"/>
          <w:lang w:val="es-MX"/>
        </w:rPr>
        <w:t>DECRETO No. 21 PPOE EXTRA DE FECHA 31 DE DICIEMBRE DE 2013</w:t>
      </w:r>
    </w:p>
    <w:p w:rsidR="00162935" w:rsidRPr="00162935" w:rsidRDefault="00162935" w:rsidP="00162935">
      <w:pPr>
        <w:pStyle w:val="Prrafodelista"/>
        <w:ind w:left="0"/>
        <w:rPr>
          <w:rFonts w:ascii="Arial" w:hAnsi="Arial" w:cs="Arial"/>
          <w:sz w:val="19"/>
          <w:szCs w:val="19"/>
          <w:lang w:val="es-MX"/>
        </w:rPr>
      </w:pPr>
    </w:p>
    <w:p w:rsidR="00162935" w:rsidRPr="00162935" w:rsidRDefault="00162935" w:rsidP="00162935">
      <w:pPr>
        <w:pStyle w:val="Ttulo7"/>
        <w:spacing w:before="0"/>
        <w:jc w:val="both"/>
        <w:rPr>
          <w:rFonts w:ascii="Arial" w:hAnsi="Arial" w:cs="Arial"/>
          <w:sz w:val="19"/>
          <w:szCs w:val="19"/>
        </w:rPr>
      </w:pPr>
      <w:r w:rsidRPr="00162935">
        <w:rPr>
          <w:rFonts w:ascii="Arial" w:hAnsi="Arial" w:cs="Arial"/>
          <w:b/>
          <w:sz w:val="19"/>
          <w:szCs w:val="19"/>
        </w:rPr>
        <w:t xml:space="preserve">PRIMERO: </w:t>
      </w:r>
      <w:r w:rsidRPr="00162935">
        <w:rPr>
          <w:rFonts w:ascii="Arial" w:hAnsi="Arial" w:cs="Arial"/>
          <w:sz w:val="19"/>
          <w:szCs w:val="19"/>
        </w:rPr>
        <w:t>El presente decreto entrará en vigor al día siguiente de su publicación en el Periódico Oficial del Gobierno del Estado de Oaxaca.</w:t>
      </w:r>
    </w:p>
    <w:p w:rsidR="00162935" w:rsidRPr="00162935" w:rsidRDefault="00162935" w:rsidP="00162935">
      <w:pPr>
        <w:jc w:val="both"/>
        <w:rPr>
          <w:rFonts w:ascii="Arial" w:hAnsi="Arial" w:cs="Arial"/>
          <w:sz w:val="19"/>
          <w:szCs w:val="19"/>
        </w:rPr>
      </w:pPr>
    </w:p>
    <w:p w:rsidR="00162935" w:rsidRPr="00162935" w:rsidRDefault="00162935" w:rsidP="00162935">
      <w:pPr>
        <w:jc w:val="both"/>
        <w:rPr>
          <w:rFonts w:ascii="Arial" w:hAnsi="Arial" w:cs="Arial"/>
          <w:sz w:val="19"/>
          <w:szCs w:val="19"/>
        </w:rPr>
      </w:pPr>
      <w:r w:rsidRPr="00162935">
        <w:rPr>
          <w:rFonts w:ascii="Arial" w:hAnsi="Arial" w:cs="Arial"/>
          <w:b/>
          <w:sz w:val="19"/>
          <w:szCs w:val="19"/>
        </w:rPr>
        <w:t xml:space="preserve">SEGUNDO: </w:t>
      </w:r>
      <w:r w:rsidRPr="00162935">
        <w:rPr>
          <w:rFonts w:ascii="Arial" w:hAnsi="Arial" w:cs="Arial"/>
          <w:sz w:val="19"/>
          <w:szCs w:val="19"/>
        </w:rPr>
        <w:t>Se derogan todas las disposiciones que se opongan al presente Decreto.</w:t>
      </w:r>
    </w:p>
    <w:p w:rsidR="00162935" w:rsidRPr="00162935" w:rsidRDefault="00162935" w:rsidP="00162935">
      <w:pPr>
        <w:tabs>
          <w:tab w:val="left" w:pos="426"/>
        </w:tabs>
        <w:ind w:right="-57"/>
        <w:jc w:val="both"/>
        <w:rPr>
          <w:rFonts w:ascii="Arial" w:hAnsi="Arial" w:cs="Arial"/>
          <w:sz w:val="19"/>
          <w:szCs w:val="19"/>
          <w:lang w:val="es-MX"/>
        </w:rPr>
      </w:pPr>
    </w:p>
    <w:p w:rsidR="00162935" w:rsidRPr="00162935" w:rsidRDefault="00162935" w:rsidP="00162935">
      <w:pPr>
        <w:pStyle w:val="Prrafodelista"/>
        <w:ind w:left="0"/>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pStyle w:val="Prrafodelista"/>
        <w:ind w:left="0"/>
        <w:jc w:val="both"/>
        <w:rPr>
          <w:rFonts w:ascii="Arial" w:hAnsi="Arial" w:cs="Arial"/>
          <w:sz w:val="19"/>
          <w:szCs w:val="19"/>
          <w:lang w:val="es-MX"/>
        </w:rPr>
      </w:pPr>
    </w:p>
    <w:p w:rsidR="00162935" w:rsidRPr="00162935" w:rsidRDefault="00162935" w:rsidP="00162935">
      <w:pPr>
        <w:jc w:val="both"/>
        <w:rPr>
          <w:rFonts w:ascii="Arial" w:hAnsi="Arial" w:cs="Arial"/>
          <w:spacing w:val="-3"/>
          <w:sz w:val="19"/>
          <w:szCs w:val="19"/>
          <w:lang w:val="es-MX"/>
        </w:rPr>
      </w:pPr>
      <w:r w:rsidRPr="00162935">
        <w:rPr>
          <w:rFonts w:ascii="Arial" w:eastAsia="Arial Unicode MS" w:hAnsi="Arial" w:cs="Arial"/>
          <w:sz w:val="19"/>
          <w:szCs w:val="19"/>
          <w:lang w:val="es-MX"/>
        </w:rPr>
        <w:t xml:space="preserve">DADO EN EL SALÓN DE SESIONES DEL H. CONGRESO DEL ESTADO.- </w:t>
      </w:r>
      <w:r w:rsidRPr="00162935">
        <w:rPr>
          <w:rFonts w:ascii="Arial" w:hAnsi="Arial" w:cs="Arial"/>
          <w:sz w:val="19"/>
          <w:szCs w:val="19"/>
          <w:lang w:val="es-MX"/>
        </w:rPr>
        <w:t>San Raymundo Jalpan, Centro, Oax., 29 de diciembre de 2013.</w:t>
      </w:r>
      <w:r w:rsidRPr="00162935">
        <w:rPr>
          <w:rFonts w:ascii="Arial" w:hAnsi="Arial" w:cs="Arial"/>
          <w:spacing w:val="-3"/>
          <w:sz w:val="19"/>
          <w:szCs w:val="19"/>
          <w:lang w:val="es-MX"/>
        </w:rPr>
        <w:t>- JESÚS LÓPEZ RODRÍGUEZ, DIPUTADO PRESIDENTE.- EDITH YOLANDA LÓPEZ VELASCO, DIPUTADA SECRETARIA.- SANTIAGO GARCÍA SANDOVAL, DIPUTADO SECRETARIO.- ROSALÍA PALMA LÓPEZ, DIPUTADA SECRETARIA.- Rúbricas.</w:t>
      </w:r>
    </w:p>
    <w:p w:rsidR="00162935" w:rsidRPr="00162935" w:rsidRDefault="00162935" w:rsidP="00162935">
      <w:pPr>
        <w:suppressAutoHyphens/>
        <w:jc w:val="both"/>
        <w:rPr>
          <w:rFonts w:ascii="Arial" w:hAnsi="Arial" w:cs="Arial"/>
          <w:spacing w:val="-3"/>
          <w:sz w:val="19"/>
          <w:szCs w:val="19"/>
          <w:lang w:val="es-MX"/>
        </w:rPr>
      </w:pPr>
    </w:p>
    <w:p w:rsidR="00162935" w:rsidRPr="00162935" w:rsidRDefault="00162935" w:rsidP="00162935">
      <w:pPr>
        <w:suppressAutoHyphens/>
        <w:jc w:val="both"/>
        <w:rPr>
          <w:rFonts w:ascii="Arial" w:hAnsi="Arial" w:cs="Arial"/>
          <w:spacing w:val="-3"/>
          <w:sz w:val="19"/>
          <w:szCs w:val="19"/>
          <w:lang w:val="es-MX"/>
        </w:rPr>
      </w:pPr>
      <w:r w:rsidRPr="00162935">
        <w:rPr>
          <w:rFonts w:ascii="Arial" w:hAnsi="Arial" w:cs="Arial"/>
          <w:spacing w:val="-3"/>
          <w:sz w:val="19"/>
          <w:szCs w:val="19"/>
          <w:lang w:val="es-MX"/>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rsidR="00162935" w:rsidRPr="00162935" w:rsidRDefault="00162935" w:rsidP="00162935">
      <w:pPr>
        <w:suppressAutoHyphens/>
        <w:jc w:val="both"/>
        <w:rPr>
          <w:rFonts w:ascii="Arial" w:hAnsi="Arial" w:cs="Arial"/>
          <w:spacing w:val="-3"/>
          <w:sz w:val="19"/>
          <w:szCs w:val="19"/>
          <w:lang w:val="es-MX"/>
        </w:rPr>
      </w:pPr>
    </w:p>
    <w:p w:rsidR="00162935" w:rsidRPr="00162935" w:rsidRDefault="00162935" w:rsidP="00162935">
      <w:pPr>
        <w:suppressAutoHyphens/>
        <w:spacing w:before="20"/>
        <w:jc w:val="both"/>
        <w:rPr>
          <w:rFonts w:ascii="Arial" w:hAnsi="Arial" w:cs="Arial"/>
          <w:spacing w:val="-3"/>
          <w:sz w:val="19"/>
          <w:szCs w:val="19"/>
          <w:lang w:val="es-MX"/>
        </w:rPr>
      </w:pPr>
      <w:r w:rsidRPr="00162935">
        <w:rPr>
          <w:rFonts w:ascii="Arial" w:hAnsi="Arial" w:cs="Arial"/>
          <w:spacing w:val="-3"/>
          <w:sz w:val="19"/>
          <w:szCs w:val="19"/>
          <w:lang w:val="es-MX"/>
        </w:rPr>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rsidR="00162935" w:rsidRPr="00162935" w:rsidRDefault="00162935" w:rsidP="00162935">
      <w:pPr>
        <w:pStyle w:val="Prrafodelista"/>
        <w:ind w:left="0"/>
        <w:rPr>
          <w:rFonts w:ascii="Arial" w:hAnsi="Arial" w:cs="Arial"/>
          <w:b/>
          <w:sz w:val="19"/>
          <w:szCs w:val="19"/>
          <w:lang w:val="es-MX"/>
        </w:rPr>
      </w:pPr>
    </w:p>
    <w:p w:rsidR="00162935" w:rsidRPr="00162935" w:rsidRDefault="00162935" w:rsidP="00162935">
      <w:pPr>
        <w:pStyle w:val="Prrafodelista"/>
        <w:ind w:left="0"/>
        <w:jc w:val="center"/>
        <w:rPr>
          <w:rFonts w:ascii="Arial" w:hAnsi="Arial" w:cs="Arial"/>
          <w:b/>
          <w:sz w:val="19"/>
          <w:szCs w:val="19"/>
          <w:lang w:val="es-MX"/>
        </w:rPr>
      </w:pPr>
      <w:r w:rsidRPr="00162935">
        <w:rPr>
          <w:rFonts w:ascii="Arial" w:hAnsi="Arial" w:cs="Arial"/>
          <w:b/>
          <w:sz w:val="19"/>
          <w:szCs w:val="19"/>
          <w:lang w:val="es-MX"/>
        </w:rPr>
        <w:t>TRANSITORIO</w:t>
      </w:r>
    </w:p>
    <w:p w:rsidR="00162935" w:rsidRPr="00162935" w:rsidRDefault="00162935" w:rsidP="00162935">
      <w:pPr>
        <w:widowControl w:val="0"/>
        <w:autoSpaceDE w:val="0"/>
        <w:autoSpaceDN w:val="0"/>
        <w:adjustRightInd w:val="0"/>
        <w:ind w:right="-57"/>
        <w:jc w:val="center"/>
        <w:rPr>
          <w:rFonts w:ascii="Arial" w:hAnsi="Arial" w:cs="Arial"/>
          <w:b/>
          <w:sz w:val="19"/>
          <w:szCs w:val="19"/>
          <w:lang w:val="es-MX"/>
        </w:rPr>
      </w:pPr>
      <w:r w:rsidRPr="00162935">
        <w:rPr>
          <w:rFonts w:ascii="Arial" w:hAnsi="Arial" w:cs="Arial"/>
          <w:b/>
          <w:sz w:val="19"/>
          <w:szCs w:val="19"/>
          <w:lang w:val="es-MX"/>
        </w:rPr>
        <w:t>DECRETO No. 22 PPOE EXTRA DE FECHA 31 DE DICIEMBRE DE 2013</w:t>
      </w:r>
    </w:p>
    <w:p w:rsidR="00162935" w:rsidRPr="00162935" w:rsidRDefault="00162935" w:rsidP="00162935">
      <w:pPr>
        <w:pStyle w:val="Prrafodelista"/>
        <w:ind w:left="0"/>
        <w:rPr>
          <w:rFonts w:ascii="Arial" w:hAnsi="Arial" w:cs="Arial"/>
          <w:sz w:val="19"/>
          <w:szCs w:val="19"/>
          <w:lang w:val="es-MX"/>
        </w:rPr>
      </w:pPr>
    </w:p>
    <w:p w:rsidR="00162935" w:rsidRPr="00162935" w:rsidRDefault="00162935" w:rsidP="00162935">
      <w:pPr>
        <w:pStyle w:val="Ttulo7"/>
        <w:spacing w:before="0"/>
        <w:jc w:val="both"/>
        <w:rPr>
          <w:rFonts w:ascii="Arial" w:hAnsi="Arial" w:cs="Arial"/>
          <w:sz w:val="19"/>
          <w:szCs w:val="19"/>
        </w:rPr>
      </w:pPr>
      <w:r w:rsidRPr="00162935">
        <w:rPr>
          <w:rFonts w:ascii="Arial" w:hAnsi="Arial" w:cs="Arial"/>
          <w:b/>
          <w:sz w:val="19"/>
          <w:szCs w:val="19"/>
        </w:rPr>
        <w:t xml:space="preserve">PRIMERO: </w:t>
      </w:r>
      <w:r w:rsidRPr="00162935">
        <w:rPr>
          <w:rFonts w:ascii="Arial" w:hAnsi="Arial" w:cs="Arial"/>
          <w:sz w:val="19"/>
          <w:szCs w:val="19"/>
        </w:rPr>
        <w:t>El presente decreto entrará en vigor al día siguiente de su publicación en el Periódico Oficial del Gobierno del Estado de Oaxaca.</w:t>
      </w:r>
    </w:p>
    <w:p w:rsidR="00162935" w:rsidRPr="00162935" w:rsidRDefault="00162935" w:rsidP="00162935">
      <w:pPr>
        <w:tabs>
          <w:tab w:val="left" w:pos="426"/>
        </w:tabs>
        <w:ind w:right="-57"/>
        <w:jc w:val="both"/>
        <w:rPr>
          <w:rFonts w:ascii="Arial" w:hAnsi="Arial" w:cs="Arial"/>
          <w:sz w:val="19"/>
          <w:szCs w:val="19"/>
          <w:lang w:val="es-MX"/>
        </w:rPr>
      </w:pPr>
    </w:p>
    <w:p w:rsidR="00162935" w:rsidRPr="00162935" w:rsidRDefault="00162935" w:rsidP="00162935">
      <w:pPr>
        <w:pStyle w:val="Prrafodelista"/>
        <w:ind w:left="0"/>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162935" w:rsidRPr="00162935" w:rsidRDefault="00162935" w:rsidP="00162935">
      <w:pPr>
        <w:pStyle w:val="Prrafodelista"/>
        <w:ind w:left="0"/>
        <w:jc w:val="both"/>
        <w:rPr>
          <w:rFonts w:ascii="Arial" w:hAnsi="Arial" w:cs="Arial"/>
          <w:sz w:val="19"/>
          <w:szCs w:val="19"/>
          <w:lang w:val="es-MX"/>
        </w:rPr>
      </w:pPr>
    </w:p>
    <w:p w:rsidR="00162935" w:rsidRPr="00162935" w:rsidRDefault="00162935" w:rsidP="00162935">
      <w:pPr>
        <w:jc w:val="both"/>
        <w:rPr>
          <w:rFonts w:ascii="Arial" w:hAnsi="Arial" w:cs="Arial"/>
          <w:spacing w:val="-3"/>
          <w:sz w:val="19"/>
          <w:szCs w:val="19"/>
          <w:lang w:val="es-MX"/>
        </w:rPr>
      </w:pPr>
      <w:r w:rsidRPr="00162935">
        <w:rPr>
          <w:rFonts w:ascii="Arial" w:eastAsia="Arial Unicode MS" w:hAnsi="Arial" w:cs="Arial"/>
          <w:sz w:val="19"/>
          <w:szCs w:val="19"/>
          <w:lang w:val="es-MX"/>
        </w:rPr>
        <w:t xml:space="preserve">DADO EN EL SALÓN DE SESIONES DEL H. CONGRESO DEL ESTADO.- </w:t>
      </w:r>
      <w:r w:rsidRPr="00162935">
        <w:rPr>
          <w:rFonts w:ascii="Arial" w:hAnsi="Arial" w:cs="Arial"/>
          <w:sz w:val="19"/>
          <w:szCs w:val="19"/>
          <w:lang w:val="es-MX"/>
        </w:rPr>
        <w:t>San Raymundo Jalpan, Centro, Oax., 29 de diciembre de 2013.</w:t>
      </w:r>
      <w:r w:rsidRPr="00162935">
        <w:rPr>
          <w:rFonts w:ascii="Arial" w:hAnsi="Arial" w:cs="Arial"/>
          <w:spacing w:val="-3"/>
          <w:sz w:val="19"/>
          <w:szCs w:val="19"/>
          <w:lang w:val="es-MX"/>
        </w:rPr>
        <w:t>- JESÚS LÓPEZ RODRÍGUEZ, DIPUTADO PRESIDENTE.- EDITH YOLANDA LÓPEZ VELASCO, DIPUTADA SECRETARIA.- SANTIAGO GARCÍA SANDOVAL, DIPUTADO SECRETARIO.- ROSALÍA PALMA LÓPEZ, DIPUTADA SECRETARIA.- Rúbricas.</w:t>
      </w:r>
    </w:p>
    <w:p w:rsidR="00162935" w:rsidRPr="00162935" w:rsidRDefault="00162935" w:rsidP="00162935">
      <w:pPr>
        <w:suppressAutoHyphens/>
        <w:jc w:val="both"/>
        <w:rPr>
          <w:rFonts w:ascii="Arial" w:hAnsi="Arial" w:cs="Arial"/>
          <w:spacing w:val="-3"/>
          <w:sz w:val="19"/>
          <w:szCs w:val="19"/>
          <w:lang w:val="es-MX"/>
        </w:rPr>
      </w:pPr>
    </w:p>
    <w:p w:rsidR="00162935" w:rsidRPr="00162935" w:rsidRDefault="00162935" w:rsidP="00162935">
      <w:pPr>
        <w:suppressAutoHyphens/>
        <w:jc w:val="both"/>
        <w:rPr>
          <w:rFonts w:ascii="Arial" w:hAnsi="Arial" w:cs="Arial"/>
          <w:spacing w:val="-3"/>
          <w:sz w:val="19"/>
          <w:szCs w:val="19"/>
          <w:lang w:val="es-MX"/>
        </w:rPr>
      </w:pPr>
      <w:r w:rsidRPr="00162935">
        <w:rPr>
          <w:rFonts w:ascii="Arial" w:hAnsi="Arial" w:cs="Arial"/>
          <w:spacing w:val="-3"/>
          <w:sz w:val="19"/>
          <w:szCs w:val="19"/>
          <w:lang w:val="es-MX"/>
        </w:rPr>
        <w:t>Por lo tanto mando que se imprima, publique circule y se le dé el debido cumplimiento. Palacio de Gobierno, Centro, Oax., a 31 de diciembre del 2013.- EL GOBERNADOR CONSTITUCIONAL DEL ESTADO. LIC. GABINO CUE MONTEAGUDO.- EL SECRETARIO GENERAL DE GOBIERNO. LIC. ALFONSO JOSÉ GÓMEZ SANDOVAL HERNÁNDEZ. Rúbricas.</w:t>
      </w:r>
    </w:p>
    <w:p w:rsidR="00162935" w:rsidRPr="00162935" w:rsidRDefault="00162935" w:rsidP="00162935">
      <w:pPr>
        <w:suppressAutoHyphens/>
        <w:jc w:val="both"/>
        <w:rPr>
          <w:rFonts w:ascii="Arial" w:hAnsi="Arial" w:cs="Arial"/>
          <w:spacing w:val="-3"/>
          <w:sz w:val="19"/>
          <w:szCs w:val="19"/>
          <w:lang w:val="es-MX"/>
        </w:rPr>
      </w:pPr>
    </w:p>
    <w:p w:rsidR="00162935" w:rsidRPr="00162935" w:rsidRDefault="00162935" w:rsidP="00162935">
      <w:pPr>
        <w:suppressAutoHyphens/>
        <w:spacing w:before="20"/>
        <w:jc w:val="both"/>
        <w:rPr>
          <w:rFonts w:ascii="Arial" w:hAnsi="Arial" w:cs="Arial"/>
          <w:spacing w:val="-3"/>
          <w:sz w:val="19"/>
          <w:szCs w:val="19"/>
          <w:lang w:val="es-MX"/>
        </w:rPr>
      </w:pPr>
      <w:r w:rsidRPr="00162935">
        <w:rPr>
          <w:rFonts w:ascii="Arial" w:hAnsi="Arial" w:cs="Arial"/>
          <w:spacing w:val="-3"/>
          <w:sz w:val="19"/>
          <w:szCs w:val="19"/>
          <w:lang w:val="es-MX"/>
        </w:rPr>
        <w:t>Y lo comunico a usted, para su conocimiento y fines consiguientes.- SUFRAGIO EFECTIVO. NO REELECCION.- “EL RESPETO AL DERECHO AJENO ES LA PAZ”.- Tlalixtac de Cabrera, Centro, Oax., a 31 de diciembre del 2013. EL SECRETARIO GENERAL DE GOBIERNO. LIC. ALFONSO JOSÉ GÓMEZ SANDOVAL HERNÁNDEZ..- Rúbrica.</w:t>
      </w:r>
    </w:p>
    <w:p w:rsidR="00162935" w:rsidRPr="00162935" w:rsidRDefault="00162935" w:rsidP="00162935">
      <w:pPr>
        <w:tabs>
          <w:tab w:val="left" w:pos="426"/>
        </w:tabs>
        <w:rPr>
          <w:rFonts w:ascii="Arial" w:hAnsi="Arial" w:cs="Arial"/>
          <w:sz w:val="19"/>
          <w:szCs w:val="19"/>
          <w:lang w:val="es-MX"/>
        </w:rPr>
      </w:pPr>
    </w:p>
    <w:p w:rsidR="000D27B7" w:rsidRPr="00162935" w:rsidRDefault="000D27B7" w:rsidP="000D27B7">
      <w:pPr>
        <w:pStyle w:val="Prrafodelista"/>
        <w:ind w:left="0"/>
        <w:jc w:val="center"/>
        <w:rPr>
          <w:rFonts w:ascii="Arial" w:hAnsi="Arial" w:cs="Arial"/>
          <w:b/>
          <w:sz w:val="19"/>
          <w:szCs w:val="19"/>
          <w:lang w:val="es-MX"/>
        </w:rPr>
      </w:pPr>
      <w:r w:rsidRPr="00162935">
        <w:rPr>
          <w:rFonts w:ascii="Arial" w:hAnsi="Arial" w:cs="Arial"/>
          <w:b/>
          <w:sz w:val="19"/>
          <w:szCs w:val="19"/>
          <w:lang w:val="es-MX"/>
        </w:rPr>
        <w:t>TRANSITORIO</w:t>
      </w:r>
    </w:p>
    <w:p w:rsidR="00E73BAB" w:rsidRDefault="000D27B7" w:rsidP="000D27B7">
      <w:pPr>
        <w:widowControl w:val="0"/>
        <w:autoSpaceDE w:val="0"/>
        <w:autoSpaceDN w:val="0"/>
        <w:adjustRightInd w:val="0"/>
        <w:ind w:right="-57"/>
        <w:jc w:val="center"/>
        <w:rPr>
          <w:rFonts w:ascii="Arial" w:hAnsi="Arial" w:cs="Arial"/>
          <w:b/>
          <w:sz w:val="19"/>
          <w:szCs w:val="19"/>
          <w:lang w:val="es-MX"/>
        </w:rPr>
      </w:pPr>
      <w:r w:rsidRPr="00162935">
        <w:rPr>
          <w:rFonts w:ascii="Arial" w:hAnsi="Arial" w:cs="Arial"/>
          <w:b/>
          <w:sz w:val="19"/>
          <w:szCs w:val="19"/>
          <w:lang w:val="es-MX"/>
        </w:rPr>
        <w:t xml:space="preserve">DECRETO No. </w:t>
      </w:r>
      <w:r>
        <w:rPr>
          <w:rFonts w:ascii="Arial" w:hAnsi="Arial" w:cs="Arial"/>
          <w:b/>
          <w:sz w:val="19"/>
          <w:szCs w:val="19"/>
          <w:lang w:val="es-MX"/>
        </w:rPr>
        <w:t>5</w:t>
      </w:r>
      <w:r w:rsidR="00E73BAB">
        <w:rPr>
          <w:rFonts w:ascii="Arial" w:hAnsi="Arial" w:cs="Arial"/>
          <w:b/>
          <w:sz w:val="19"/>
          <w:szCs w:val="19"/>
          <w:lang w:val="es-MX"/>
        </w:rPr>
        <w:t>97</w:t>
      </w:r>
      <w:r w:rsidRPr="00162935">
        <w:rPr>
          <w:rFonts w:ascii="Arial" w:hAnsi="Arial" w:cs="Arial"/>
          <w:b/>
          <w:sz w:val="19"/>
          <w:szCs w:val="19"/>
          <w:lang w:val="es-MX"/>
        </w:rPr>
        <w:t xml:space="preserve"> PPOE </w:t>
      </w:r>
      <w:r w:rsidR="00E73BAB">
        <w:rPr>
          <w:rFonts w:ascii="Arial" w:hAnsi="Arial" w:cs="Arial"/>
          <w:b/>
          <w:sz w:val="19"/>
          <w:szCs w:val="19"/>
          <w:lang w:val="es-MX"/>
        </w:rPr>
        <w:t>SEXTA SECCIÓN</w:t>
      </w:r>
      <w:r w:rsidRPr="00162935">
        <w:rPr>
          <w:rFonts w:ascii="Arial" w:hAnsi="Arial" w:cs="Arial"/>
          <w:b/>
          <w:sz w:val="19"/>
          <w:szCs w:val="19"/>
          <w:lang w:val="es-MX"/>
        </w:rPr>
        <w:t xml:space="preserve"> DE FECHA </w:t>
      </w:r>
    </w:p>
    <w:p w:rsidR="000D27B7" w:rsidRPr="00162935" w:rsidRDefault="000D27B7" w:rsidP="000D27B7">
      <w:pPr>
        <w:widowControl w:val="0"/>
        <w:autoSpaceDE w:val="0"/>
        <w:autoSpaceDN w:val="0"/>
        <w:adjustRightInd w:val="0"/>
        <w:ind w:right="-57"/>
        <w:jc w:val="center"/>
        <w:rPr>
          <w:rFonts w:ascii="Arial" w:hAnsi="Arial" w:cs="Arial"/>
          <w:b/>
          <w:sz w:val="19"/>
          <w:szCs w:val="19"/>
          <w:lang w:val="es-MX"/>
        </w:rPr>
      </w:pPr>
      <w:r>
        <w:rPr>
          <w:rFonts w:ascii="Arial" w:hAnsi="Arial" w:cs="Arial"/>
          <w:b/>
          <w:sz w:val="19"/>
          <w:szCs w:val="19"/>
          <w:lang w:val="es-MX"/>
        </w:rPr>
        <w:t>2</w:t>
      </w:r>
      <w:r w:rsidR="00E73BAB">
        <w:rPr>
          <w:rFonts w:ascii="Arial" w:hAnsi="Arial" w:cs="Arial"/>
          <w:b/>
          <w:sz w:val="19"/>
          <w:szCs w:val="19"/>
          <w:lang w:val="es-MX"/>
        </w:rPr>
        <w:t>6</w:t>
      </w:r>
      <w:r>
        <w:rPr>
          <w:rFonts w:ascii="Arial" w:hAnsi="Arial" w:cs="Arial"/>
          <w:b/>
          <w:sz w:val="19"/>
          <w:szCs w:val="19"/>
          <w:lang w:val="es-MX"/>
        </w:rPr>
        <w:t xml:space="preserve"> DE </w:t>
      </w:r>
      <w:r w:rsidR="00E73BAB">
        <w:rPr>
          <w:rFonts w:ascii="Arial" w:hAnsi="Arial" w:cs="Arial"/>
          <w:b/>
          <w:sz w:val="19"/>
          <w:szCs w:val="19"/>
          <w:lang w:val="es-MX"/>
        </w:rPr>
        <w:t>JULIO</w:t>
      </w:r>
      <w:r>
        <w:rPr>
          <w:rFonts w:ascii="Arial" w:hAnsi="Arial" w:cs="Arial"/>
          <w:b/>
          <w:sz w:val="19"/>
          <w:szCs w:val="19"/>
          <w:lang w:val="es-MX"/>
        </w:rPr>
        <w:t xml:space="preserve"> DE 2014</w:t>
      </w:r>
    </w:p>
    <w:p w:rsidR="000D27B7" w:rsidRPr="00162935" w:rsidRDefault="000D27B7" w:rsidP="000D27B7">
      <w:pPr>
        <w:pStyle w:val="Prrafodelista"/>
        <w:ind w:left="0"/>
        <w:rPr>
          <w:rFonts w:ascii="Arial" w:hAnsi="Arial" w:cs="Arial"/>
          <w:sz w:val="19"/>
          <w:szCs w:val="19"/>
          <w:lang w:val="es-MX"/>
        </w:rPr>
      </w:pPr>
    </w:p>
    <w:p w:rsidR="000D27B7" w:rsidRPr="00162935" w:rsidRDefault="000D27B7" w:rsidP="000D27B7">
      <w:pPr>
        <w:pStyle w:val="Ttulo7"/>
        <w:spacing w:before="0"/>
        <w:jc w:val="both"/>
        <w:rPr>
          <w:rFonts w:ascii="Arial" w:hAnsi="Arial" w:cs="Arial"/>
          <w:sz w:val="19"/>
          <w:szCs w:val="19"/>
        </w:rPr>
      </w:pPr>
      <w:r w:rsidRPr="00162935">
        <w:rPr>
          <w:rFonts w:ascii="Arial" w:hAnsi="Arial" w:cs="Arial"/>
          <w:b/>
          <w:sz w:val="19"/>
          <w:szCs w:val="19"/>
        </w:rPr>
        <w:t xml:space="preserve">PRIMERO: </w:t>
      </w:r>
      <w:r w:rsidRPr="00162935">
        <w:rPr>
          <w:rFonts w:ascii="Arial" w:hAnsi="Arial" w:cs="Arial"/>
          <w:sz w:val="19"/>
          <w:szCs w:val="19"/>
        </w:rPr>
        <w:t xml:space="preserve">El presente </w:t>
      </w:r>
      <w:r w:rsidR="00CE5A93" w:rsidRPr="00162935">
        <w:rPr>
          <w:rFonts w:ascii="Arial" w:hAnsi="Arial" w:cs="Arial"/>
          <w:sz w:val="19"/>
          <w:szCs w:val="19"/>
        </w:rPr>
        <w:t xml:space="preserve">Decreto </w:t>
      </w:r>
      <w:r w:rsidRPr="00162935">
        <w:rPr>
          <w:rFonts w:ascii="Arial" w:hAnsi="Arial" w:cs="Arial"/>
          <w:sz w:val="19"/>
          <w:szCs w:val="19"/>
        </w:rPr>
        <w:t>entrará en vigor al día siguiente de su publicación en el Periódico Oficial del Gobierno del Estado de Oaxaca.</w:t>
      </w:r>
    </w:p>
    <w:p w:rsidR="000D27B7" w:rsidRPr="00162935" w:rsidRDefault="000D27B7" w:rsidP="000D27B7">
      <w:pPr>
        <w:tabs>
          <w:tab w:val="left" w:pos="426"/>
        </w:tabs>
        <w:ind w:right="-57"/>
        <w:jc w:val="both"/>
        <w:rPr>
          <w:rFonts w:ascii="Arial" w:hAnsi="Arial" w:cs="Arial"/>
          <w:sz w:val="19"/>
          <w:szCs w:val="19"/>
          <w:lang w:val="es-MX"/>
        </w:rPr>
      </w:pPr>
    </w:p>
    <w:p w:rsidR="000D27B7" w:rsidRPr="00162935" w:rsidRDefault="000D27B7" w:rsidP="000D27B7">
      <w:pPr>
        <w:pStyle w:val="Prrafodelista"/>
        <w:ind w:left="0"/>
        <w:jc w:val="both"/>
        <w:rPr>
          <w:rFonts w:ascii="Arial" w:hAnsi="Arial" w:cs="Arial"/>
          <w:sz w:val="19"/>
          <w:szCs w:val="19"/>
          <w:lang w:val="es-MX"/>
        </w:rPr>
      </w:pPr>
      <w:r w:rsidRPr="00162935">
        <w:rPr>
          <w:rFonts w:ascii="Arial" w:hAnsi="Arial" w:cs="Arial"/>
          <w:sz w:val="19"/>
          <w:szCs w:val="19"/>
          <w:lang w:val="es-MX"/>
        </w:rPr>
        <w:t>Lo tendrá entendido el Gobernador del Estado y hará que se publique y se cumpla.</w:t>
      </w:r>
    </w:p>
    <w:p w:rsidR="000D27B7" w:rsidRPr="00162935" w:rsidRDefault="000D27B7" w:rsidP="000D27B7">
      <w:pPr>
        <w:pStyle w:val="Prrafodelista"/>
        <w:ind w:left="0"/>
        <w:jc w:val="both"/>
        <w:rPr>
          <w:rFonts w:ascii="Arial" w:hAnsi="Arial" w:cs="Arial"/>
          <w:sz w:val="19"/>
          <w:szCs w:val="19"/>
          <w:lang w:val="es-MX"/>
        </w:rPr>
      </w:pPr>
    </w:p>
    <w:p w:rsidR="000D27B7" w:rsidRPr="00162935" w:rsidRDefault="000D27B7" w:rsidP="000D27B7">
      <w:pPr>
        <w:jc w:val="both"/>
        <w:rPr>
          <w:rFonts w:ascii="Arial" w:hAnsi="Arial" w:cs="Arial"/>
          <w:spacing w:val="-3"/>
          <w:sz w:val="19"/>
          <w:szCs w:val="19"/>
          <w:lang w:val="es-MX"/>
        </w:rPr>
      </w:pPr>
      <w:r w:rsidRPr="00162935">
        <w:rPr>
          <w:rFonts w:ascii="Arial" w:eastAsia="Arial Unicode MS" w:hAnsi="Arial" w:cs="Arial"/>
          <w:sz w:val="19"/>
          <w:szCs w:val="19"/>
          <w:lang w:val="es-MX"/>
        </w:rPr>
        <w:t xml:space="preserve">DADO EN EL SALÓN DE SESIONES DEL H. CONGRESO DEL ESTADO.- </w:t>
      </w:r>
      <w:r w:rsidRPr="00162935">
        <w:rPr>
          <w:rFonts w:ascii="Arial" w:hAnsi="Arial" w:cs="Arial"/>
          <w:sz w:val="19"/>
          <w:szCs w:val="19"/>
          <w:lang w:val="es-MX"/>
        </w:rPr>
        <w:t xml:space="preserve">San Raymundo Jalpan, Centro, Oax., </w:t>
      </w:r>
      <w:r w:rsidR="00CE5A93">
        <w:rPr>
          <w:rFonts w:ascii="Arial" w:hAnsi="Arial" w:cs="Arial"/>
          <w:sz w:val="19"/>
          <w:szCs w:val="19"/>
          <w:lang w:val="es-MX"/>
        </w:rPr>
        <w:t>10 de julio</w:t>
      </w:r>
      <w:r w:rsidRPr="00162935">
        <w:rPr>
          <w:rFonts w:ascii="Arial" w:hAnsi="Arial" w:cs="Arial"/>
          <w:sz w:val="19"/>
          <w:szCs w:val="19"/>
          <w:lang w:val="es-MX"/>
        </w:rPr>
        <w:t xml:space="preserve"> de 201</w:t>
      </w:r>
      <w:r w:rsidR="00CE5A93">
        <w:rPr>
          <w:rFonts w:ascii="Arial" w:hAnsi="Arial" w:cs="Arial"/>
          <w:sz w:val="19"/>
          <w:szCs w:val="19"/>
          <w:lang w:val="es-MX"/>
        </w:rPr>
        <w:t>4</w:t>
      </w:r>
      <w:r w:rsidRPr="00162935">
        <w:rPr>
          <w:rFonts w:ascii="Arial" w:hAnsi="Arial" w:cs="Arial"/>
          <w:sz w:val="19"/>
          <w:szCs w:val="19"/>
          <w:lang w:val="es-MX"/>
        </w:rPr>
        <w:t>.</w:t>
      </w:r>
      <w:r w:rsidRPr="00162935">
        <w:rPr>
          <w:rFonts w:ascii="Arial" w:hAnsi="Arial" w:cs="Arial"/>
          <w:spacing w:val="-3"/>
          <w:sz w:val="19"/>
          <w:szCs w:val="19"/>
          <w:lang w:val="es-MX"/>
        </w:rPr>
        <w:t xml:space="preserve">- JESÚS LÓPEZ RODRÍGUEZ, DIPUTADO PRESIDENTE.- </w:t>
      </w:r>
      <w:r w:rsidR="00CE5A93">
        <w:rPr>
          <w:rFonts w:ascii="Arial" w:hAnsi="Arial" w:cs="Arial"/>
          <w:spacing w:val="-3"/>
          <w:sz w:val="19"/>
          <w:szCs w:val="19"/>
          <w:lang w:val="es-MX"/>
        </w:rPr>
        <w:t>CARLOS ALBERTO RAMOS ARAGÓN</w:t>
      </w:r>
      <w:r w:rsidRPr="00162935">
        <w:rPr>
          <w:rFonts w:ascii="Arial" w:hAnsi="Arial" w:cs="Arial"/>
          <w:spacing w:val="-3"/>
          <w:sz w:val="19"/>
          <w:szCs w:val="19"/>
          <w:lang w:val="es-MX"/>
        </w:rPr>
        <w:t>, DIPUTAD</w:t>
      </w:r>
      <w:r w:rsidR="00CE5A93">
        <w:rPr>
          <w:rFonts w:ascii="Arial" w:hAnsi="Arial" w:cs="Arial"/>
          <w:spacing w:val="-3"/>
          <w:sz w:val="19"/>
          <w:szCs w:val="19"/>
          <w:lang w:val="es-MX"/>
        </w:rPr>
        <w:t>O SECRETARIO</w:t>
      </w:r>
      <w:r w:rsidRPr="00162935">
        <w:rPr>
          <w:rFonts w:ascii="Arial" w:hAnsi="Arial" w:cs="Arial"/>
          <w:spacing w:val="-3"/>
          <w:sz w:val="19"/>
          <w:szCs w:val="19"/>
          <w:lang w:val="es-MX"/>
        </w:rPr>
        <w:t xml:space="preserve">.- SANTIAGO GARCÍA SANDOVAL, DIPUTADO SECRETARIO.- </w:t>
      </w:r>
      <w:r w:rsidR="00CE5A93">
        <w:rPr>
          <w:rFonts w:ascii="Arial" w:hAnsi="Arial" w:cs="Arial"/>
          <w:spacing w:val="-3"/>
          <w:sz w:val="19"/>
          <w:szCs w:val="19"/>
          <w:lang w:val="es-MX"/>
        </w:rPr>
        <w:t>SERGIO ANDRÉS BELLO GUERRA, DIPUTADO</w:t>
      </w:r>
      <w:r w:rsidRPr="00162935">
        <w:rPr>
          <w:rFonts w:ascii="Arial" w:hAnsi="Arial" w:cs="Arial"/>
          <w:spacing w:val="-3"/>
          <w:sz w:val="19"/>
          <w:szCs w:val="19"/>
          <w:lang w:val="es-MX"/>
        </w:rPr>
        <w:t xml:space="preserve"> SECRETARI</w:t>
      </w:r>
      <w:r w:rsidR="00CE5A93">
        <w:rPr>
          <w:rFonts w:ascii="Arial" w:hAnsi="Arial" w:cs="Arial"/>
          <w:spacing w:val="-3"/>
          <w:sz w:val="19"/>
          <w:szCs w:val="19"/>
          <w:lang w:val="es-MX"/>
        </w:rPr>
        <w:t>O</w:t>
      </w:r>
      <w:r w:rsidRPr="00162935">
        <w:rPr>
          <w:rFonts w:ascii="Arial" w:hAnsi="Arial" w:cs="Arial"/>
          <w:spacing w:val="-3"/>
          <w:sz w:val="19"/>
          <w:szCs w:val="19"/>
          <w:lang w:val="es-MX"/>
        </w:rPr>
        <w:t>.- Rúbricas.</w:t>
      </w:r>
    </w:p>
    <w:p w:rsidR="000D27B7" w:rsidRPr="00162935" w:rsidRDefault="000D27B7" w:rsidP="000D27B7">
      <w:pPr>
        <w:suppressAutoHyphens/>
        <w:jc w:val="both"/>
        <w:rPr>
          <w:rFonts w:ascii="Arial" w:hAnsi="Arial" w:cs="Arial"/>
          <w:spacing w:val="-3"/>
          <w:sz w:val="19"/>
          <w:szCs w:val="19"/>
          <w:lang w:val="es-MX"/>
        </w:rPr>
      </w:pPr>
    </w:p>
    <w:p w:rsidR="000D27B7" w:rsidRPr="00162935" w:rsidRDefault="000D27B7" w:rsidP="000D27B7">
      <w:pPr>
        <w:suppressAutoHyphens/>
        <w:jc w:val="both"/>
        <w:rPr>
          <w:rFonts w:ascii="Arial" w:hAnsi="Arial" w:cs="Arial"/>
          <w:spacing w:val="-3"/>
          <w:sz w:val="19"/>
          <w:szCs w:val="19"/>
          <w:lang w:val="es-MX"/>
        </w:rPr>
      </w:pPr>
      <w:r w:rsidRPr="00162935">
        <w:rPr>
          <w:rFonts w:ascii="Arial" w:hAnsi="Arial" w:cs="Arial"/>
          <w:spacing w:val="-3"/>
          <w:sz w:val="19"/>
          <w:szCs w:val="19"/>
          <w:lang w:val="es-MX"/>
        </w:rPr>
        <w:t>Por lo tanto mando que se imprima, publique</w:t>
      </w:r>
      <w:r w:rsidR="00CE5A93">
        <w:rPr>
          <w:rFonts w:ascii="Arial" w:hAnsi="Arial" w:cs="Arial"/>
          <w:spacing w:val="-3"/>
          <w:sz w:val="19"/>
          <w:szCs w:val="19"/>
          <w:lang w:val="es-MX"/>
        </w:rPr>
        <w:t>,</w:t>
      </w:r>
      <w:r w:rsidRPr="00162935">
        <w:rPr>
          <w:rFonts w:ascii="Arial" w:hAnsi="Arial" w:cs="Arial"/>
          <w:spacing w:val="-3"/>
          <w:sz w:val="19"/>
          <w:szCs w:val="19"/>
          <w:lang w:val="es-MX"/>
        </w:rPr>
        <w:t xml:space="preserve"> circule y se le dé el debido cumplimiento. Palacio de Gobierno, Centro, Oax., a </w:t>
      </w:r>
      <w:r w:rsidR="00CE5A93">
        <w:rPr>
          <w:rFonts w:ascii="Arial" w:hAnsi="Arial" w:cs="Arial"/>
          <w:spacing w:val="-3"/>
          <w:sz w:val="19"/>
          <w:szCs w:val="19"/>
          <w:lang w:val="es-MX"/>
        </w:rPr>
        <w:t>23 de julio del 2014</w:t>
      </w:r>
      <w:r w:rsidRPr="00162935">
        <w:rPr>
          <w:rFonts w:ascii="Arial" w:hAnsi="Arial" w:cs="Arial"/>
          <w:spacing w:val="-3"/>
          <w:sz w:val="19"/>
          <w:szCs w:val="19"/>
          <w:lang w:val="es-MX"/>
        </w:rPr>
        <w:t>.- EL GOBERNADOR CONSTITUCIONAL DEL ESTADO. LIC. GABINO CUE MONTEAGUDO.- EL SECRETARIO GENERAL DE GOBIERNO. LIC. ALFONSO JOSÉ GÓMEZ SANDOVAL HERNÁNDEZ. Rúbricas.</w:t>
      </w:r>
    </w:p>
    <w:p w:rsidR="000D27B7" w:rsidRPr="00162935" w:rsidRDefault="000D27B7" w:rsidP="000D27B7">
      <w:pPr>
        <w:suppressAutoHyphens/>
        <w:jc w:val="both"/>
        <w:rPr>
          <w:rFonts w:ascii="Arial" w:hAnsi="Arial" w:cs="Arial"/>
          <w:spacing w:val="-3"/>
          <w:sz w:val="19"/>
          <w:szCs w:val="19"/>
          <w:lang w:val="es-MX"/>
        </w:rPr>
      </w:pPr>
    </w:p>
    <w:p w:rsidR="000D27B7" w:rsidRPr="00162935" w:rsidRDefault="000D27B7" w:rsidP="000D27B7">
      <w:pPr>
        <w:suppressAutoHyphens/>
        <w:spacing w:before="20"/>
        <w:jc w:val="both"/>
        <w:rPr>
          <w:rFonts w:ascii="Arial" w:hAnsi="Arial" w:cs="Arial"/>
          <w:spacing w:val="-3"/>
          <w:sz w:val="19"/>
          <w:szCs w:val="19"/>
          <w:lang w:val="es-MX"/>
        </w:rPr>
      </w:pPr>
      <w:r w:rsidRPr="00162935">
        <w:rPr>
          <w:rFonts w:ascii="Arial" w:hAnsi="Arial" w:cs="Arial"/>
          <w:spacing w:val="-3"/>
          <w:sz w:val="19"/>
          <w:szCs w:val="19"/>
          <w:lang w:val="es-MX"/>
        </w:rPr>
        <w:t xml:space="preserve">Y lo comunico a usted, para su conocimiento y fines consiguientes.- SUFRAGIO EFECTIVO. NO REELECCION.- “EL RESPETO AL DERECHO AJENO ES LA PAZ”.- Tlalixtac de Cabrera, Centro, Oax., a </w:t>
      </w:r>
      <w:r w:rsidR="00CE5A93">
        <w:rPr>
          <w:rFonts w:ascii="Arial" w:hAnsi="Arial" w:cs="Arial"/>
          <w:spacing w:val="-3"/>
          <w:sz w:val="19"/>
          <w:szCs w:val="19"/>
          <w:lang w:val="es-MX"/>
        </w:rPr>
        <w:t>23 de julio 2014</w:t>
      </w:r>
      <w:r w:rsidRPr="00162935">
        <w:rPr>
          <w:rFonts w:ascii="Arial" w:hAnsi="Arial" w:cs="Arial"/>
          <w:spacing w:val="-3"/>
          <w:sz w:val="19"/>
          <w:szCs w:val="19"/>
          <w:lang w:val="es-MX"/>
        </w:rPr>
        <w:t>. EL SECRETARIO GENERAL DE GOBIERNO. LIC. ALFONSO JOSÉ GÓMEZ SANDOVAL HERNÁNDEZ..- Rúbrica.</w:t>
      </w:r>
    </w:p>
    <w:p w:rsidR="000D27B7" w:rsidRPr="00162935" w:rsidRDefault="000D27B7" w:rsidP="000D27B7">
      <w:pPr>
        <w:tabs>
          <w:tab w:val="left" w:pos="426"/>
        </w:tabs>
        <w:rPr>
          <w:rFonts w:ascii="Arial" w:hAnsi="Arial" w:cs="Arial"/>
          <w:sz w:val="19"/>
          <w:szCs w:val="19"/>
          <w:lang w:val="es-MX"/>
        </w:rPr>
      </w:pPr>
    </w:p>
    <w:p w:rsidR="00162935" w:rsidRDefault="00162935" w:rsidP="00162935">
      <w:pPr>
        <w:tabs>
          <w:tab w:val="left" w:pos="426"/>
        </w:tabs>
        <w:rPr>
          <w:rFonts w:ascii="Arial" w:hAnsi="Arial" w:cs="Arial"/>
          <w:sz w:val="19"/>
          <w:szCs w:val="19"/>
          <w:lang w:val="es-MX"/>
        </w:rPr>
      </w:pPr>
    </w:p>
    <w:p w:rsidR="000D27B7" w:rsidRDefault="000D27B7" w:rsidP="00162935">
      <w:pPr>
        <w:tabs>
          <w:tab w:val="left" w:pos="426"/>
        </w:tabs>
        <w:rPr>
          <w:rFonts w:ascii="Arial" w:hAnsi="Arial" w:cs="Arial"/>
          <w:sz w:val="19"/>
          <w:szCs w:val="19"/>
          <w:lang w:val="es-MX"/>
        </w:rPr>
      </w:pPr>
    </w:p>
    <w:p w:rsidR="000D27B7" w:rsidRPr="00162935" w:rsidRDefault="000D27B7" w:rsidP="00162935">
      <w:pPr>
        <w:tabs>
          <w:tab w:val="left" w:pos="426"/>
        </w:tabs>
        <w:rPr>
          <w:rFonts w:ascii="Arial" w:hAnsi="Arial" w:cs="Arial"/>
          <w:sz w:val="19"/>
          <w:szCs w:val="19"/>
          <w:lang w:val="es-MX"/>
        </w:rPr>
      </w:pPr>
    </w:p>
    <w:p w:rsidR="00162935" w:rsidRPr="00406639" w:rsidRDefault="00162935" w:rsidP="00162935">
      <w:pPr>
        <w:tabs>
          <w:tab w:val="left" w:pos="426"/>
        </w:tabs>
        <w:rPr>
          <w:rFonts w:ascii="Arial" w:hAnsi="Arial" w:cs="Arial"/>
          <w:sz w:val="18"/>
          <w:szCs w:val="18"/>
          <w:lang w:val="es-MX"/>
        </w:rPr>
      </w:pPr>
      <w:r w:rsidRPr="00406639">
        <w:rPr>
          <w:rFonts w:ascii="Arial" w:hAnsi="Arial" w:cs="Arial"/>
          <w:sz w:val="18"/>
          <w:szCs w:val="18"/>
          <w:lang w:val="es-MX"/>
        </w:rPr>
        <w:t>Responsable de su actualización y difusión: Unidad de Enlace</w:t>
      </w:r>
    </w:p>
    <w:p w:rsidR="00162935" w:rsidRPr="00406639" w:rsidRDefault="00162935" w:rsidP="00162935">
      <w:pPr>
        <w:rPr>
          <w:sz w:val="18"/>
          <w:szCs w:val="18"/>
          <w:lang w:val="es-MX"/>
        </w:rPr>
      </w:pPr>
      <w:r w:rsidRPr="00406639">
        <w:rPr>
          <w:rFonts w:ascii="Arial" w:hAnsi="Arial" w:cs="Arial"/>
          <w:sz w:val="18"/>
          <w:szCs w:val="18"/>
          <w:lang w:val="es-MX"/>
        </w:rPr>
        <w:t xml:space="preserve">Última actualización: 1 de </w:t>
      </w:r>
      <w:r w:rsidR="00CE5A93">
        <w:rPr>
          <w:rFonts w:ascii="Arial" w:hAnsi="Arial" w:cs="Arial"/>
          <w:sz w:val="18"/>
          <w:szCs w:val="18"/>
          <w:lang w:val="es-MX"/>
        </w:rPr>
        <w:t>Agosto</w:t>
      </w:r>
      <w:r w:rsidRPr="00406639">
        <w:rPr>
          <w:rFonts w:ascii="Arial" w:hAnsi="Arial" w:cs="Arial"/>
          <w:sz w:val="18"/>
          <w:szCs w:val="18"/>
          <w:lang w:val="es-MX"/>
        </w:rPr>
        <w:t xml:space="preserve"> de 2014.</w:t>
      </w:r>
    </w:p>
    <w:sectPr w:rsidR="00162935" w:rsidRPr="00406639" w:rsidSect="00162935">
      <w:headerReference w:type="default" r:id="rId8"/>
      <w:footerReference w:type="even" r:id="rId9"/>
      <w:footerReference w:type="default" r:id="rId10"/>
      <w:pgSz w:w="9185" w:h="12984" w:code="128"/>
      <w:pgMar w:top="880" w:right="1304" w:bottom="1276" w:left="1304" w:header="284" w:footer="124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DF" w:rsidRDefault="007467DF" w:rsidP="009529BD">
      <w:r>
        <w:separator/>
      </w:r>
    </w:p>
  </w:endnote>
  <w:endnote w:type="continuationSeparator" w:id="0">
    <w:p w:rsidR="007467DF" w:rsidRDefault="007467DF" w:rsidP="0095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AD" w:rsidRDefault="00CD77AD">
    <w:pPr>
      <w:pStyle w:val="Piedepgina"/>
    </w:pPr>
  </w:p>
  <w:p w:rsidR="00CD77AD" w:rsidRPr="001954A3" w:rsidRDefault="00CD77AD" w:rsidP="001954A3">
    <w:pPr>
      <w:pStyle w:val="Piedepgina"/>
      <w:jc w:val="center"/>
      <w:rPr>
        <w:rStyle w:val="Nmerodepgina"/>
        <w:rFonts w:ascii="Arial" w:hAnsi="Arial" w:cs="Arial"/>
        <w:sz w:val="16"/>
        <w:szCs w:val="16"/>
      </w:rPr>
    </w:pPr>
    <w:r w:rsidRPr="001954A3">
      <w:rPr>
        <w:rStyle w:val="Nmerodepgina"/>
        <w:rFonts w:ascii="Arial" w:hAnsi="Arial" w:cs="Arial"/>
        <w:sz w:val="16"/>
        <w:szCs w:val="16"/>
      </w:rPr>
      <w:fldChar w:fldCharType="begin"/>
    </w:r>
    <w:r w:rsidRPr="001954A3">
      <w:rPr>
        <w:rStyle w:val="Nmerodepgina"/>
        <w:rFonts w:ascii="Arial" w:hAnsi="Arial" w:cs="Arial"/>
        <w:sz w:val="16"/>
        <w:szCs w:val="16"/>
      </w:rPr>
      <w:instrText xml:space="preserve">PAGE  </w:instrText>
    </w:r>
    <w:r w:rsidRPr="001954A3">
      <w:rPr>
        <w:rStyle w:val="Nmerodepgina"/>
        <w:rFonts w:ascii="Arial" w:hAnsi="Arial" w:cs="Arial"/>
        <w:sz w:val="16"/>
        <w:szCs w:val="16"/>
      </w:rPr>
      <w:fldChar w:fldCharType="separate"/>
    </w:r>
    <w:r>
      <w:rPr>
        <w:rStyle w:val="Nmerodepgina"/>
        <w:rFonts w:ascii="Arial" w:hAnsi="Arial" w:cs="Arial"/>
        <w:noProof/>
        <w:sz w:val="16"/>
        <w:szCs w:val="16"/>
      </w:rPr>
      <w:t>418</w:t>
    </w:r>
    <w:r w:rsidRPr="001954A3">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AD" w:rsidRDefault="00CD77AD" w:rsidP="00EA4C6C">
    <w:pPr>
      <w:pStyle w:val="Encabezado"/>
      <w:tabs>
        <w:tab w:val="clear" w:pos="4419"/>
        <w:tab w:val="center" w:pos="6237"/>
      </w:tabs>
      <w:rPr>
        <w:rFonts w:ascii="Arial Narrow" w:hAnsi="Arial Narrow"/>
        <w:sz w:val="16"/>
        <w:szCs w:val="16"/>
      </w:rPr>
    </w:pPr>
  </w:p>
  <w:p w:rsidR="00CD77AD" w:rsidRPr="00C72944" w:rsidRDefault="00CD77AD" w:rsidP="00EA4C6C">
    <w:pPr>
      <w:pStyle w:val="Encabezado"/>
      <w:tabs>
        <w:tab w:val="clear" w:pos="4419"/>
        <w:tab w:val="center" w:pos="6237"/>
      </w:tabs>
      <w:rPr>
        <w:rFonts w:ascii="Arial Narrow" w:hAnsi="Arial Narrow"/>
        <w:sz w:val="16"/>
        <w:szCs w:val="16"/>
      </w:rPr>
    </w:pPr>
  </w:p>
  <w:p w:rsidR="00CD77AD" w:rsidRDefault="00CD77AD" w:rsidP="00EA4C6C">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B44808">
      <w:rPr>
        <w:rFonts w:ascii="Arial Narrow" w:hAnsi="Arial Narrow"/>
        <w:noProof/>
        <w:sz w:val="16"/>
        <w:szCs w:val="16"/>
      </w:rPr>
      <w:t>3</w:t>
    </w:r>
    <w:r w:rsidRPr="007A023B">
      <w:rPr>
        <w:rFonts w:ascii="Arial Narrow" w:hAnsi="Arial Narrow"/>
        <w:sz w:val="16"/>
        <w:szCs w:val="16"/>
      </w:rPr>
      <w:fldChar w:fldCharType="end"/>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B44808">
      <w:rPr>
        <w:rFonts w:ascii="Arial Narrow" w:hAnsi="Arial Narrow"/>
        <w:noProof/>
        <w:sz w:val="16"/>
        <w:szCs w:val="16"/>
      </w:rPr>
      <w:t>3</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DF" w:rsidRDefault="007467DF" w:rsidP="009529BD">
      <w:r>
        <w:separator/>
      </w:r>
    </w:p>
  </w:footnote>
  <w:footnote w:type="continuationSeparator" w:id="0">
    <w:p w:rsidR="007467DF" w:rsidRDefault="007467DF" w:rsidP="0095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AD" w:rsidRPr="00145657" w:rsidRDefault="00CD77AD" w:rsidP="00145657">
    <w:pPr>
      <w:suppressAutoHyphens/>
      <w:contextualSpacing/>
      <w:jc w:val="right"/>
      <w:rPr>
        <w:rFonts w:ascii="Arial Narrow" w:hAnsi="Arial Narrow"/>
        <w:b/>
        <w:i/>
        <w:iCs/>
        <w:sz w:val="16"/>
        <w:szCs w:val="16"/>
      </w:rPr>
    </w:pPr>
    <w:r w:rsidRPr="00145657">
      <w:rPr>
        <w:rFonts w:ascii="Arial Narrow" w:hAnsi="Arial Narrow"/>
        <w:b/>
        <w:i/>
        <w:iCs/>
        <w:sz w:val="16"/>
        <w:szCs w:val="16"/>
      </w:rPr>
      <w:t xml:space="preserve">Ley Orgánica </w:t>
    </w:r>
    <w:r w:rsidR="00E1172F">
      <w:rPr>
        <w:rFonts w:ascii="Arial Narrow" w:hAnsi="Arial Narrow"/>
        <w:b/>
        <w:i/>
        <w:iCs/>
        <w:sz w:val="16"/>
        <w:szCs w:val="16"/>
      </w:rPr>
      <w:t>Municipal del Estado de Oaxaca</w:t>
    </w:r>
  </w:p>
  <w:p w:rsidR="00CD77AD" w:rsidRDefault="00CD77AD" w:rsidP="00EA4C6C">
    <w:pPr>
      <w:pStyle w:val="Encabezado"/>
      <w:rPr>
        <w:rFonts w:ascii="Arial Narrow" w:hAnsi="Arial Narrow"/>
        <w:i/>
        <w:iCs/>
        <w:sz w:val="16"/>
        <w:szCs w:val="16"/>
      </w:rPr>
    </w:pPr>
  </w:p>
  <w:p w:rsidR="00162935" w:rsidRPr="00145657" w:rsidRDefault="00162935" w:rsidP="00EA4C6C">
    <w:pPr>
      <w:pStyle w:val="Encabezado"/>
      <w:rPr>
        <w:rFonts w:ascii="Arial Narrow" w:hAnsi="Arial Narrow"/>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822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81BD2"/>
    <w:multiLevelType w:val="hybridMultilevel"/>
    <w:tmpl w:val="B5842866"/>
    <w:lvl w:ilvl="0" w:tplc="B560A52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13B71"/>
    <w:multiLevelType w:val="hybridMultilevel"/>
    <w:tmpl w:val="62245D64"/>
    <w:lvl w:ilvl="0" w:tplc="6DC83076">
      <w:start w:val="1"/>
      <w:numFmt w:val="lowerLetter"/>
      <w:lvlText w:val="%1)"/>
      <w:lvlJc w:val="left"/>
      <w:pPr>
        <w:tabs>
          <w:tab w:val="num" w:pos="720"/>
        </w:tabs>
        <w:ind w:left="720" w:hanging="360"/>
      </w:pPr>
      <w:rPr>
        <w:rFonts w:ascii="Arial" w:hAnsi="Arial" w:hint="default"/>
        <w:b w:val="0"/>
        <w:i w:val="0"/>
        <w:sz w:val="20"/>
        <w:szCs w:val="2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3">
    <w:nsid w:val="0A214FB0"/>
    <w:multiLevelType w:val="hybridMultilevel"/>
    <w:tmpl w:val="FFB6B664"/>
    <w:lvl w:ilvl="0" w:tplc="9C8E5DDA">
      <w:start w:val="1"/>
      <w:numFmt w:val="upperRoman"/>
      <w:lvlText w:val="%1."/>
      <w:lvlJc w:val="left"/>
      <w:pPr>
        <w:ind w:left="726" w:hanging="720"/>
      </w:pPr>
      <w:rPr>
        <w:rFonts w:hint="default"/>
      </w:rPr>
    </w:lvl>
    <w:lvl w:ilvl="1" w:tplc="0C0A0019">
      <w:start w:val="1"/>
      <w:numFmt w:val="lowerLetter"/>
      <w:lvlText w:val="%2."/>
      <w:lvlJc w:val="left"/>
      <w:pPr>
        <w:ind w:left="1086" w:hanging="360"/>
      </w:pPr>
    </w:lvl>
    <w:lvl w:ilvl="2" w:tplc="0C0A001B">
      <w:start w:val="1"/>
      <w:numFmt w:val="lowerRoman"/>
      <w:lvlText w:val="%3."/>
      <w:lvlJc w:val="right"/>
      <w:pPr>
        <w:ind w:left="1806" w:hanging="180"/>
      </w:pPr>
    </w:lvl>
    <w:lvl w:ilvl="3" w:tplc="0C0A000F" w:tentative="1">
      <w:start w:val="1"/>
      <w:numFmt w:val="decimal"/>
      <w:lvlText w:val="%4."/>
      <w:lvlJc w:val="left"/>
      <w:pPr>
        <w:ind w:left="2526" w:hanging="360"/>
      </w:pPr>
    </w:lvl>
    <w:lvl w:ilvl="4" w:tplc="0C0A0019" w:tentative="1">
      <w:start w:val="1"/>
      <w:numFmt w:val="lowerLetter"/>
      <w:lvlText w:val="%5."/>
      <w:lvlJc w:val="left"/>
      <w:pPr>
        <w:ind w:left="3246" w:hanging="360"/>
      </w:pPr>
    </w:lvl>
    <w:lvl w:ilvl="5" w:tplc="0C0A001B" w:tentative="1">
      <w:start w:val="1"/>
      <w:numFmt w:val="lowerRoman"/>
      <w:lvlText w:val="%6."/>
      <w:lvlJc w:val="right"/>
      <w:pPr>
        <w:ind w:left="3966" w:hanging="180"/>
      </w:pPr>
    </w:lvl>
    <w:lvl w:ilvl="6" w:tplc="0C0A000F" w:tentative="1">
      <w:start w:val="1"/>
      <w:numFmt w:val="decimal"/>
      <w:lvlText w:val="%7."/>
      <w:lvlJc w:val="left"/>
      <w:pPr>
        <w:ind w:left="4686" w:hanging="360"/>
      </w:pPr>
    </w:lvl>
    <w:lvl w:ilvl="7" w:tplc="0C0A0019" w:tentative="1">
      <w:start w:val="1"/>
      <w:numFmt w:val="lowerLetter"/>
      <w:lvlText w:val="%8."/>
      <w:lvlJc w:val="left"/>
      <w:pPr>
        <w:ind w:left="5406" w:hanging="360"/>
      </w:pPr>
    </w:lvl>
    <w:lvl w:ilvl="8" w:tplc="0C0A001B" w:tentative="1">
      <w:start w:val="1"/>
      <w:numFmt w:val="lowerRoman"/>
      <w:lvlText w:val="%9."/>
      <w:lvlJc w:val="right"/>
      <w:pPr>
        <w:ind w:left="6126" w:hanging="180"/>
      </w:pPr>
    </w:lvl>
  </w:abstractNum>
  <w:abstractNum w:abstractNumId="4">
    <w:nsid w:val="0ACE33A0"/>
    <w:multiLevelType w:val="hybridMultilevel"/>
    <w:tmpl w:val="1C287028"/>
    <w:lvl w:ilvl="0" w:tplc="498CCC3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D05FDC"/>
    <w:multiLevelType w:val="hybridMultilevel"/>
    <w:tmpl w:val="C1FEA4E2"/>
    <w:lvl w:ilvl="0" w:tplc="252A321C">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C22EAB"/>
    <w:multiLevelType w:val="hybridMultilevel"/>
    <w:tmpl w:val="683AD886"/>
    <w:lvl w:ilvl="0" w:tplc="1A9E963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779C2"/>
    <w:multiLevelType w:val="hybridMultilevel"/>
    <w:tmpl w:val="E2A2241A"/>
    <w:lvl w:ilvl="0" w:tplc="73363814">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2603CA"/>
    <w:multiLevelType w:val="hybridMultilevel"/>
    <w:tmpl w:val="EE641CF6"/>
    <w:lvl w:ilvl="0" w:tplc="A25E68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504C10"/>
    <w:multiLevelType w:val="hybridMultilevel"/>
    <w:tmpl w:val="D708E952"/>
    <w:lvl w:ilvl="0" w:tplc="0F603F24">
      <w:start w:val="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A6433B"/>
    <w:multiLevelType w:val="hybridMultilevel"/>
    <w:tmpl w:val="76E26246"/>
    <w:lvl w:ilvl="0" w:tplc="9A2AABD4">
      <w:start w:val="22"/>
      <w:numFmt w:val="upperRoman"/>
      <w:lvlText w:val="%1."/>
      <w:lvlJc w:val="left"/>
      <w:pPr>
        <w:ind w:left="720" w:hanging="720"/>
      </w:pPr>
      <w:rPr>
        <w:rFonts w:hint="default"/>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8A947A4"/>
    <w:multiLevelType w:val="hybridMultilevel"/>
    <w:tmpl w:val="4EB63316"/>
    <w:lvl w:ilvl="0" w:tplc="078C09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D2574E"/>
    <w:multiLevelType w:val="hybridMultilevel"/>
    <w:tmpl w:val="94B21BFA"/>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1B2D36BB"/>
    <w:multiLevelType w:val="hybridMultilevel"/>
    <w:tmpl w:val="7DEEA7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7C28F9"/>
    <w:multiLevelType w:val="hybridMultilevel"/>
    <w:tmpl w:val="662299B8"/>
    <w:lvl w:ilvl="0" w:tplc="0AEC6714">
      <w:start w:val="1"/>
      <w:numFmt w:val="lowerLetter"/>
      <w:lvlText w:val="%1)"/>
      <w:lvlJc w:val="left"/>
      <w:pPr>
        <w:tabs>
          <w:tab w:val="num" w:pos="720"/>
        </w:tabs>
        <w:ind w:left="720" w:hanging="36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1D5D17"/>
    <w:multiLevelType w:val="hybridMultilevel"/>
    <w:tmpl w:val="B674289E"/>
    <w:lvl w:ilvl="0" w:tplc="36D61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B73683"/>
    <w:multiLevelType w:val="hybridMultilevel"/>
    <w:tmpl w:val="A7B69AD8"/>
    <w:lvl w:ilvl="0" w:tplc="04A6B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A60B29"/>
    <w:multiLevelType w:val="hybridMultilevel"/>
    <w:tmpl w:val="684C820E"/>
    <w:lvl w:ilvl="0" w:tplc="3DF65648">
      <w:start w:val="1"/>
      <w:numFmt w:val="lowerLetter"/>
      <w:lvlText w:val="%1)"/>
      <w:lvlJc w:val="left"/>
      <w:pPr>
        <w:tabs>
          <w:tab w:val="num" w:pos="720"/>
        </w:tabs>
        <w:ind w:left="720" w:hanging="36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4272046"/>
    <w:multiLevelType w:val="hybridMultilevel"/>
    <w:tmpl w:val="9C027BA6"/>
    <w:lvl w:ilvl="0" w:tplc="07047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540128"/>
    <w:multiLevelType w:val="hybridMultilevel"/>
    <w:tmpl w:val="80FE11AA"/>
    <w:lvl w:ilvl="0" w:tplc="ED3823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AAA0571"/>
    <w:multiLevelType w:val="hybridMultilevel"/>
    <w:tmpl w:val="9138B6C2"/>
    <w:lvl w:ilvl="0" w:tplc="A0821A78">
      <w:start w:val="1"/>
      <w:numFmt w:val="upperRoman"/>
      <w:lvlText w:val="%1"/>
      <w:lvlJc w:val="left"/>
      <w:pPr>
        <w:ind w:left="800" w:hanging="360"/>
      </w:pPr>
      <w:rPr>
        <w:rFonts w:hint="default"/>
        <w:b w:val="0"/>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21">
    <w:nsid w:val="303404CF"/>
    <w:multiLevelType w:val="hybridMultilevel"/>
    <w:tmpl w:val="0DE446EE"/>
    <w:lvl w:ilvl="0" w:tplc="A90E2F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C11EE6"/>
    <w:multiLevelType w:val="hybridMultilevel"/>
    <w:tmpl w:val="DA7665A4"/>
    <w:lvl w:ilvl="0" w:tplc="0C9E8CF0">
      <w:start w:val="1"/>
      <w:numFmt w:val="lowerLetter"/>
      <w:lvlText w:val="%1)"/>
      <w:lvlJc w:val="left"/>
      <w:pPr>
        <w:tabs>
          <w:tab w:val="num" w:pos="1440"/>
        </w:tabs>
        <w:ind w:left="1440" w:hanging="360"/>
      </w:pPr>
      <w:rPr>
        <w:rFonts w:ascii="Arial" w:hAnsi="Arial" w:cs="Times New Roman"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D90F52"/>
    <w:multiLevelType w:val="hybridMultilevel"/>
    <w:tmpl w:val="F7200DBA"/>
    <w:lvl w:ilvl="0" w:tplc="B2785382">
      <w:start w:val="2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BC4F8E"/>
    <w:multiLevelType w:val="hybridMultilevel"/>
    <w:tmpl w:val="7556FB46"/>
    <w:lvl w:ilvl="0" w:tplc="FACAA556">
      <w:start w:val="1"/>
      <w:numFmt w:val="upperRoman"/>
      <w:lvlText w:val="%1."/>
      <w:lvlJc w:val="left"/>
      <w:pPr>
        <w:ind w:left="3240" w:hanging="720"/>
      </w:pPr>
      <w:rPr>
        <w:rFonts w:hint="default"/>
      </w:r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5">
    <w:nsid w:val="3F265370"/>
    <w:multiLevelType w:val="hybridMultilevel"/>
    <w:tmpl w:val="B4209D16"/>
    <w:lvl w:ilvl="0" w:tplc="4BC42346">
      <w:start w:val="1"/>
      <w:numFmt w:val="low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917E99"/>
    <w:multiLevelType w:val="hybridMultilevel"/>
    <w:tmpl w:val="EB76B602"/>
    <w:lvl w:ilvl="0" w:tplc="A0402D5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0F21E0E"/>
    <w:multiLevelType w:val="hybridMultilevel"/>
    <w:tmpl w:val="3F027ED2"/>
    <w:lvl w:ilvl="0" w:tplc="D386318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447538"/>
    <w:multiLevelType w:val="hybridMultilevel"/>
    <w:tmpl w:val="5316DF2C"/>
    <w:lvl w:ilvl="0" w:tplc="860C17E4">
      <w:start w:val="1"/>
      <w:numFmt w:val="lowerLetter"/>
      <w:lvlText w:val="%1)"/>
      <w:lvlJc w:val="left"/>
      <w:pPr>
        <w:tabs>
          <w:tab w:val="num" w:pos="720"/>
        </w:tabs>
        <w:ind w:left="720" w:hanging="360"/>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4161685"/>
    <w:multiLevelType w:val="hybridMultilevel"/>
    <w:tmpl w:val="0E92348A"/>
    <w:lvl w:ilvl="0" w:tplc="8B9A32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CB3ED5"/>
    <w:multiLevelType w:val="hybridMultilevel"/>
    <w:tmpl w:val="E6FCE3BC"/>
    <w:lvl w:ilvl="0" w:tplc="2E7818FE">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2144E6"/>
    <w:multiLevelType w:val="hybridMultilevel"/>
    <w:tmpl w:val="B42EB68C"/>
    <w:lvl w:ilvl="0" w:tplc="A08EFFA0">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D815A73"/>
    <w:multiLevelType w:val="hybridMultilevel"/>
    <w:tmpl w:val="61A69BAC"/>
    <w:lvl w:ilvl="0" w:tplc="C610FCBC">
      <w:start w:val="1"/>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FC4755"/>
    <w:multiLevelType w:val="hybridMultilevel"/>
    <w:tmpl w:val="99722014"/>
    <w:lvl w:ilvl="0" w:tplc="080A0013">
      <w:start w:val="1"/>
      <w:numFmt w:val="upperRoman"/>
      <w:lvlText w:val="%1."/>
      <w:lvlJc w:val="right"/>
      <w:pPr>
        <w:ind w:left="3900" w:hanging="360"/>
      </w:p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35">
    <w:nsid w:val="60C3593D"/>
    <w:multiLevelType w:val="hybridMultilevel"/>
    <w:tmpl w:val="62920C52"/>
    <w:lvl w:ilvl="0" w:tplc="0608CC6C">
      <w:start w:val="1"/>
      <w:numFmt w:val="lowerLetter"/>
      <w:lvlText w:val="%1)"/>
      <w:lvlJc w:val="left"/>
      <w:pPr>
        <w:tabs>
          <w:tab w:val="num" w:pos="720"/>
        </w:tabs>
        <w:ind w:left="720" w:hanging="360"/>
      </w:pPr>
      <w:rPr>
        <w:rFonts w:ascii="Arial" w:hAnsi="Arial" w:hint="default"/>
        <w:b w:val="0"/>
        <w:i w:val="0"/>
        <w:sz w:val="20"/>
        <w:szCs w:val="2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36">
    <w:nsid w:val="627B464F"/>
    <w:multiLevelType w:val="hybridMultilevel"/>
    <w:tmpl w:val="C01A5F80"/>
    <w:lvl w:ilvl="0" w:tplc="6CF4462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C5575E"/>
    <w:multiLevelType w:val="hybridMultilevel"/>
    <w:tmpl w:val="51548BEC"/>
    <w:lvl w:ilvl="0" w:tplc="75825B2E">
      <w:start w:val="1"/>
      <w:numFmt w:val="lowerLetter"/>
      <w:lvlText w:val="%1)"/>
      <w:lvlJc w:val="left"/>
      <w:pPr>
        <w:tabs>
          <w:tab w:val="num" w:pos="720"/>
        </w:tabs>
        <w:ind w:left="720" w:hanging="360"/>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18669B"/>
    <w:multiLevelType w:val="hybridMultilevel"/>
    <w:tmpl w:val="F168A7F6"/>
    <w:lvl w:ilvl="0" w:tplc="64FC9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AA0BB3"/>
    <w:multiLevelType w:val="hybridMultilevel"/>
    <w:tmpl w:val="377CE7BE"/>
    <w:lvl w:ilvl="0" w:tplc="0FB87F40">
      <w:start w:val="1"/>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475152"/>
    <w:multiLevelType w:val="hybridMultilevel"/>
    <w:tmpl w:val="C336A758"/>
    <w:lvl w:ilvl="0" w:tplc="4EFA2F4E">
      <w:start w:val="1"/>
      <w:numFmt w:val="upperRoman"/>
      <w:lvlText w:val="%1."/>
      <w:lvlJc w:val="left"/>
      <w:pPr>
        <w:ind w:left="1506" w:hanging="720"/>
      </w:pPr>
      <w:rPr>
        <w:rFonts w:hint="default"/>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1">
    <w:nsid w:val="726A1BF2"/>
    <w:multiLevelType w:val="multilevel"/>
    <w:tmpl w:val="DA7665A4"/>
    <w:lvl w:ilvl="0">
      <w:start w:val="1"/>
      <w:numFmt w:val="lowerLetter"/>
      <w:lvlText w:val="%1)"/>
      <w:lvlJc w:val="left"/>
      <w:pPr>
        <w:tabs>
          <w:tab w:val="num" w:pos="1440"/>
        </w:tabs>
        <w:ind w:left="1440" w:hanging="360"/>
      </w:pPr>
      <w:rPr>
        <w:rFonts w:ascii="Arial" w:hAnsi="Arial"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9A51A5"/>
    <w:multiLevelType w:val="hybridMultilevel"/>
    <w:tmpl w:val="19B0FEDC"/>
    <w:lvl w:ilvl="0" w:tplc="F6CA5D3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21476E"/>
    <w:multiLevelType w:val="hybridMultilevel"/>
    <w:tmpl w:val="F89629DA"/>
    <w:lvl w:ilvl="0" w:tplc="EFC4B622">
      <w:start w:val="1"/>
      <w:numFmt w:val="upperRoman"/>
      <w:lvlText w:val="%1"/>
      <w:lvlJc w:val="left"/>
      <w:pPr>
        <w:ind w:left="60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271D34"/>
    <w:multiLevelType w:val="hybridMultilevel"/>
    <w:tmpl w:val="DFB4849C"/>
    <w:lvl w:ilvl="0" w:tplc="2B94221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C92CEF"/>
    <w:multiLevelType w:val="hybridMultilevel"/>
    <w:tmpl w:val="6270BDCE"/>
    <w:lvl w:ilvl="0" w:tplc="1DE8BDFE">
      <w:start w:val="3"/>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0"/>
  </w:num>
  <w:num w:numId="4">
    <w:abstractNumId w:val="40"/>
  </w:num>
  <w:num w:numId="5">
    <w:abstractNumId w:val="5"/>
  </w:num>
  <w:num w:numId="6">
    <w:abstractNumId w:val="4"/>
  </w:num>
  <w:num w:numId="7">
    <w:abstractNumId w:val="13"/>
  </w:num>
  <w:num w:numId="8">
    <w:abstractNumId w:val="19"/>
  </w:num>
  <w:num w:numId="9">
    <w:abstractNumId w:val="8"/>
  </w:num>
  <w:num w:numId="10">
    <w:abstractNumId w:val="24"/>
  </w:num>
  <w:num w:numId="11">
    <w:abstractNumId w:val="34"/>
  </w:num>
  <w:num w:numId="12">
    <w:abstractNumId w:val="18"/>
  </w:num>
  <w:num w:numId="13">
    <w:abstractNumId w:val="27"/>
  </w:num>
  <w:num w:numId="14">
    <w:abstractNumId w:val="6"/>
  </w:num>
  <w:num w:numId="15">
    <w:abstractNumId w:val="36"/>
  </w:num>
  <w:num w:numId="16">
    <w:abstractNumId w:val="3"/>
  </w:num>
  <w:num w:numId="17">
    <w:abstractNumId w:val="1"/>
  </w:num>
  <w:num w:numId="18">
    <w:abstractNumId w:val="9"/>
  </w:num>
  <w:num w:numId="19">
    <w:abstractNumId w:val="16"/>
  </w:num>
  <w:num w:numId="20">
    <w:abstractNumId w:val="15"/>
  </w:num>
  <w:num w:numId="21">
    <w:abstractNumId w:val="7"/>
  </w:num>
  <w:num w:numId="22">
    <w:abstractNumId w:val="0"/>
  </w:num>
  <w:num w:numId="23">
    <w:abstractNumId w:val="11"/>
  </w:num>
  <w:num w:numId="24">
    <w:abstractNumId w:val="23"/>
  </w:num>
  <w:num w:numId="25">
    <w:abstractNumId w:val="21"/>
  </w:num>
  <w:num w:numId="26">
    <w:abstractNumId w:val="30"/>
  </w:num>
  <w:num w:numId="27">
    <w:abstractNumId w:val="28"/>
  </w:num>
  <w:num w:numId="28">
    <w:abstractNumId w:val="38"/>
  </w:num>
  <w:num w:numId="29">
    <w:abstractNumId w:val="39"/>
  </w:num>
  <w:num w:numId="30">
    <w:abstractNumId w:val="33"/>
  </w:num>
  <w:num w:numId="31">
    <w:abstractNumId w:val="45"/>
  </w:num>
  <w:num w:numId="32">
    <w:abstractNumId w:val="14"/>
  </w:num>
  <w:num w:numId="33">
    <w:abstractNumId w:val="17"/>
  </w:num>
  <w:num w:numId="34">
    <w:abstractNumId w:val="2"/>
  </w:num>
  <w:num w:numId="35">
    <w:abstractNumId w:val="35"/>
  </w:num>
  <w:num w:numId="36">
    <w:abstractNumId w:val="22"/>
  </w:num>
  <w:num w:numId="37">
    <w:abstractNumId w:val="37"/>
  </w:num>
  <w:num w:numId="38">
    <w:abstractNumId w:val="41"/>
  </w:num>
  <w:num w:numId="39">
    <w:abstractNumId w:val="29"/>
  </w:num>
  <w:num w:numId="40">
    <w:abstractNumId w:val="20"/>
  </w:num>
  <w:num w:numId="41">
    <w:abstractNumId w:val="42"/>
  </w:num>
  <w:num w:numId="42">
    <w:abstractNumId w:val="31"/>
  </w:num>
  <w:num w:numId="43">
    <w:abstractNumId w:val="43"/>
  </w:num>
  <w:num w:numId="44">
    <w:abstractNumId w:val="32"/>
  </w:num>
  <w:num w:numId="45">
    <w:abstractNumId w:val="4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CA"/>
    <w:rsid w:val="0002330D"/>
    <w:rsid w:val="00025D2C"/>
    <w:rsid w:val="00063BEC"/>
    <w:rsid w:val="000641E8"/>
    <w:rsid w:val="00065AD0"/>
    <w:rsid w:val="00094FE3"/>
    <w:rsid w:val="00097E24"/>
    <w:rsid w:val="000A23FB"/>
    <w:rsid w:val="000A45B4"/>
    <w:rsid w:val="000B10B1"/>
    <w:rsid w:val="000B4CF1"/>
    <w:rsid w:val="000C06DF"/>
    <w:rsid w:val="000D27B7"/>
    <w:rsid w:val="000D68EB"/>
    <w:rsid w:val="000D6CB3"/>
    <w:rsid w:val="000E6EF7"/>
    <w:rsid w:val="00113240"/>
    <w:rsid w:val="001275CA"/>
    <w:rsid w:val="00127749"/>
    <w:rsid w:val="00143330"/>
    <w:rsid w:val="00145657"/>
    <w:rsid w:val="00162935"/>
    <w:rsid w:val="00172663"/>
    <w:rsid w:val="00177161"/>
    <w:rsid w:val="00180972"/>
    <w:rsid w:val="001954A3"/>
    <w:rsid w:val="001B4E66"/>
    <w:rsid w:val="001D742D"/>
    <w:rsid w:val="001F316F"/>
    <w:rsid w:val="00206E3F"/>
    <w:rsid w:val="0021133D"/>
    <w:rsid w:val="00234C17"/>
    <w:rsid w:val="0024509D"/>
    <w:rsid w:val="002574D1"/>
    <w:rsid w:val="00274B08"/>
    <w:rsid w:val="00284934"/>
    <w:rsid w:val="00292DCE"/>
    <w:rsid w:val="002A4F27"/>
    <w:rsid w:val="002B6C20"/>
    <w:rsid w:val="002B720D"/>
    <w:rsid w:val="002D0DB1"/>
    <w:rsid w:val="002F1B0D"/>
    <w:rsid w:val="002F44AA"/>
    <w:rsid w:val="00307CD2"/>
    <w:rsid w:val="00363678"/>
    <w:rsid w:val="00376327"/>
    <w:rsid w:val="00385884"/>
    <w:rsid w:val="00385E3F"/>
    <w:rsid w:val="003B0C36"/>
    <w:rsid w:val="003B2F62"/>
    <w:rsid w:val="003C0FA3"/>
    <w:rsid w:val="003C1A9E"/>
    <w:rsid w:val="003C46AE"/>
    <w:rsid w:val="003C4966"/>
    <w:rsid w:val="003F01AB"/>
    <w:rsid w:val="00421172"/>
    <w:rsid w:val="00454051"/>
    <w:rsid w:val="00461E6E"/>
    <w:rsid w:val="0046402B"/>
    <w:rsid w:val="004652E0"/>
    <w:rsid w:val="00492E6C"/>
    <w:rsid w:val="0049558D"/>
    <w:rsid w:val="004C083A"/>
    <w:rsid w:val="004D49B5"/>
    <w:rsid w:val="004E7986"/>
    <w:rsid w:val="004F37D1"/>
    <w:rsid w:val="005057E7"/>
    <w:rsid w:val="005219AE"/>
    <w:rsid w:val="00544C06"/>
    <w:rsid w:val="005539CC"/>
    <w:rsid w:val="00562B3B"/>
    <w:rsid w:val="005775AB"/>
    <w:rsid w:val="00587F0B"/>
    <w:rsid w:val="005906EF"/>
    <w:rsid w:val="00594879"/>
    <w:rsid w:val="00594BFE"/>
    <w:rsid w:val="005A266C"/>
    <w:rsid w:val="005B1A9B"/>
    <w:rsid w:val="005D01BB"/>
    <w:rsid w:val="005E1B54"/>
    <w:rsid w:val="00606BA1"/>
    <w:rsid w:val="00613547"/>
    <w:rsid w:val="00621F89"/>
    <w:rsid w:val="00630F24"/>
    <w:rsid w:val="00641325"/>
    <w:rsid w:val="00657032"/>
    <w:rsid w:val="00662BDD"/>
    <w:rsid w:val="00662FD3"/>
    <w:rsid w:val="00673649"/>
    <w:rsid w:val="00677497"/>
    <w:rsid w:val="00693DA9"/>
    <w:rsid w:val="006B0EE6"/>
    <w:rsid w:val="006B21D9"/>
    <w:rsid w:val="006C3456"/>
    <w:rsid w:val="006D0592"/>
    <w:rsid w:val="006E0E17"/>
    <w:rsid w:val="006E7B99"/>
    <w:rsid w:val="0072169B"/>
    <w:rsid w:val="00723EA3"/>
    <w:rsid w:val="0074548A"/>
    <w:rsid w:val="007467DF"/>
    <w:rsid w:val="00747BDA"/>
    <w:rsid w:val="00763877"/>
    <w:rsid w:val="0079756A"/>
    <w:rsid w:val="007B2B3C"/>
    <w:rsid w:val="007C20D3"/>
    <w:rsid w:val="007D0A78"/>
    <w:rsid w:val="007F0DBB"/>
    <w:rsid w:val="007F70EB"/>
    <w:rsid w:val="0080025B"/>
    <w:rsid w:val="008107A8"/>
    <w:rsid w:val="00864B04"/>
    <w:rsid w:val="00876C0F"/>
    <w:rsid w:val="008C162C"/>
    <w:rsid w:val="008C54BC"/>
    <w:rsid w:val="00904A1E"/>
    <w:rsid w:val="00905327"/>
    <w:rsid w:val="009220B9"/>
    <w:rsid w:val="00924DA8"/>
    <w:rsid w:val="00924E4A"/>
    <w:rsid w:val="009273A5"/>
    <w:rsid w:val="00930568"/>
    <w:rsid w:val="00940365"/>
    <w:rsid w:val="00943259"/>
    <w:rsid w:val="00950F7E"/>
    <w:rsid w:val="009529BD"/>
    <w:rsid w:val="0095703D"/>
    <w:rsid w:val="00961B29"/>
    <w:rsid w:val="0096324F"/>
    <w:rsid w:val="00975751"/>
    <w:rsid w:val="009842CA"/>
    <w:rsid w:val="00990B46"/>
    <w:rsid w:val="009B7B6D"/>
    <w:rsid w:val="009E3DA3"/>
    <w:rsid w:val="009E51EA"/>
    <w:rsid w:val="00A21FFA"/>
    <w:rsid w:val="00A2357E"/>
    <w:rsid w:val="00A24D01"/>
    <w:rsid w:val="00A2618E"/>
    <w:rsid w:val="00A31FFB"/>
    <w:rsid w:val="00A86350"/>
    <w:rsid w:val="00A86E6E"/>
    <w:rsid w:val="00AE013D"/>
    <w:rsid w:val="00AE79DD"/>
    <w:rsid w:val="00B077B9"/>
    <w:rsid w:val="00B1002E"/>
    <w:rsid w:val="00B24E9A"/>
    <w:rsid w:val="00B348B9"/>
    <w:rsid w:val="00B357A8"/>
    <w:rsid w:val="00B44808"/>
    <w:rsid w:val="00B61520"/>
    <w:rsid w:val="00B636FA"/>
    <w:rsid w:val="00B63D9F"/>
    <w:rsid w:val="00B645B3"/>
    <w:rsid w:val="00B70F70"/>
    <w:rsid w:val="00B747F7"/>
    <w:rsid w:val="00BA2EC0"/>
    <w:rsid w:val="00BC5149"/>
    <w:rsid w:val="00BD0A6A"/>
    <w:rsid w:val="00BD1BC5"/>
    <w:rsid w:val="00BD7838"/>
    <w:rsid w:val="00BE04F4"/>
    <w:rsid w:val="00BE1065"/>
    <w:rsid w:val="00C0145C"/>
    <w:rsid w:val="00C14817"/>
    <w:rsid w:val="00C25701"/>
    <w:rsid w:val="00C3353C"/>
    <w:rsid w:val="00C3756B"/>
    <w:rsid w:val="00C423A6"/>
    <w:rsid w:val="00C62C35"/>
    <w:rsid w:val="00C65F9D"/>
    <w:rsid w:val="00C737C9"/>
    <w:rsid w:val="00C814A3"/>
    <w:rsid w:val="00CA3C79"/>
    <w:rsid w:val="00CB05DA"/>
    <w:rsid w:val="00CB18B0"/>
    <w:rsid w:val="00CD77AD"/>
    <w:rsid w:val="00CE5A93"/>
    <w:rsid w:val="00D274E4"/>
    <w:rsid w:val="00D44CEA"/>
    <w:rsid w:val="00D52CDC"/>
    <w:rsid w:val="00D61E20"/>
    <w:rsid w:val="00D71E61"/>
    <w:rsid w:val="00D80A59"/>
    <w:rsid w:val="00DA5BEE"/>
    <w:rsid w:val="00DB7A27"/>
    <w:rsid w:val="00DC1C5F"/>
    <w:rsid w:val="00DC6BC7"/>
    <w:rsid w:val="00DD7BFF"/>
    <w:rsid w:val="00DF1D7F"/>
    <w:rsid w:val="00DF2B71"/>
    <w:rsid w:val="00E00F67"/>
    <w:rsid w:val="00E1172F"/>
    <w:rsid w:val="00E22427"/>
    <w:rsid w:val="00E5076F"/>
    <w:rsid w:val="00E526BD"/>
    <w:rsid w:val="00E65E8A"/>
    <w:rsid w:val="00E73A8F"/>
    <w:rsid w:val="00E73BAB"/>
    <w:rsid w:val="00E8340A"/>
    <w:rsid w:val="00E937F8"/>
    <w:rsid w:val="00E97D99"/>
    <w:rsid w:val="00EA4C6C"/>
    <w:rsid w:val="00EA55F0"/>
    <w:rsid w:val="00EA5A0D"/>
    <w:rsid w:val="00ED221C"/>
    <w:rsid w:val="00EE55E6"/>
    <w:rsid w:val="00EF7A90"/>
    <w:rsid w:val="00F033BB"/>
    <w:rsid w:val="00F10978"/>
    <w:rsid w:val="00F1599A"/>
    <w:rsid w:val="00F407BC"/>
    <w:rsid w:val="00F6589A"/>
    <w:rsid w:val="00F71364"/>
    <w:rsid w:val="00F8264D"/>
    <w:rsid w:val="00F852BC"/>
    <w:rsid w:val="00F8715E"/>
    <w:rsid w:val="00FA3A73"/>
    <w:rsid w:val="00FB4862"/>
    <w:rsid w:val="00FC07E0"/>
    <w:rsid w:val="00FD7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099C66B-480D-4C21-8026-0BA770C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CA"/>
    <w:rPr>
      <w:rFonts w:ascii="Times New Roman" w:eastAsia="Times New Roman" w:hAnsi="Times New Roman"/>
      <w:lang w:val="es-ES" w:eastAsia="es-ES"/>
    </w:rPr>
  </w:style>
  <w:style w:type="paragraph" w:styleId="Ttulo1">
    <w:name w:val="heading 1"/>
    <w:basedOn w:val="Normal"/>
    <w:next w:val="Normal"/>
    <w:link w:val="Ttulo1Car"/>
    <w:uiPriority w:val="99"/>
    <w:qFormat/>
    <w:rsid w:val="009842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outlineLvl w:val="0"/>
    </w:pPr>
    <w:rPr>
      <w:rFonts w:ascii="Arial" w:hAnsi="Arial"/>
      <w:sz w:val="24"/>
      <w:lang w:val="es-ES_tradnl"/>
    </w:rPr>
  </w:style>
  <w:style w:type="paragraph" w:styleId="Ttulo2">
    <w:name w:val="heading 2"/>
    <w:basedOn w:val="Normal"/>
    <w:next w:val="Normal"/>
    <w:link w:val="Ttulo2Car"/>
    <w:uiPriority w:val="99"/>
    <w:qFormat/>
    <w:rsid w:val="009842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outlineLvl w:val="1"/>
    </w:pPr>
    <w:rPr>
      <w:rFonts w:ascii="Arial" w:hAnsi="Arial"/>
      <w:sz w:val="24"/>
      <w:lang w:val="es-ES_tradnl"/>
    </w:rPr>
  </w:style>
  <w:style w:type="paragraph" w:styleId="Ttulo3">
    <w:name w:val="heading 3"/>
    <w:basedOn w:val="Normal"/>
    <w:next w:val="Normal"/>
    <w:link w:val="Ttulo3Car"/>
    <w:uiPriority w:val="99"/>
    <w:qFormat/>
    <w:rsid w:val="009842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2"/>
    </w:pPr>
    <w:rPr>
      <w:rFonts w:ascii="Arial" w:hAnsi="Arial"/>
      <w:b/>
      <w:sz w:val="18"/>
      <w:lang w:val="es-ES_tradnl"/>
    </w:rPr>
  </w:style>
  <w:style w:type="paragraph" w:styleId="Ttulo4">
    <w:name w:val="heading 4"/>
    <w:basedOn w:val="Normal"/>
    <w:next w:val="Normal"/>
    <w:link w:val="Ttulo4Car"/>
    <w:uiPriority w:val="99"/>
    <w:qFormat/>
    <w:rsid w:val="009842CA"/>
    <w:pPr>
      <w:outlineLvl w:val="3"/>
    </w:pPr>
    <w:rPr>
      <w:rFonts w:ascii="Arial" w:hAnsi="Arial"/>
      <w:b/>
      <w:sz w:val="19"/>
      <w:lang w:val="es-ES_tradnl"/>
    </w:rPr>
  </w:style>
  <w:style w:type="paragraph" w:styleId="Ttulo5">
    <w:name w:val="heading 5"/>
    <w:basedOn w:val="Normal"/>
    <w:next w:val="Normal"/>
    <w:link w:val="Ttulo5Car"/>
    <w:uiPriority w:val="99"/>
    <w:qFormat/>
    <w:rsid w:val="009842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line="20" w:lineRule="atLeast"/>
      <w:jc w:val="center"/>
      <w:outlineLvl w:val="4"/>
    </w:pPr>
    <w:rPr>
      <w:rFonts w:ascii="Arial" w:hAnsi="Arial"/>
      <w:b/>
      <w:lang w:val="es-ES_tradnl"/>
    </w:rPr>
  </w:style>
  <w:style w:type="paragraph" w:styleId="Ttulo7">
    <w:name w:val="heading 7"/>
    <w:basedOn w:val="Normal"/>
    <w:next w:val="Normal"/>
    <w:link w:val="Ttulo7Car"/>
    <w:qFormat/>
    <w:rsid w:val="00E1172F"/>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842CA"/>
    <w:rPr>
      <w:rFonts w:ascii="Arial" w:eastAsia="Times New Roman" w:hAnsi="Arial" w:cs="Times New Roman"/>
      <w:sz w:val="24"/>
      <w:szCs w:val="20"/>
      <w:lang w:val="es-ES_tradnl" w:eastAsia="es-ES"/>
    </w:rPr>
  </w:style>
  <w:style w:type="character" w:customStyle="1" w:styleId="Ttulo2Car">
    <w:name w:val="Título 2 Car"/>
    <w:link w:val="Ttulo2"/>
    <w:uiPriority w:val="99"/>
    <w:rsid w:val="009842CA"/>
    <w:rPr>
      <w:rFonts w:ascii="Arial" w:eastAsia="Times New Roman" w:hAnsi="Arial" w:cs="Times New Roman"/>
      <w:sz w:val="24"/>
      <w:szCs w:val="20"/>
      <w:lang w:val="es-ES_tradnl" w:eastAsia="es-ES"/>
    </w:rPr>
  </w:style>
  <w:style w:type="character" w:customStyle="1" w:styleId="Ttulo3Car">
    <w:name w:val="Título 3 Car"/>
    <w:link w:val="Ttulo3"/>
    <w:uiPriority w:val="99"/>
    <w:rsid w:val="009842CA"/>
    <w:rPr>
      <w:rFonts w:ascii="Arial" w:eastAsia="Times New Roman" w:hAnsi="Arial" w:cs="Times New Roman"/>
      <w:b/>
      <w:sz w:val="18"/>
      <w:szCs w:val="20"/>
      <w:lang w:val="es-ES_tradnl" w:eastAsia="es-ES"/>
    </w:rPr>
  </w:style>
  <w:style w:type="character" w:customStyle="1" w:styleId="Ttulo4Car">
    <w:name w:val="Título 4 Car"/>
    <w:link w:val="Ttulo4"/>
    <w:uiPriority w:val="99"/>
    <w:rsid w:val="009842CA"/>
    <w:rPr>
      <w:rFonts w:ascii="Arial" w:eastAsia="Times New Roman" w:hAnsi="Arial" w:cs="Times New Roman"/>
      <w:b/>
      <w:sz w:val="19"/>
      <w:szCs w:val="20"/>
      <w:lang w:val="es-ES_tradnl" w:eastAsia="es-ES"/>
    </w:rPr>
  </w:style>
  <w:style w:type="character" w:customStyle="1" w:styleId="Ttulo5Car">
    <w:name w:val="Título 5 Car"/>
    <w:link w:val="Ttulo5"/>
    <w:uiPriority w:val="99"/>
    <w:rsid w:val="009842CA"/>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99"/>
    <w:rsid w:val="00984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4"/>
      <w:lang w:val="es-ES_tradnl"/>
    </w:rPr>
  </w:style>
  <w:style w:type="character" w:customStyle="1" w:styleId="TextoindependienteCar">
    <w:name w:val="Texto independiente Car"/>
    <w:link w:val="Textoindependiente"/>
    <w:uiPriority w:val="99"/>
    <w:rsid w:val="009842CA"/>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9842CA"/>
    <w:rPr>
      <w:rFonts w:ascii="Arial" w:hAnsi="Arial"/>
      <w:sz w:val="24"/>
      <w:lang w:val="es-ES_tradnl"/>
    </w:rPr>
  </w:style>
  <w:style w:type="character" w:customStyle="1" w:styleId="Sangra2detindependienteCar">
    <w:name w:val="Sangría 2 de t. independiente Car"/>
    <w:link w:val="Sangra2detindependiente"/>
    <w:rsid w:val="009842CA"/>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9842CA"/>
    <w:rPr>
      <w:rFonts w:ascii="Arial" w:hAnsi="Arial"/>
      <w:sz w:val="24"/>
      <w:lang w:val="es-ES_tradnl"/>
    </w:rPr>
  </w:style>
  <w:style w:type="character" w:customStyle="1" w:styleId="SangradetextonormalCar">
    <w:name w:val="Sangría de texto normal Car"/>
    <w:link w:val="Sangradetextonormal"/>
    <w:uiPriority w:val="99"/>
    <w:rsid w:val="009842CA"/>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9842CA"/>
    <w:rPr>
      <w:rFonts w:ascii="Arial" w:hAnsi="Arial"/>
      <w:sz w:val="24"/>
      <w:lang w:val="es-ES_tradnl"/>
    </w:rPr>
  </w:style>
  <w:style w:type="character" w:customStyle="1" w:styleId="Sangra3detindependienteCar">
    <w:name w:val="Sangría 3 de t. independiente Car"/>
    <w:link w:val="Sangra3detindependiente"/>
    <w:rsid w:val="009842CA"/>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rsid w:val="00984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Arial" w:hAnsi="Arial"/>
      <w:b/>
      <w:sz w:val="24"/>
      <w:lang w:val="es-ES_tradnl"/>
    </w:rPr>
  </w:style>
  <w:style w:type="character" w:customStyle="1" w:styleId="Textoindependiente2Car">
    <w:name w:val="Texto independiente 2 Car"/>
    <w:link w:val="Textoindependiente2"/>
    <w:uiPriority w:val="99"/>
    <w:rsid w:val="009842CA"/>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9842CA"/>
    <w:pPr>
      <w:tabs>
        <w:tab w:val="center" w:pos="4419"/>
        <w:tab w:val="right" w:pos="8838"/>
      </w:tabs>
    </w:pPr>
  </w:style>
  <w:style w:type="character" w:customStyle="1" w:styleId="EncabezadoCar">
    <w:name w:val="Encabezado Car"/>
    <w:link w:val="Encabezado"/>
    <w:uiPriority w:val="99"/>
    <w:rsid w:val="009842C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9842CA"/>
    <w:pPr>
      <w:tabs>
        <w:tab w:val="center" w:pos="4419"/>
        <w:tab w:val="right" w:pos="8838"/>
      </w:tabs>
    </w:pPr>
  </w:style>
  <w:style w:type="character" w:customStyle="1" w:styleId="PiedepginaCar">
    <w:name w:val="Pie de página Car"/>
    <w:link w:val="Piedepgina"/>
    <w:uiPriority w:val="99"/>
    <w:rsid w:val="009842CA"/>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9842CA"/>
    <w:pPr>
      <w:widowControl w:val="0"/>
    </w:pPr>
    <w:rPr>
      <w:rFonts w:ascii="Courier New" w:hAnsi="Courier New"/>
      <w:snapToGrid w:val="0"/>
      <w:sz w:val="24"/>
    </w:rPr>
  </w:style>
  <w:style w:type="character" w:styleId="Nmerodepgina">
    <w:name w:val="page number"/>
    <w:basedOn w:val="Fuentedeprrafopredeter"/>
    <w:rsid w:val="009842CA"/>
  </w:style>
  <w:style w:type="paragraph" w:styleId="Textoindependiente3">
    <w:name w:val="Body Text 3"/>
    <w:basedOn w:val="Normal"/>
    <w:link w:val="Textoindependiente3Car"/>
    <w:rsid w:val="00984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18"/>
      <w:lang w:val="es-ES_tradnl"/>
    </w:rPr>
  </w:style>
  <w:style w:type="character" w:customStyle="1" w:styleId="Textoindependiente3Car">
    <w:name w:val="Texto independiente 3 Car"/>
    <w:link w:val="Textoindependiente3"/>
    <w:rsid w:val="009842CA"/>
    <w:rPr>
      <w:rFonts w:ascii="Arial" w:eastAsia="Times New Roman" w:hAnsi="Arial" w:cs="Times New Roman"/>
      <w:sz w:val="18"/>
      <w:szCs w:val="20"/>
      <w:lang w:val="es-ES_tradnl" w:eastAsia="es-ES"/>
    </w:rPr>
  </w:style>
  <w:style w:type="paragraph" w:styleId="Ttulo">
    <w:name w:val="Título"/>
    <w:basedOn w:val="Normal"/>
    <w:link w:val="TtuloCar"/>
    <w:uiPriority w:val="99"/>
    <w:qFormat/>
    <w:rsid w:val="009842CA"/>
    <w:pPr>
      <w:jc w:val="center"/>
    </w:pPr>
    <w:rPr>
      <w:rFonts w:ascii="Arial" w:hAnsi="Arial"/>
      <w:b/>
      <w:sz w:val="18"/>
      <w:lang w:val="es-ES_tradnl"/>
    </w:rPr>
  </w:style>
  <w:style w:type="character" w:customStyle="1" w:styleId="TtuloCar">
    <w:name w:val="Título Car"/>
    <w:link w:val="Ttulo"/>
    <w:uiPriority w:val="99"/>
    <w:rsid w:val="009842CA"/>
    <w:rPr>
      <w:rFonts w:ascii="Arial" w:eastAsia="Times New Roman" w:hAnsi="Arial" w:cs="Times New Roman"/>
      <w:b/>
      <w:sz w:val="18"/>
      <w:szCs w:val="20"/>
      <w:lang w:val="es-ES_tradnl" w:eastAsia="es-ES"/>
    </w:rPr>
  </w:style>
  <w:style w:type="paragraph" w:styleId="Subttulo">
    <w:name w:val="Subtitle"/>
    <w:basedOn w:val="Normal"/>
    <w:link w:val="SubttuloCar"/>
    <w:uiPriority w:val="99"/>
    <w:qFormat/>
    <w:rsid w:val="009842CA"/>
    <w:pPr>
      <w:tabs>
        <w:tab w:val="center" w:pos="3232"/>
        <w:tab w:val="right" w:pos="6464"/>
      </w:tabs>
    </w:pPr>
    <w:rPr>
      <w:rFonts w:ascii="Arial" w:hAnsi="Arial"/>
      <w:b/>
      <w:lang w:val="es-ES_tradnl"/>
    </w:rPr>
  </w:style>
  <w:style w:type="character" w:customStyle="1" w:styleId="SubttuloCar">
    <w:name w:val="Subtítulo Car"/>
    <w:link w:val="Subttulo"/>
    <w:uiPriority w:val="99"/>
    <w:rsid w:val="009842CA"/>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9842CA"/>
  </w:style>
  <w:style w:type="character" w:customStyle="1" w:styleId="TextocomentarioCar">
    <w:name w:val="Texto comentario Car"/>
    <w:link w:val="Textocomentario"/>
    <w:uiPriority w:val="99"/>
    <w:rsid w:val="009842CA"/>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9842C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9842CA"/>
    <w:rPr>
      <w:b/>
      <w:bCs/>
    </w:rPr>
  </w:style>
  <w:style w:type="character" w:customStyle="1" w:styleId="AsuntodelcomentarioCar1">
    <w:name w:val="Asunto del comentario Car1"/>
    <w:uiPriority w:val="99"/>
    <w:semiHidden/>
    <w:rsid w:val="009842CA"/>
    <w:rPr>
      <w:rFonts w:ascii="Times New Roman" w:eastAsia="Times New Roman" w:hAnsi="Times New Roman" w:cs="Times New Roman"/>
      <w:b/>
      <w:bCs/>
      <w:sz w:val="20"/>
      <w:szCs w:val="20"/>
      <w:lang w:val="es-ES" w:eastAsia="es-ES"/>
    </w:rPr>
  </w:style>
  <w:style w:type="character" w:customStyle="1" w:styleId="TextodegloboCar">
    <w:name w:val="Texto de globo Car"/>
    <w:link w:val="Textodeglobo"/>
    <w:uiPriority w:val="99"/>
    <w:rsid w:val="009842CA"/>
    <w:rPr>
      <w:rFonts w:ascii="Tahoma" w:eastAsia="Times New Roman" w:hAnsi="Tahoma" w:cs="Tahoma"/>
      <w:sz w:val="16"/>
      <w:szCs w:val="16"/>
      <w:lang w:val="es-ES" w:eastAsia="es-ES"/>
    </w:rPr>
  </w:style>
  <w:style w:type="paragraph" w:styleId="Textodeglobo">
    <w:name w:val="Balloon Text"/>
    <w:basedOn w:val="Normal"/>
    <w:link w:val="TextodegloboCar"/>
    <w:uiPriority w:val="99"/>
    <w:rsid w:val="009842CA"/>
    <w:rPr>
      <w:rFonts w:ascii="Tahoma" w:hAnsi="Tahoma"/>
      <w:sz w:val="16"/>
      <w:szCs w:val="16"/>
    </w:rPr>
  </w:style>
  <w:style w:type="character" w:customStyle="1" w:styleId="TextodegloboCar1">
    <w:name w:val="Texto de globo Car1"/>
    <w:uiPriority w:val="99"/>
    <w:semiHidden/>
    <w:rsid w:val="009842CA"/>
    <w:rPr>
      <w:rFonts w:ascii="Tahoma" w:eastAsia="Times New Roman" w:hAnsi="Tahoma" w:cs="Tahoma"/>
      <w:sz w:val="16"/>
      <w:szCs w:val="16"/>
      <w:lang w:val="es-ES" w:eastAsia="es-ES"/>
    </w:rPr>
  </w:style>
  <w:style w:type="paragraph" w:styleId="Prrafodelista">
    <w:name w:val="List Paragraph"/>
    <w:basedOn w:val="Normal"/>
    <w:uiPriority w:val="34"/>
    <w:qFormat/>
    <w:rsid w:val="009842CA"/>
    <w:pPr>
      <w:ind w:left="708"/>
    </w:pPr>
  </w:style>
  <w:style w:type="paragraph" w:customStyle="1" w:styleId="Listavistosa-nfasis11">
    <w:name w:val="Lista vistosa - Énfasis 11"/>
    <w:basedOn w:val="Normal"/>
    <w:uiPriority w:val="34"/>
    <w:qFormat/>
    <w:rsid w:val="009842CA"/>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9842CA"/>
    <w:pPr>
      <w:suppressAutoHyphens/>
      <w:autoSpaceDE w:val="0"/>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9842CA"/>
    <w:rPr>
      <w:rFonts w:ascii="Cambria" w:eastAsia="Cambria" w:hAnsi="Cambria"/>
      <w:sz w:val="22"/>
      <w:szCs w:val="22"/>
      <w:lang w:eastAsia="en-US"/>
    </w:rPr>
  </w:style>
  <w:style w:type="paragraph" w:styleId="NormalWeb">
    <w:name w:val="Normal (Web)"/>
    <w:basedOn w:val="Normal"/>
    <w:uiPriority w:val="99"/>
    <w:unhideWhenUsed/>
    <w:rsid w:val="009842CA"/>
    <w:pPr>
      <w:spacing w:before="100" w:beforeAutospacing="1" w:after="100" w:afterAutospacing="1"/>
    </w:pPr>
    <w:rPr>
      <w:sz w:val="24"/>
      <w:szCs w:val="24"/>
      <w:lang w:val="es-MX" w:eastAsia="es-MX"/>
    </w:rPr>
  </w:style>
  <w:style w:type="paragraph" w:customStyle="1" w:styleId="Prrafodelista1">
    <w:name w:val="Párrafo de lista1"/>
    <w:basedOn w:val="Normal"/>
    <w:rsid w:val="009842CA"/>
    <w:pPr>
      <w:spacing w:after="200" w:line="276" w:lineRule="auto"/>
      <w:ind w:left="720"/>
      <w:contextualSpacing/>
    </w:pPr>
    <w:rPr>
      <w:rFonts w:ascii="Calibri" w:hAnsi="Calibri"/>
      <w:sz w:val="22"/>
      <w:szCs w:val="22"/>
      <w:lang w:val="es-MX" w:eastAsia="en-US"/>
    </w:rPr>
  </w:style>
  <w:style w:type="paragraph" w:styleId="Sinespaciado">
    <w:name w:val="No Spacing"/>
    <w:uiPriority w:val="99"/>
    <w:qFormat/>
    <w:rsid w:val="009842CA"/>
    <w:rPr>
      <w:sz w:val="22"/>
      <w:szCs w:val="22"/>
      <w:lang w:val="es-ES" w:eastAsia="en-US"/>
    </w:rPr>
  </w:style>
  <w:style w:type="paragraph" w:styleId="Textodebloque">
    <w:name w:val="Block Text"/>
    <w:basedOn w:val="Normal"/>
    <w:rsid w:val="009842CA"/>
    <w:pPr>
      <w:widowControl w:val="0"/>
      <w:tabs>
        <w:tab w:val="left" w:pos="-720"/>
        <w:tab w:val="left" w:pos="0"/>
      </w:tabs>
      <w:suppressAutoHyphens/>
      <w:autoSpaceDE w:val="0"/>
      <w:autoSpaceDN w:val="0"/>
      <w:adjustRightInd w:val="0"/>
      <w:ind w:left="720" w:right="720" w:hanging="720"/>
      <w:jc w:val="both"/>
    </w:pPr>
    <w:rPr>
      <w:rFonts w:ascii="Courier" w:hAnsi="Courier"/>
      <w:b/>
      <w:bCs/>
      <w:spacing w:val="-2"/>
      <w:sz w:val="18"/>
      <w:szCs w:val="18"/>
      <w:lang w:val="es-ES_tradnl"/>
    </w:rPr>
  </w:style>
  <w:style w:type="character" w:styleId="Textoennegrita">
    <w:name w:val="Strong"/>
    <w:uiPriority w:val="22"/>
    <w:qFormat/>
    <w:rsid w:val="009842CA"/>
    <w:rPr>
      <w:b/>
      <w:bCs/>
    </w:rPr>
  </w:style>
  <w:style w:type="paragraph" w:customStyle="1" w:styleId="yiv418842733default">
    <w:name w:val="yiv418842733default"/>
    <w:basedOn w:val="Normal"/>
    <w:rsid w:val="009842CA"/>
    <w:pPr>
      <w:spacing w:before="100" w:beforeAutospacing="1" w:after="100" w:afterAutospacing="1"/>
    </w:pPr>
    <w:rPr>
      <w:sz w:val="24"/>
      <w:szCs w:val="24"/>
      <w:lang w:val="es-MX" w:eastAsia="es-MX"/>
    </w:rPr>
  </w:style>
  <w:style w:type="character" w:customStyle="1" w:styleId="Ttulo7Car">
    <w:name w:val="Título 7 Car"/>
    <w:basedOn w:val="Fuentedeprrafopredeter"/>
    <w:link w:val="Ttulo7"/>
    <w:rsid w:val="00E1172F"/>
    <w:rPr>
      <w:rFonts w:ascii="Times New Roman" w:eastAsia="Times New Roman" w:hAnsi="Times New Roman"/>
      <w:sz w:val="24"/>
      <w:szCs w:val="24"/>
      <w:lang w:val="es-ES" w:eastAsia="es-ES"/>
    </w:rPr>
  </w:style>
  <w:style w:type="paragraph" w:customStyle="1" w:styleId="Textoindependiente31">
    <w:name w:val="Texto independiente 31"/>
    <w:basedOn w:val="Normal"/>
    <w:rsid w:val="00E1172F"/>
    <w:pPr>
      <w:tabs>
        <w:tab w:val="left" w:pos="-720"/>
      </w:tabs>
      <w:jc w:val="both"/>
    </w:pPr>
    <w:rPr>
      <w:rFonts w:ascii="Arial" w:hAnsi="Arial"/>
      <w:i/>
      <w:sz w:val="24"/>
      <w:lang w:val="es-ES_tradnl"/>
    </w:rPr>
  </w:style>
  <w:style w:type="paragraph" w:customStyle="1" w:styleId="Textoindependiente21">
    <w:name w:val="Texto independiente 21"/>
    <w:basedOn w:val="Normal"/>
    <w:rsid w:val="00E1172F"/>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E1172F"/>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Estilo">
    <w:name w:val="Estilo"/>
    <w:uiPriority w:val="99"/>
    <w:rsid w:val="00E1172F"/>
    <w:pPr>
      <w:widowControl w:val="0"/>
      <w:autoSpaceDE w:val="0"/>
      <w:autoSpaceDN w:val="0"/>
      <w:adjustRightInd w:val="0"/>
    </w:pPr>
    <w:rPr>
      <w:rFonts w:ascii="Arial" w:eastAsia="Times New Roman" w:hAnsi="Arial" w:cs="Arial"/>
      <w:sz w:val="24"/>
      <w:szCs w:val="24"/>
      <w:lang w:val="es-ES" w:eastAsia="es-ES"/>
    </w:rPr>
  </w:style>
  <w:style w:type="paragraph" w:styleId="Lista">
    <w:name w:val="List"/>
    <w:basedOn w:val="Normal"/>
    <w:rsid w:val="00E1172F"/>
    <w:pPr>
      <w:ind w:left="283" w:hanging="283"/>
      <w:contextualSpacing/>
    </w:pPr>
  </w:style>
  <w:style w:type="paragraph" w:styleId="Lista2">
    <w:name w:val="List 2"/>
    <w:basedOn w:val="Normal"/>
    <w:rsid w:val="00E1172F"/>
    <w:pPr>
      <w:ind w:left="566" w:hanging="283"/>
      <w:contextualSpacing/>
    </w:pPr>
  </w:style>
  <w:style w:type="paragraph" w:styleId="Saludo">
    <w:name w:val="Salutation"/>
    <w:basedOn w:val="Normal"/>
    <w:next w:val="Normal"/>
    <w:link w:val="SaludoCar"/>
    <w:rsid w:val="00E1172F"/>
  </w:style>
  <w:style w:type="character" w:customStyle="1" w:styleId="SaludoCar">
    <w:name w:val="Saludo Car"/>
    <w:basedOn w:val="Fuentedeprrafopredeter"/>
    <w:link w:val="Saludo"/>
    <w:rsid w:val="00E1172F"/>
    <w:rPr>
      <w:rFonts w:ascii="Times New Roman" w:eastAsia="Times New Roman" w:hAnsi="Times New Roman"/>
      <w:lang w:val="es-ES" w:eastAsia="es-ES"/>
    </w:rPr>
  </w:style>
  <w:style w:type="paragraph" w:styleId="Textoindependienteprimerasangra2">
    <w:name w:val="Body Text First Indent 2"/>
    <w:basedOn w:val="Sangradetextonormal"/>
    <w:link w:val="Textoindependienteprimerasangra2Car"/>
    <w:rsid w:val="00E1172F"/>
    <w:pPr>
      <w:spacing w:after="120"/>
      <w:ind w:left="283" w:firstLine="210"/>
    </w:pPr>
    <w:rPr>
      <w:rFonts w:ascii="Times New Roman" w:hAnsi="Times New Roman"/>
      <w:sz w:val="20"/>
      <w:lang w:val="es-ES"/>
    </w:rPr>
  </w:style>
  <w:style w:type="character" w:customStyle="1" w:styleId="Textoindependienteprimerasangra2Car">
    <w:name w:val="Texto independiente primera sangría 2 Car"/>
    <w:basedOn w:val="SangradetextonormalCar"/>
    <w:link w:val="Textoindependienteprimerasangra2"/>
    <w:rsid w:val="00E1172F"/>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2CE7-8F71-4F6B-99AA-53B17114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23286</Words>
  <Characters>128075</Characters>
  <Application>Microsoft Office Word</Application>
  <DocSecurity>4</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lanix</dc:creator>
  <cp:keywords/>
  <cp:lastModifiedBy>asesoria</cp:lastModifiedBy>
  <cp:revision>2</cp:revision>
  <cp:lastPrinted>2014-09-05T17:59:00Z</cp:lastPrinted>
  <dcterms:created xsi:type="dcterms:W3CDTF">2019-06-05T20:07:00Z</dcterms:created>
  <dcterms:modified xsi:type="dcterms:W3CDTF">2019-06-05T20:07:00Z</dcterms:modified>
</cp:coreProperties>
</file>