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681"/>
      </w:tblGrid>
      <w:tr w:rsidR="00F20DB4" w:rsidRPr="00F20DB4" w:rsidTr="00F20DB4">
        <w:trPr>
          <w:trHeight w:val="360"/>
          <w:tblCellSpacing w:w="0" w:type="dxa"/>
          <w:jc w:val="center"/>
        </w:trPr>
        <w:tc>
          <w:tcPr>
            <w:tcW w:w="0" w:type="auto"/>
            <w:shd w:val="clear" w:color="auto" w:fill="auto"/>
            <w:tcMar>
              <w:top w:w="60" w:type="dxa"/>
              <w:left w:w="300" w:type="dxa"/>
              <w:bottom w:w="60" w:type="dxa"/>
              <w:right w:w="0" w:type="dxa"/>
            </w:tcMar>
            <w:vAlign w:val="center"/>
            <w:hideMark/>
          </w:tcPr>
          <w:p w:rsidR="00F20DB4" w:rsidRPr="00F20DB4" w:rsidRDefault="00F20DB4" w:rsidP="00F20DB4">
            <w:pPr>
              <w:spacing w:after="0" w:line="240" w:lineRule="auto"/>
              <w:rPr>
                <w:rFonts w:ascii="Arial" w:eastAsia="Times New Roman" w:hAnsi="Arial" w:cs="Arial"/>
                <w:color w:val="2F2F2F"/>
                <w:sz w:val="20"/>
                <w:szCs w:val="20"/>
                <w:lang w:eastAsia="es-MX"/>
              </w:rPr>
            </w:pPr>
            <w:r w:rsidRPr="00F20DB4">
              <w:rPr>
                <w:rFonts w:ascii="Arial" w:eastAsia="Times New Roman" w:hAnsi="Arial" w:cs="Arial"/>
                <w:b/>
                <w:bCs/>
                <w:color w:val="2F2F2F"/>
                <w:sz w:val="20"/>
                <w:szCs w:val="20"/>
                <w:lang w:eastAsia="es-MX"/>
              </w:rPr>
              <w:t>DOF: 14/09/2016</w:t>
            </w:r>
          </w:p>
        </w:tc>
      </w:tr>
      <w:tr w:rsidR="00F20DB4" w:rsidRPr="00F20DB4" w:rsidTr="00F20DB4">
        <w:trPr>
          <w:tblCellSpacing w:w="0" w:type="dxa"/>
          <w:jc w:val="center"/>
        </w:trPr>
        <w:tc>
          <w:tcPr>
            <w:tcW w:w="0" w:type="auto"/>
            <w:shd w:val="clear" w:color="auto" w:fill="auto"/>
            <w:tcMar>
              <w:top w:w="150" w:type="dxa"/>
              <w:left w:w="150" w:type="dxa"/>
              <w:bottom w:w="150" w:type="dxa"/>
              <w:right w:w="150" w:type="dxa"/>
            </w:tcMar>
            <w:vAlign w:val="center"/>
            <w:hideMark/>
          </w:tcPr>
          <w:p w:rsidR="00F20DB4" w:rsidRPr="00F20DB4" w:rsidRDefault="00F20DB4" w:rsidP="00F20DB4">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20DB4">
              <w:rPr>
                <w:rFonts w:ascii="Times" w:eastAsia="Times New Roman" w:hAnsi="Times" w:cs="Times"/>
                <w:b/>
                <w:bCs/>
                <w:color w:val="2F2F2F"/>
                <w:kern w:val="36"/>
                <w:sz w:val="18"/>
                <w:szCs w:val="18"/>
                <w:lang w:eastAsia="es-MX"/>
              </w:rPr>
              <w:t>ACUERDO por el que se emiten los Lineamientos para la integración y funcionamiento del Comité de Transparencia, así como para la operación del Módulo de Atención en Materia de Transparencia del CENACE.</w:t>
            </w:r>
          </w:p>
          <w:p w:rsidR="00F20DB4" w:rsidRPr="00F20DB4" w:rsidRDefault="00F20DB4" w:rsidP="00F20DB4">
            <w:pPr>
              <w:spacing w:after="101" w:line="240" w:lineRule="auto"/>
              <w:ind w:firstLine="288"/>
              <w:jc w:val="both"/>
              <w:rPr>
                <w:rFonts w:ascii="Arial" w:eastAsia="Times New Roman" w:hAnsi="Arial" w:cs="Arial"/>
                <w:color w:val="2F2F2F"/>
                <w:sz w:val="16"/>
                <w:szCs w:val="16"/>
                <w:lang w:eastAsia="es-MX"/>
              </w:rPr>
            </w:pPr>
            <w:r w:rsidRPr="00F20DB4">
              <w:rPr>
                <w:rFonts w:ascii="Helvetica" w:eastAsia="Times New Roman" w:hAnsi="Helvetica" w:cs="Helvetica"/>
                <w:color w:val="2F2F2F"/>
                <w:sz w:val="16"/>
                <w:szCs w:val="16"/>
                <w:lang w:eastAsia="es-MX"/>
              </w:rPr>
              <w:t>ACUERDO POR EL QUE SE EMITEN LOS LINEAMIENTOS PARA LA INTEGRACIÓN Y FUNCIONAMIENTO DEL COMITÉ DE TRANSPARENCIA, ASÍ COMO PARA LA OPERACIÓN DEL MÓDULO DE ATENCIÓN EN MATERIA DE TRANSPARENCIA DEL CENACE.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EDUARDO MERAZ ATECA, Director General del Centro Nacional de Control de Energía, organismo público descentralizado de la Administración Pública Federal, sectorizado a la Secretaría de Energía, con fundamento en la fracción V del artículo Vigésimo Primero del Decreto por el que se crea el Centro Nacional de Control de Energía, y en los artículos 4 de la Ley Federal del Procedimiento Administrativo, 11, fracción I, 61, 64, 65 y Tercero Transitorio de la Ley Federal de Transparencia y Acceso a la Información Pública, y</w:t>
            </w:r>
          </w:p>
          <w:p w:rsidR="00F20DB4" w:rsidRPr="00F20DB4" w:rsidRDefault="00F20DB4" w:rsidP="00F20DB4">
            <w:pPr>
              <w:spacing w:after="101" w:line="240" w:lineRule="auto"/>
              <w:jc w:val="center"/>
              <w:rPr>
                <w:rFonts w:ascii="Times New Roman" w:eastAsia="Times New Roman" w:hAnsi="Times New Roman" w:cs="Times New Roman"/>
                <w:b/>
                <w:bCs/>
                <w:color w:val="2F2F2F"/>
                <w:sz w:val="18"/>
                <w:szCs w:val="18"/>
                <w:lang w:eastAsia="es-MX"/>
              </w:rPr>
            </w:pPr>
            <w:r w:rsidRPr="00F20DB4">
              <w:rPr>
                <w:rFonts w:ascii="Times" w:eastAsia="Times New Roman" w:hAnsi="Times" w:cs="Times"/>
                <w:b/>
                <w:bCs/>
                <w:color w:val="2F2F2F"/>
                <w:sz w:val="18"/>
                <w:szCs w:val="18"/>
                <w:lang w:eastAsia="es-MX"/>
              </w:rPr>
              <w:t>CONSIDERANDO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Que el 7 de febrero de 2014 se publicó en el Diario Oficial de la Federación el Decreto por el que se reforman y adicionan diversas disposiciones de la Constitución Política de los Estados Unidos Mexicanos, en materia de transparencia;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w:t>
            </w:r>
            <w:r w:rsidRPr="00F20DB4">
              <w:rPr>
                <w:rFonts w:ascii="Helvetica" w:eastAsia="Times New Roman" w:hAnsi="Helvetica" w:cs="Helvetica"/>
                <w:color w:val="2F2F2F"/>
                <w:sz w:val="18"/>
                <w:szCs w:val="18"/>
                <w:lang w:eastAsia="es-MX"/>
              </w:rPr>
              <w:t> Que mediante Decreto publicado en el Diario Oficial de la Federación de fecha 4 de mayo de 2015, se expidió la Ley General de Transparencia y Acceso a la Información Pública;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w:t>
            </w:r>
            <w:r w:rsidRPr="00F20DB4">
              <w:rPr>
                <w:rFonts w:ascii="Helvetica" w:eastAsia="Times New Roman" w:hAnsi="Helvetica" w:cs="Helvetica"/>
                <w:color w:val="2F2F2F"/>
                <w:sz w:val="18"/>
                <w:szCs w:val="18"/>
                <w:lang w:eastAsia="es-MX"/>
              </w:rPr>
              <w:t> Que el 4 de mayo de 2016 se publicó en el Diario Oficial de la Federación el Acuerdo mediante el cual el Instituto Nacional de Transparencia, Acceso a la Información y Protección de Datos Personales, aprueba el padrón de sujetos obligados del ámbito federal, en términos de la Ley General de Transparencia y Acceso a la Información Pública;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IV.</w:t>
            </w:r>
            <w:r w:rsidRPr="00F20DB4">
              <w:rPr>
                <w:rFonts w:ascii="Helvetica" w:eastAsia="Times New Roman" w:hAnsi="Helvetica" w:cs="Helvetica"/>
                <w:color w:val="2F2F2F"/>
                <w:sz w:val="18"/>
                <w:szCs w:val="18"/>
                <w:lang w:eastAsia="es-MX"/>
              </w:rPr>
              <w:t> Que el 9 de mayo de 2016 se publicó en el Diario Oficial de la Federación, el Decreto por el que se abroga la Ley Federal de Transparencia y Acceso a la Información Pública Gubernamental y se expide la Ley Federal de Transparencia y Acceso a la Información Pública, misma que entró en vigor al día siguiente de su publicación y, que en su artículo TERCERO TRANSITORIO establece que los sujetos obligados deberán tramitar, expedir o modificar su normatividad interna a más tardar dentro de los doce meses siguientes a la entrada en vigor del citado Decreto;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w:t>
            </w:r>
            <w:r w:rsidRPr="00F20DB4">
              <w:rPr>
                <w:rFonts w:ascii="Helvetica" w:eastAsia="Times New Roman" w:hAnsi="Helvetica" w:cs="Helvetica"/>
                <w:color w:val="2F2F2F"/>
                <w:sz w:val="18"/>
                <w:szCs w:val="18"/>
                <w:lang w:eastAsia="es-MX"/>
              </w:rPr>
              <w:t> Que en el Acta de Integración del Comité de Transparencia del Centro Nacional de Control de Energía (CENACE) de fecha 11 de mayo de 2016, se establecieron las reglas generales de operación, las facultades y atribuciones, así como las atribuciones de los Integrantes del Comité de Transparencia;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w:t>
            </w:r>
            <w:r w:rsidRPr="00F20DB4">
              <w:rPr>
                <w:rFonts w:ascii="Helvetica" w:eastAsia="Times New Roman" w:hAnsi="Helvetica" w:cs="Helvetica"/>
                <w:color w:val="2F2F2F"/>
                <w:sz w:val="18"/>
                <w:szCs w:val="18"/>
                <w:lang w:eastAsia="es-MX"/>
              </w:rPr>
              <w:t> Que de conformidad con lo dispuesto en los artículos 45, fracción III y 61, fracción III, de la Ley General de Transparencia y Acceso a la Información Pública y de la Ley Federal de Transparencia y Acceso a la Información Pública, respectivamente la Unidad de Transparencia ha habilitado el Módulo de Atención en Materia de Transparencia del Centro Nacional de Control de Energía (CENACE) con la finalidad de auxiliar a los particulares en la elaboración de solicitudes de acceso a la información y, en su caso, orientarlos sobre los sujetos obligados competentes conforme a la normatividad aplicable;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VII.</w:t>
            </w:r>
            <w:r w:rsidRPr="00F20DB4">
              <w:rPr>
                <w:rFonts w:ascii="Helvetica" w:eastAsia="Times New Roman" w:hAnsi="Helvetica" w:cs="Helvetica"/>
                <w:color w:val="2F2F2F"/>
                <w:sz w:val="18"/>
                <w:szCs w:val="18"/>
                <w:lang w:eastAsia="es-MX"/>
              </w:rPr>
              <w:t> Que de conformidad con el artículo 45 de la Ley Orgánica de la Administración Pública Federal, el CENACE es un Organismo descentralizado creado mediante Decreto, publicado en el Diario Oficial de la Federación el 28 de agosto de 2014; por tal motivo y con fundamento en el artículo 4 de la Ley Federal de Procedimiento Administrativo, los organismos descentralizados deben publicar, en el Diario Oficial de la Federación, los lineamientos que éstos expidan para que produzcan efectos jurídicos,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VIII.</w:t>
            </w:r>
            <w:r w:rsidRPr="00F20DB4">
              <w:rPr>
                <w:rFonts w:ascii="Helvetica" w:eastAsia="Times New Roman" w:hAnsi="Helvetica" w:cs="Helvetica"/>
                <w:color w:val="2F2F2F"/>
                <w:sz w:val="18"/>
                <w:szCs w:val="18"/>
                <w:lang w:eastAsia="es-MX"/>
              </w:rPr>
              <w:t> Que con el objeto de atender las obligaciones derivadas de la Ley General de Transparencia y Acceso a la Información Pública y de la Ley Federal de Transparencia y Acceso a la Información Pública, y con el propósito de actualizar las reglas generales de operación, las facultades, así como las atribuciones de los Integrantes del Comité de Transparencia citadas en el Considerando V de los presentes Lineamientos, el Comité de Transparencia del CENACE en su Segunda Sesión Ordinaria, celebrada el 6 de julio de 2016 aprobó los siguientes:</w:t>
            </w:r>
          </w:p>
          <w:p w:rsidR="00F20DB4" w:rsidRPr="00F20DB4" w:rsidRDefault="00F20DB4" w:rsidP="00F20DB4">
            <w:pPr>
              <w:spacing w:after="101" w:line="240" w:lineRule="auto"/>
              <w:jc w:val="center"/>
              <w:rPr>
                <w:rFonts w:ascii="Times New Roman" w:eastAsia="Times New Roman" w:hAnsi="Times New Roman" w:cs="Times New Roman"/>
                <w:b/>
                <w:bCs/>
                <w:color w:val="2F2F2F"/>
                <w:sz w:val="18"/>
                <w:szCs w:val="18"/>
                <w:lang w:eastAsia="es-MX"/>
              </w:rPr>
            </w:pPr>
            <w:r w:rsidRPr="00F20DB4">
              <w:rPr>
                <w:rFonts w:ascii="Times" w:eastAsia="Times New Roman" w:hAnsi="Times" w:cs="Times"/>
                <w:b/>
                <w:bCs/>
                <w:color w:val="2F2F2F"/>
                <w:sz w:val="18"/>
                <w:szCs w:val="18"/>
                <w:lang w:eastAsia="es-MX"/>
              </w:rPr>
              <w:t>LINEAMIENTOS PARA LA INTEGRACIÓN Y FUNCIONAMIENTO DEL COMITÉ DE TRANSPARENCIA,</w:t>
            </w:r>
            <w:r w:rsidRPr="00F20DB4">
              <w:rPr>
                <w:rFonts w:ascii="Times New Roman" w:eastAsia="Times New Roman" w:hAnsi="Times New Roman" w:cs="Times New Roman"/>
                <w:b/>
                <w:bCs/>
                <w:color w:val="2F2F2F"/>
                <w:sz w:val="18"/>
                <w:szCs w:val="18"/>
                <w:lang w:eastAsia="es-MX"/>
              </w:rPr>
              <w:br/>
            </w:r>
            <w:r w:rsidRPr="00F20DB4">
              <w:rPr>
                <w:rFonts w:ascii="Times" w:eastAsia="Times New Roman" w:hAnsi="Times" w:cs="Times"/>
                <w:b/>
                <w:bCs/>
                <w:color w:val="2F2F2F"/>
                <w:sz w:val="18"/>
                <w:szCs w:val="18"/>
                <w:lang w:eastAsia="es-MX"/>
              </w:rPr>
              <w:t>ASÍ COMO PARA LA OPERACIÓN DEL MÓDULO DE ATENCIÓN EN MATERIA DE TRANSPARENCIA</w:t>
            </w:r>
          </w:p>
          <w:p w:rsidR="00F20DB4" w:rsidRPr="00F20DB4" w:rsidRDefault="00F20DB4" w:rsidP="00F20DB4">
            <w:pPr>
              <w:spacing w:after="101" w:line="240" w:lineRule="auto"/>
              <w:jc w:val="center"/>
              <w:rPr>
                <w:rFonts w:ascii="Times New Roman" w:eastAsia="Times New Roman" w:hAnsi="Times New Roman" w:cs="Times New Roman"/>
                <w:b/>
                <w:bCs/>
                <w:color w:val="2F2F2F"/>
                <w:sz w:val="18"/>
                <w:szCs w:val="18"/>
                <w:lang w:eastAsia="es-MX"/>
              </w:rPr>
            </w:pPr>
            <w:r w:rsidRPr="00F20DB4">
              <w:rPr>
                <w:rFonts w:ascii="Times" w:eastAsia="Times New Roman" w:hAnsi="Times" w:cs="Times"/>
                <w:b/>
                <w:bCs/>
                <w:color w:val="2F2F2F"/>
                <w:sz w:val="18"/>
                <w:szCs w:val="18"/>
                <w:lang w:eastAsia="es-MX"/>
              </w:rPr>
              <w:lastRenderedPageBreak/>
              <w:t>DEL CENACE</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CAPÍTULO I</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DISPOSICIONES GENERALES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Primero.-</w:t>
            </w:r>
            <w:r w:rsidRPr="00F20DB4">
              <w:rPr>
                <w:rFonts w:ascii="Helvetica" w:eastAsia="Times New Roman" w:hAnsi="Helvetica" w:cs="Helvetica"/>
                <w:color w:val="2F2F2F"/>
                <w:sz w:val="18"/>
                <w:szCs w:val="18"/>
                <w:lang w:eastAsia="es-MX"/>
              </w:rPr>
              <w:t> Los presentes lineamientos son de observancia obligatoria para los Integrantes del Comité de Transparencia, para la Unidad de Transparencia, y para los servidores públicos del Centro Nacional de Control de Energía (CENACE) en el ámbito de sus respectivas competencias, y tienen por objeto establecer normatividad interna para la integración y funcionamiento del Comité de Transparencia como órgano colegiado encargado de instrumentar el cumplimiento de la Ley General de Transparencia y Acceso a la Información Pública y de la Ley Federal de Transparencia y Acceso a la Información Pública y demás normatividad aplicable. Asimismo, tienen la finalidad de instaurar las directrices generales para la operación del Módulo del CENACE.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Segundo.-</w:t>
            </w:r>
            <w:r w:rsidRPr="00F20DB4">
              <w:rPr>
                <w:rFonts w:ascii="Helvetica" w:eastAsia="Times New Roman" w:hAnsi="Helvetica" w:cs="Helvetica"/>
                <w:color w:val="2F2F2F"/>
                <w:sz w:val="18"/>
                <w:szCs w:val="18"/>
                <w:lang w:eastAsia="es-MX"/>
              </w:rPr>
              <w:t> Con la finalidad de realizar acciones tendientes a favorecer el desarrollo, actualización y mantenimiento de la normativa de la materia, los presentes Lineamientos podrán ser modificados por el Comité de Transparencia de acuerdo a sus necesidades, siempre y cuando no se contravengan las disposiciones establecidas en el marco legal aplicable.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Tercero.-</w:t>
            </w:r>
            <w:r w:rsidRPr="00F20DB4">
              <w:rPr>
                <w:rFonts w:ascii="Helvetica" w:eastAsia="Times New Roman" w:hAnsi="Helvetica" w:cs="Helvetica"/>
                <w:color w:val="2F2F2F"/>
                <w:sz w:val="18"/>
                <w:szCs w:val="18"/>
                <w:lang w:eastAsia="es-MX"/>
              </w:rPr>
              <w:t> Para efecto de los presentes Lineamientos se entenderá por:</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 Área:</w:t>
            </w:r>
            <w:r w:rsidRPr="00F20DB4">
              <w:rPr>
                <w:rFonts w:ascii="Helvetica" w:eastAsia="Times New Roman" w:hAnsi="Helvetica" w:cs="Helvetica"/>
                <w:color w:val="2F2F2F"/>
                <w:sz w:val="18"/>
                <w:szCs w:val="18"/>
                <w:lang w:eastAsia="es-MX"/>
              </w:rPr>
              <w:t> Las instancias que conforman las Unidades Administrativas del Centro Nacional de Control de Energía;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 Asesores:</w:t>
            </w:r>
            <w:r w:rsidRPr="00F20DB4">
              <w:rPr>
                <w:rFonts w:ascii="Helvetica" w:eastAsia="Times New Roman" w:hAnsi="Helvetica" w:cs="Helvetica"/>
                <w:color w:val="2F2F2F"/>
                <w:sz w:val="18"/>
                <w:szCs w:val="18"/>
                <w:lang w:eastAsia="es-MX"/>
              </w:rPr>
              <w:t> Los integrantes del Comité de Transparencia con derecho a voz pero sin voto, cuyas funciones se establecen en Lineamiento Décimo octavo;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 CENACE:</w:t>
            </w:r>
            <w:r w:rsidRPr="00F20DB4">
              <w:rPr>
                <w:rFonts w:ascii="Helvetica" w:eastAsia="Times New Roman" w:hAnsi="Helvetica" w:cs="Helvetica"/>
                <w:color w:val="2F2F2F"/>
                <w:sz w:val="18"/>
                <w:szCs w:val="18"/>
                <w:lang w:eastAsia="es-MX"/>
              </w:rPr>
              <w:t> Centro Nacional de Control de Energía;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 Comité:</w:t>
            </w:r>
            <w:r w:rsidRPr="00F20DB4">
              <w:rPr>
                <w:rFonts w:ascii="Helvetica" w:eastAsia="Times New Roman" w:hAnsi="Helvetica" w:cs="Helvetica"/>
                <w:color w:val="2F2F2F"/>
                <w:sz w:val="18"/>
                <w:szCs w:val="18"/>
                <w:lang w:eastAsia="es-MX"/>
              </w:rPr>
              <w:t> El órgano colegiado al que hacen referencia los artículos 43 de la Ley General de Transparencia y Acceso a la Información Pública y, 64 de la Ley Federal de Transparencia y Acceso a la Información Pública;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IV. Derecho de Acceso a datos personales:</w:t>
            </w:r>
            <w:r w:rsidRPr="00F20DB4">
              <w:rPr>
                <w:rFonts w:ascii="Helvetica" w:eastAsia="Times New Roman" w:hAnsi="Helvetica" w:cs="Helvetica"/>
                <w:color w:val="2F2F2F"/>
                <w:sz w:val="18"/>
                <w:szCs w:val="18"/>
                <w:lang w:eastAsia="es-MX"/>
              </w:rPr>
              <w:t> Prerrogativa inherente a los particulares para acceder a su información personal que esté en posesión del CENACE, a fin de conocer cuál es y el estado en que se encuentra, es decir, si es correcta y actualizada, o para conocer para qué fines se utiliza;(1)</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 Derecho de Rectificación de datos personales:</w:t>
            </w:r>
            <w:r w:rsidRPr="00F20DB4">
              <w:rPr>
                <w:rFonts w:ascii="Helvetica" w:eastAsia="Times New Roman" w:hAnsi="Helvetica" w:cs="Helvetica"/>
                <w:color w:val="2F2F2F"/>
                <w:sz w:val="18"/>
                <w:szCs w:val="18"/>
                <w:lang w:eastAsia="es-MX"/>
              </w:rPr>
              <w:t> Prerrogativa inherente a los particulares para corregir su información personal, cuando ésta resulte ser incompleta o inexacta;(2)</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 Instituto:</w:t>
            </w:r>
            <w:r w:rsidRPr="00F20DB4">
              <w:rPr>
                <w:rFonts w:ascii="Helvetica" w:eastAsia="Times New Roman" w:hAnsi="Helvetica" w:cs="Helvetica"/>
                <w:color w:val="2F2F2F"/>
                <w:sz w:val="18"/>
                <w:szCs w:val="18"/>
                <w:lang w:eastAsia="es-MX"/>
              </w:rPr>
              <w:t> Instituto Nacional de Transparencia, Acceso a la Información y Protección de Datos Personales;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VII. Integrantes:</w:t>
            </w:r>
            <w:r w:rsidRPr="00F20DB4">
              <w:rPr>
                <w:rFonts w:ascii="Helvetica" w:eastAsia="Times New Roman" w:hAnsi="Helvetica" w:cs="Helvetica"/>
                <w:color w:val="2F2F2F"/>
                <w:sz w:val="18"/>
                <w:szCs w:val="18"/>
                <w:lang w:eastAsia="es-MX"/>
              </w:rPr>
              <w:t> Los Miembros Propietarios, Asesores, Secretario Técnico y, en su caso a los Invitados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VIII. Invitado:</w:t>
            </w:r>
            <w:r w:rsidRPr="00F20DB4">
              <w:rPr>
                <w:rFonts w:ascii="Helvetica" w:eastAsia="Times New Roman" w:hAnsi="Helvetica" w:cs="Helvetica"/>
                <w:color w:val="2F2F2F"/>
                <w:sz w:val="18"/>
                <w:szCs w:val="18"/>
                <w:lang w:eastAsia="es-MX"/>
              </w:rPr>
              <w:t> Los Titulares de las Unidades Administrativas o personal del CENACE que sean convocados por el Comité para coadyuvar o aclarar los aspectos que sean de su competencia derivado de la naturaleza de los asuntos a desahogar en la sesión.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IX. Ley General: </w:t>
            </w:r>
            <w:r w:rsidRPr="00F20DB4">
              <w:rPr>
                <w:rFonts w:ascii="Helvetica" w:eastAsia="Times New Roman" w:hAnsi="Helvetica" w:cs="Helvetica"/>
                <w:color w:val="2F2F2F"/>
                <w:sz w:val="18"/>
                <w:szCs w:val="18"/>
                <w:lang w:eastAsia="es-MX"/>
              </w:rPr>
              <w:t>Ley General de Transparencia y Acceso a la Información Pública;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 Ley Federal:</w:t>
            </w:r>
            <w:r w:rsidRPr="00F20DB4">
              <w:rPr>
                <w:rFonts w:ascii="Helvetica" w:eastAsia="Times New Roman" w:hAnsi="Helvetica" w:cs="Helvetica"/>
                <w:color w:val="2F2F2F"/>
                <w:sz w:val="18"/>
                <w:szCs w:val="18"/>
                <w:lang w:eastAsia="es-MX"/>
              </w:rPr>
              <w:t> Ley Federal de Transparencia y Acceso a la Información Pública;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XI. Lineamientos: </w:t>
            </w:r>
            <w:r w:rsidRPr="00F20DB4">
              <w:rPr>
                <w:rFonts w:ascii="Helvetica" w:eastAsia="Times New Roman" w:hAnsi="Helvetica" w:cs="Helvetica"/>
                <w:color w:val="2F2F2F"/>
                <w:sz w:val="18"/>
                <w:szCs w:val="18"/>
                <w:lang w:eastAsia="es-MX"/>
              </w:rPr>
              <w:t>Lineamientos para la integración y funcionamiento del Comité de Transparencia, así como para la operación del Módulo de Atención en Materia de Transparencia del CENACE;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XII. Miembros Propietarios:</w:t>
            </w:r>
            <w:r w:rsidRPr="00F20DB4">
              <w:rPr>
                <w:rFonts w:ascii="Helvetica" w:eastAsia="Times New Roman" w:hAnsi="Helvetica" w:cs="Helvetica"/>
                <w:color w:val="2F2F2F"/>
                <w:sz w:val="18"/>
                <w:szCs w:val="18"/>
                <w:lang w:eastAsia="es-MX"/>
              </w:rPr>
              <w:t> Los Integrantes del Comité que tienen derecho a voz y a voto;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XIII. Módulo: </w:t>
            </w:r>
            <w:r w:rsidRPr="00F20DB4">
              <w:rPr>
                <w:rFonts w:ascii="Helvetica" w:eastAsia="Times New Roman" w:hAnsi="Helvetica" w:cs="Helvetica"/>
                <w:color w:val="2F2F2F"/>
                <w:sz w:val="18"/>
                <w:szCs w:val="18"/>
                <w:lang w:eastAsia="es-MX"/>
              </w:rPr>
              <w:t>El Módulo de Atención en Materia de Transparencia del CENACE, siendo éste el espacio del CENACE designado para orientar y asesorar a los particulares sobre el ejercicio de los derechos de acceso a la información y de protección de datos personales, así como de otorgar los servicios descritos en los presentes Lineamientos;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XIV. Particular:</w:t>
            </w:r>
            <w:r w:rsidRPr="00F20DB4">
              <w:rPr>
                <w:rFonts w:ascii="Helvetica" w:eastAsia="Times New Roman" w:hAnsi="Helvetica" w:cs="Helvetica"/>
                <w:color w:val="2F2F2F"/>
                <w:sz w:val="18"/>
                <w:szCs w:val="18"/>
                <w:lang w:eastAsia="es-MX"/>
              </w:rPr>
              <w:t> Persona física o moral que hace uso de los servicios del Módulo;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XV. Plataforma Nacional:</w:t>
            </w:r>
            <w:r w:rsidRPr="00F20DB4">
              <w:rPr>
                <w:rFonts w:ascii="Helvetica" w:eastAsia="Times New Roman" w:hAnsi="Helvetica" w:cs="Helvetica"/>
                <w:color w:val="2F2F2F"/>
                <w:sz w:val="18"/>
                <w:szCs w:val="18"/>
                <w:lang w:eastAsia="es-MX"/>
              </w:rPr>
              <w:t> La Plataforma Nacional de Transparencia a la que se hace referencia el artículo 49 de la Ley General;</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XVI. Presidente:</w:t>
            </w:r>
            <w:r w:rsidRPr="00F20DB4">
              <w:rPr>
                <w:rFonts w:ascii="Helvetica" w:eastAsia="Times New Roman" w:hAnsi="Helvetica" w:cs="Helvetica"/>
                <w:color w:val="2F2F2F"/>
                <w:sz w:val="18"/>
                <w:szCs w:val="18"/>
                <w:lang w:eastAsia="es-MX"/>
              </w:rPr>
              <w:t> Miembro Propietario del Comité de Transparencia y Titular de la Unidad de Transparencia del CENACE;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Arial" w:eastAsia="Times New Roman" w:hAnsi="Arial" w:cs="Arial"/>
                <w:color w:val="2F2F2F"/>
                <w:sz w:val="18"/>
                <w:szCs w:val="18"/>
                <w:lang w:eastAsia="es-MX"/>
              </w:rPr>
              <w:lastRenderedPageBreak/>
              <w:t> </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XVII. Secretario Técnico: </w:t>
            </w:r>
            <w:r w:rsidRPr="00F20DB4">
              <w:rPr>
                <w:rFonts w:ascii="Helvetica" w:eastAsia="Times New Roman" w:hAnsi="Helvetica" w:cs="Helvetica"/>
                <w:color w:val="2F2F2F"/>
                <w:sz w:val="18"/>
                <w:szCs w:val="18"/>
                <w:lang w:eastAsia="es-MX"/>
              </w:rPr>
              <w:t>El integrante del Comité cuyas atribuciones se definen en el Lineamiento Décimo Noveno;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XVIII. Servicios:</w:t>
            </w:r>
            <w:r w:rsidRPr="00F20DB4">
              <w:rPr>
                <w:rFonts w:ascii="Helvetica" w:eastAsia="Times New Roman" w:hAnsi="Helvetica" w:cs="Helvetica"/>
                <w:color w:val="2F2F2F"/>
                <w:sz w:val="18"/>
                <w:szCs w:val="18"/>
                <w:lang w:eastAsia="es-MX"/>
              </w:rPr>
              <w:t> Las actividades de orientación, asesoría y desahogo de consultas que en materia de derecho de acceso a la información y protección de datos personales, brinda la Unidad de Transparencia a través del Módulo, entre otros medios;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XIX. Sistema INFOMEX Gobierno Federal:</w:t>
            </w:r>
            <w:r w:rsidRPr="00F20DB4">
              <w:rPr>
                <w:rFonts w:ascii="Helvetica" w:eastAsia="Times New Roman" w:hAnsi="Helvetica" w:cs="Helvetica"/>
                <w:color w:val="2F2F2F"/>
                <w:sz w:val="18"/>
                <w:szCs w:val="18"/>
                <w:lang w:eastAsia="es-MX"/>
              </w:rPr>
              <w:t> El sistema informático a través del cual los particulares pueden presentar solicitudes de acceso a información pública, de acceso y corrección de datos personales y recursos de revisión;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XX. Sujetos Obligados:</w:t>
            </w:r>
            <w:r w:rsidRPr="00F20DB4">
              <w:rPr>
                <w:rFonts w:ascii="Helvetica" w:eastAsia="Times New Roman" w:hAnsi="Helvetica" w:cs="Helvetica"/>
                <w:color w:val="2F2F2F"/>
                <w:sz w:val="18"/>
                <w:szCs w:val="18"/>
                <w:lang w:eastAsia="es-MX"/>
              </w:rPr>
              <w:t>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XXI. Suplentes:</w:t>
            </w:r>
            <w:r w:rsidRPr="00F20DB4">
              <w:rPr>
                <w:rFonts w:ascii="Helvetica" w:eastAsia="Times New Roman" w:hAnsi="Helvetica" w:cs="Helvetica"/>
                <w:color w:val="2F2F2F"/>
                <w:sz w:val="18"/>
                <w:szCs w:val="18"/>
                <w:lang w:eastAsia="es-MX"/>
              </w:rPr>
              <w:t> Sustitutos acreditados de los Integrantes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XXII. Unidad Administrativa:</w:t>
            </w:r>
            <w:r w:rsidRPr="00F20DB4">
              <w:rPr>
                <w:rFonts w:ascii="Helvetica" w:eastAsia="Times New Roman" w:hAnsi="Helvetica" w:cs="Helvetica"/>
                <w:color w:val="2F2F2F"/>
                <w:sz w:val="18"/>
                <w:szCs w:val="18"/>
                <w:lang w:eastAsia="es-MX"/>
              </w:rPr>
              <w:t> Instancias del CENACE que conforme a la estructura orgánica establecida en su Decreto de Creación reportan directamente a la Dirección General,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XXIII. Unidad de Transparencia:</w:t>
            </w:r>
            <w:r w:rsidRPr="00F20DB4">
              <w:rPr>
                <w:rFonts w:ascii="Helvetica" w:eastAsia="Times New Roman" w:hAnsi="Helvetica" w:cs="Helvetica"/>
                <w:color w:val="2F2F2F"/>
                <w:sz w:val="18"/>
                <w:szCs w:val="18"/>
                <w:lang w:eastAsia="es-MX"/>
              </w:rPr>
              <w:t> La instancia a la que se hace referencia en los artículos 45 de la Ley General y, 61 de la Ley Federal.</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CAPÍTULO II</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OBJETIVO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Cuarto.-</w:t>
            </w:r>
            <w:r w:rsidRPr="00F20DB4">
              <w:rPr>
                <w:rFonts w:ascii="Helvetica" w:eastAsia="Times New Roman" w:hAnsi="Helvetica" w:cs="Helvetica"/>
                <w:color w:val="2F2F2F"/>
                <w:sz w:val="18"/>
                <w:szCs w:val="18"/>
                <w:lang w:eastAsia="es-MX"/>
              </w:rPr>
              <w:t> El objetivo del Comité es establecer los mecanismos que permitan garantizar el cumplimiento de las obligaciones que, en materia de transparencia, acceso a la información pública y protección de datos personales, le corresponden al CENACE, cuya operación se efectuará de conformidad con la Ley General, la Ley Federal, las disposiciones que emanan de éstas y los presentes Lineamientos.</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CAPÍTULO III</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INTEGRACIÓN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Quinto.-</w:t>
            </w:r>
            <w:r w:rsidRPr="00F20DB4">
              <w:rPr>
                <w:rFonts w:ascii="Helvetica" w:eastAsia="Times New Roman" w:hAnsi="Helvetica" w:cs="Helvetica"/>
                <w:color w:val="2F2F2F"/>
                <w:sz w:val="18"/>
                <w:szCs w:val="18"/>
                <w:lang w:eastAsia="es-MX"/>
              </w:rPr>
              <w:t> El Comité estará integrado por los siguientes servidores públicos del CENACE, en calidad de Miembros Propietarios, los cuales tendrán derecho a voz y voto: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Miembro Propietario Presidente: Titular de la Unidad de Transparencia;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w:t>
            </w:r>
            <w:r w:rsidRPr="00F20DB4">
              <w:rPr>
                <w:rFonts w:ascii="Helvetica" w:eastAsia="Times New Roman" w:hAnsi="Helvetica" w:cs="Helvetica"/>
                <w:color w:val="2F2F2F"/>
                <w:sz w:val="18"/>
                <w:szCs w:val="18"/>
                <w:lang w:eastAsia="es-MX"/>
              </w:rPr>
              <w:t> Miembro Propietario: Responsable del Área Coordinadora de Archivos,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w:t>
            </w:r>
            <w:r w:rsidRPr="00F20DB4">
              <w:rPr>
                <w:rFonts w:ascii="Helvetica" w:eastAsia="Times New Roman" w:hAnsi="Helvetica" w:cs="Helvetica"/>
                <w:color w:val="2F2F2F"/>
                <w:sz w:val="18"/>
                <w:szCs w:val="18"/>
                <w:lang w:eastAsia="es-MX"/>
              </w:rPr>
              <w:t> Miembro Propietario: Titular del Órgano Interno de Control.</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Asimismo, lo integrarán dos Asesores y el Secretario Técnico quienes asistirán a todas las sesiones y tendrán derecho a voz pero sin voto.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Sexto.-</w:t>
            </w:r>
            <w:r w:rsidRPr="00F20DB4">
              <w:rPr>
                <w:rFonts w:ascii="Helvetica" w:eastAsia="Times New Roman" w:hAnsi="Helvetica" w:cs="Helvetica"/>
                <w:color w:val="2F2F2F"/>
                <w:sz w:val="18"/>
                <w:szCs w:val="18"/>
                <w:lang w:eastAsia="es-MX"/>
              </w:rPr>
              <w:t> Los Miembros Propietarios y los Asesores del Comité podrán designar Suplentes que tendrán las mismas funciones y obligaciones de los Miembros Propietarios y de los Asesores, y deberán corresponder a personas que ocupen cargos de la jerarquía inmediata inferior a la de dichos Propietarios.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Séptimo.-</w:t>
            </w:r>
            <w:r w:rsidRPr="00F20DB4">
              <w:rPr>
                <w:rFonts w:ascii="Helvetica" w:eastAsia="Times New Roman" w:hAnsi="Helvetica" w:cs="Helvetica"/>
                <w:color w:val="2F2F2F"/>
                <w:sz w:val="18"/>
                <w:szCs w:val="18"/>
                <w:lang w:eastAsia="es-MX"/>
              </w:rPr>
              <w:t> A las sesiones podrán asistir en calidad de invitado con voz pero sin voto, los Titulares de las Unidades Administrativas o personal del CENACE que sean convocados por el Comité para coadyuvar o aclarar los aspectos que sean de su competencia derivado de la naturaleza de los asuntos a desahogar en la sesión.</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CAPÍTULO IV</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FACULTADES Y ATRIBUCIONES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Octavo.-</w:t>
            </w:r>
            <w:r w:rsidRPr="00F20DB4">
              <w:rPr>
                <w:rFonts w:ascii="Helvetica" w:eastAsia="Times New Roman" w:hAnsi="Helvetica" w:cs="Helvetica"/>
                <w:color w:val="2F2F2F"/>
                <w:sz w:val="18"/>
                <w:szCs w:val="18"/>
                <w:lang w:eastAsia="es-MX"/>
              </w:rPr>
              <w:t> De conformidad con lo establecido en los artículos 44 y 65 de la Ley General y de la Ley Federal, respectivamente, el Comité tendrá las siguientes facultades y atribuciones: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Instituir, coordinar y supervisar, en términos de las disposiciones aplicables, las acciones y los procedimientos para asegurar la mayor eficacia en la gestión de las solicitudes en materia de acceso a la información;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lastRenderedPageBreak/>
              <w:t>II.</w:t>
            </w:r>
            <w:r w:rsidRPr="00F20DB4">
              <w:rPr>
                <w:rFonts w:ascii="Helvetica" w:eastAsia="Times New Roman" w:hAnsi="Helvetica" w:cs="Helvetica"/>
                <w:color w:val="2F2F2F"/>
                <w:sz w:val="18"/>
                <w:szCs w:val="18"/>
                <w:lang w:eastAsia="es-MX"/>
              </w:rPr>
              <w:t> Confirmar, modificar o revocar las determinaciones que en materia de ampliación del plazo de respuesta, clasificación de la información y declaración de inexistencia o de incompetencia realicen los Titulares de las Unidades Administrativas;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Arial" w:eastAsia="Times New Roman" w:hAnsi="Arial" w:cs="Arial"/>
                <w:color w:val="2F2F2F"/>
                <w:sz w:val="18"/>
                <w:szCs w:val="18"/>
                <w:lang w:eastAsia="es-MX"/>
              </w:rPr>
              <w:t> </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w:t>
            </w:r>
            <w:r w:rsidRPr="00F20DB4">
              <w:rPr>
                <w:rFonts w:ascii="Helvetica" w:eastAsia="Times New Roman" w:hAnsi="Helvetica" w:cs="Helvetica"/>
                <w:color w:val="2F2F2F"/>
                <w:sz w:val="18"/>
                <w:szCs w:val="18"/>
                <w:lang w:eastAsia="es-MX"/>
              </w:rPr>
              <w:t> Ordenar, en su caso, a las Unidades Administrativas competentes que generen la información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IV.</w:t>
            </w:r>
            <w:r w:rsidRPr="00F20DB4">
              <w:rPr>
                <w:rFonts w:ascii="Helvetica" w:eastAsia="Times New Roman" w:hAnsi="Helvetica" w:cs="Helvetica"/>
                <w:color w:val="2F2F2F"/>
                <w:sz w:val="18"/>
                <w:szCs w:val="18"/>
                <w:lang w:eastAsia="es-MX"/>
              </w:rPr>
              <w:t> Establecer políticas para facilitar la obtención de la información y el ejercicio del derecho de acceso a la información;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w:t>
            </w:r>
            <w:r w:rsidRPr="00F20DB4">
              <w:rPr>
                <w:rFonts w:ascii="Helvetica" w:eastAsia="Times New Roman" w:hAnsi="Helvetica" w:cs="Helvetica"/>
                <w:color w:val="2F2F2F"/>
                <w:sz w:val="18"/>
                <w:szCs w:val="18"/>
                <w:lang w:eastAsia="es-MX"/>
              </w:rPr>
              <w:t> Promover la capacitación y actualización de los servidores públicos adscritos a la Unidad de Transparencia;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w:t>
            </w:r>
            <w:r w:rsidRPr="00F20DB4">
              <w:rPr>
                <w:rFonts w:ascii="Helvetica" w:eastAsia="Times New Roman" w:hAnsi="Helvetica" w:cs="Helvetica"/>
                <w:color w:val="2F2F2F"/>
                <w:sz w:val="18"/>
                <w:szCs w:val="18"/>
                <w:lang w:eastAsia="es-MX"/>
              </w:rPr>
              <w:t> A través de la Unidad de Transparencia, establecer programas de capacitación en materia de transparencia, acceso a la información y protección de datos personales, para todos los servidores públicos o Integrantes del CENACE;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VII.</w:t>
            </w:r>
            <w:r w:rsidRPr="00F20DB4">
              <w:rPr>
                <w:rFonts w:ascii="Helvetica" w:eastAsia="Times New Roman" w:hAnsi="Helvetica" w:cs="Helvetica"/>
                <w:color w:val="2F2F2F"/>
                <w:sz w:val="18"/>
                <w:szCs w:val="18"/>
                <w:lang w:eastAsia="es-MX"/>
              </w:rPr>
              <w:t> Recabar y enviar al Instituto, de conformidad con los lineamientos que expida, los datos necesarios para la elaboración del informe anual;</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VIII.</w:t>
            </w:r>
            <w:r w:rsidRPr="00F20DB4">
              <w:rPr>
                <w:rFonts w:ascii="Helvetica" w:eastAsia="Times New Roman" w:hAnsi="Helvetica" w:cs="Helvetica"/>
                <w:color w:val="2F2F2F"/>
                <w:sz w:val="18"/>
                <w:szCs w:val="18"/>
                <w:lang w:eastAsia="es-MX"/>
              </w:rPr>
              <w:t> Autorizar la ampliación del plazo de reserva de la información, a que se refiere el artículo 99 de la Ley Federal y el 101 de la Ley General,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IX.</w:t>
            </w:r>
            <w:r w:rsidRPr="00F20DB4">
              <w:rPr>
                <w:rFonts w:ascii="Helvetica" w:eastAsia="Times New Roman" w:hAnsi="Helvetica" w:cs="Helvetica"/>
                <w:color w:val="2F2F2F"/>
                <w:sz w:val="18"/>
                <w:szCs w:val="18"/>
                <w:lang w:eastAsia="es-MX"/>
              </w:rPr>
              <w:t> Las demás que confiera la Ley Federal, la Ley General y las disposiciones aplicables que emanen de éstas.</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CAPÍTULO V</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REGLAS GENERALES DE OPERACIÓN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Noveno.-</w:t>
            </w:r>
            <w:r w:rsidRPr="00F20DB4">
              <w:rPr>
                <w:rFonts w:ascii="Helvetica" w:eastAsia="Times New Roman" w:hAnsi="Helvetica" w:cs="Helvetica"/>
                <w:color w:val="2F2F2F"/>
                <w:sz w:val="18"/>
                <w:szCs w:val="18"/>
                <w:lang w:eastAsia="es-MX"/>
              </w:rPr>
              <w:t> El Comité sesionará al menos una vez por semana, y siempre y cuando existan asuntos que atender en materia de transparencia y/o de archivos; y funcionará en sesiones ordinarias y extraordinarias.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Las sesiones extraordinarias se celebrarán cuando el Presidente o cualquiera de los Miembros Propietarios así lo requieran.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w:t>
            </w:r>
            <w:r w:rsidRPr="00F20DB4">
              <w:rPr>
                <w:rFonts w:ascii="Helvetica" w:eastAsia="Times New Roman" w:hAnsi="Helvetica" w:cs="Helvetica"/>
                <w:color w:val="2F2F2F"/>
                <w:sz w:val="18"/>
                <w:szCs w:val="18"/>
                <w:lang w:eastAsia="es-MX"/>
              </w:rPr>
              <w:t> La convocatoria a las sesiones ordinarias se deberá enviar a los Integrantes del Comité con al menos dos días de anticipación a la fecha de la sesión; mientras que para las sesiones extraordinarias con veinticuatro horas previas a la sesión que corresponda.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 primero.-</w:t>
            </w:r>
            <w:r w:rsidRPr="00F20DB4">
              <w:rPr>
                <w:rFonts w:ascii="Helvetica" w:eastAsia="Times New Roman" w:hAnsi="Helvetica" w:cs="Helvetica"/>
                <w:color w:val="2F2F2F"/>
                <w:sz w:val="18"/>
                <w:szCs w:val="18"/>
                <w:lang w:eastAsia="es-MX"/>
              </w:rPr>
              <w:t> El Comité desarrollará sus funciones de manera colegiada y adoptará sus resoluciones y acuerdos por mayoría de votos. En caso de empate, el Presidente tendrá el voto de calidad.</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Los acuerdos adoptados en el seno del Comité serán de cumplimiento obligatorio para sus integrantes, así como para la Unidad de Transparencia y los Titulares de las Unidades Administrativas del CENACE, sin que proceda modificación alguna, salvo determinación del Instituto.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 segundo.-</w:t>
            </w:r>
            <w:r w:rsidRPr="00F20DB4">
              <w:rPr>
                <w:rFonts w:ascii="Helvetica" w:eastAsia="Times New Roman" w:hAnsi="Helvetica" w:cs="Helvetica"/>
                <w:color w:val="2F2F2F"/>
                <w:sz w:val="18"/>
                <w:szCs w:val="18"/>
                <w:lang w:eastAsia="es-MX"/>
              </w:rPr>
              <w:t xml:space="preserve"> Para sesionar de manera ordinaria o extraordinaria se requerirá la presencia de todos los Miembros Propietarios del Comité o de sus Suplentes acreditados. En caso de que ni el miembro propietario ni su respectivo suplente asistieren a la sesión, ésta se pospondrá y se convocará para su desahogo al día hábil siguiente. Para tal efecto, no será </w:t>
            </w:r>
            <w:proofErr w:type="gramStart"/>
            <w:r w:rsidRPr="00F20DB4">
              <w:rPr>
                <w:rFonts w:ascii="Helvetica" w:eastAsia="Times New Roman" w:hAnsi="Helvetica" w:cs="Helvetica"/>
                <w:color w:val="2F2F2F"/>
                <w:sz w:val="18"/>
                <w:szCs w:val="18"/>
                <w:lang w:eastAsia="es-MX"/>
              </w:rPr>
              <w:t>necesario</w:t>
            </w:r>
            <w:proofErr w:type="gramEnd"/>
            <w:r w:rsidRPr="00F20DB4">
              <w:rPr>
                <w:rFonts w:ascii="Helvetica" w:eastAsia="Times New Roman" w:hAnsi="Helvetica" w:cs="Helvetica"/>
                <w:color w:val="2F2F2F"/>
                <w:sz w:val="18"/>
                <w:szCs w:val="18"/>
                <w:lang w:eastAsia="es-MX"/>
              </w:rPr>
              <w:t xml:space="preserve"> la emisión de una nueva convocatoria ni modificación del orden del día y el hecho se asentará en el acta de la sesión que se celebre.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Si en este supuesto hubiera asuntos relevantes o cuyo vencimiento no permita sesionar al día hábil siguiente, la sesión se llevará acabo y serán votados los puntos del orden del día, siempre que estén dos de los tres Miembros Propietarios y el hecho se asentará en el acta de la sesión.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 tercero.-</w:t>
            </w:r>
            <w:r w:rsidRPr="00F20DB4">
              <w:rPr>
                <w:rFonts w:ascii="Helvetica" w:eastAsia="Times New Roman" w:hAnsi="Helvetica" w:cs="Helvetica"/>
                <w:color w:val="2F2F2F"/>
                <w:sz w:val="18"/>
                <w:szCs w:val="18"/>
                <w:lang w:eastAsia="es-MX"/>
              </w:rPr>
              <w:t> En caso de que ni algún asesor ni su respectivo suplente asistieran a la sesión, la misma se llevará a cabo en la fecha y hora programadas y el hecho se asentará en el acta de la sesión que se celebre.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 cuarto.- </w:t>
            </w:r>
            <w:r w:rsidRPr="00F20DB4">
              <w:rPr>
                <w:rFonts w:ascii="Helvetica" w:eastAsia="Times New Roman" w:hAnsi="Helvetica" w:cs="Helvetica"/>
                <w:color w:val="2F2F2F"/>
                <w:sz w:val="18"/>
                <w:szCs w:val="18"/>
                <w:lang w:eastAsia="es-MX"/>
              </w:rPr>
              <w:t xml:space="preserve">El Comité podrá declararse en sesión permanente siempre que así lo aprueben, de manera unánime sus Integrantes. A efecto de lo anterior, deberán estar presentes todos los Integrantes o sus Suplentes, quedando asentada en el acta y acordando la fecha, hora y lugar del </w:t>
            </w:r>
            <w:r w:rsidRPr="00F20DB4">
              <w:rPr>
                <w:rFonts w:ascii="Helvetica" w:eastAsia="Times New Roman" w:hAnsi="Helvetica" w:cs="Helvetica"/>
                <w:color w:val="2F2F2F"/>
                <w:sz w:val="18"/>
                <w:szCs w:val="18"/>
                <w:lang w:eastAsia="es-MX"/>
              </w:rPr>
              <w:lastRenderedPageBreak/>
              <w:t>reinicio de la sesión, por lo que no será necesario el envío de una nueva convocatoria y será bajo el mismo orden del día, estableciendo el periodo por el que se declara en sesión y ésta deberá ser concluida por los Integrantes que la iniciaron.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 quinto.-</w:t>
            </w:r>
            <w:r w:rsidRPr="00F20DB4">
              <w:rPr>
                <w:rFonts w:ascii="Helvetica" w:eastAsia="Times New Roman" w:hAnsi="Helvetica" w:cs="Helvetica"/>
                <w:color w:val="2F2F2F"/>
                <w:sz w:val="18"/>
                <w:szCs w:val="18"/>
                <w:lang w:eastAsia="es-MX"/>
              </w:rPr>
              <w:t> La Unidad de Transparencia informará al Comité en la sesión ordinaria que se celebre en la primera semana de cada bimestre, con la finalidad de aprobar los acuerdos que en su caso se requieran, lo siguiente: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Las acciones y avances en materia de transparencia, acceso a la información y protección de datos personales;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Arial" w:eastAsia="Times New Roman" w:hAnsi="Arial" w:cs="Arial"/>
                <w:color w:val="2F2F2F"/>
                <w:sz w:val="18"/>
                <w:szCs w:val="18"/>
                <w:lang w:eastAsia="es-MX"/>
              </w:rPr>
              <w:t> </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w:t>
            </w:r>
            <w:r w:rsidRPr="00F20DB4">
              <w:rPr>
                <w:rFonts w:ascii="Helvetica" w:eastAsia="Times New Roman" w:hAnsi="Helvetica" w:cs="Helvetica"/>
                <w:color w:val="2F2F2F"/>
                <w:sz w:val="18"/>
                <w:szCs w:val="18"/>
                <w:lang w:eastAsia="es-MX"/>
              </w:rPr>
              <w:t> La atención y gestión dada a las solicitudes de información tramitadas durante el bimestre inmediato anterior. Para tal efecto, la Unidad de Transparencia presentará:</w:t>
            </w:r>
          </w:p>
          <w:p w:rsidR="00F20DB4" w:rsidRPr="00F20DB4" w:rsidRDefault="00F20DB4" w:rsidP="00F20DB4">
            <w:pPr>
              <w:spacing w:after="101" w:line="240" w:lineRule="auto"/>
              <w:ind w:hanging="432"/>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a)</w:t>
            </w:r>
            <w:r w:rsidRPr="00F20DB4">
              <w:rPr>
                <w:rFonts w:ascii="Arial" w:eastAsia="Times New Roman" w:hAnsi="Arial" w:cs="Arial"/>
                <w:color w:val="2F2F2F"/>
                <w:sz w:val="20"/>
                <w:szCs w:val="20"/>
                <w:lang w:eastAsia="es-MX"/>
              </w:rPr>
              <w:t>    </w:t>
            </w:r>
            <w:r w:rsidRPr="00F20DB4">
              <w:rPr>
                <w:rFonts w:ascii="Helvetica" w:eastAsia="Times New Roman" w:hAnsi="Helvetica" w:cs="Helvetica"/>
                <w:color w:val="2F2F2F"/>
                <w:sz w:val="18"/>
                <w:szCs w:val="18"/>
                <w:lang w:eastAsia="es-MX"/>
              </w:rPr>
              <w:t>La relación de los folios recibidos, en donde, a través de estadísticas, graficas o del medio que considere pertinente, desglosará la información relativa a la atención brindada a las solicitudes;</w:t>
            </w:r>
          </w:p>
          <w:p w:rsidR="00F20DB4" w:rsidRPr="00F20DB4" w:rsidRDefault="00F20DB4" w:rsidP="00F20DB4">
            <w:pPr>
              <w:spacing w:after="101" w:line="240" w:lineRule="auto"/>
              <w:ind w:hanging="432"/>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b)</w:t>
            </w:r>
            <w:r w:rsidRPr="00F20DB4">
              <w:rPr>
                <w:rFonts w:ascii="Arial" w:eastAsia="Times New Roman" w:hAnsi="Arial" w:cs="Arial"/>
                <w:color w:val="2F2F2F"/>
                <w:sz w:val="20"/>
                <w:szCs w:val="20"/>
                <w:lang w:eastAsia="es-MX"/>
              </w:rPr>
              <w:t>    </w:t>
            </w:r>
            <w:r w:rsidRPr="00F20DB4">
              <w:rPr>
                <w:rFonts w:ascii="Helvetica" w:eastAsia="Times New Roman" w:hAnsi="Helvetica" w:cs="Helvetica"/>
                <w:color w:val="2F2F2F"/>
                <w:sz w:val="18"/>
                <w:szCs w:val="18"/>
                <w:lang w:eastAsia="es-MX"/>
              </w:rPr>
              <w:t>El tema sobre el que versaron, y</w:t>
            </w:r>
          </w:p>
          <w:p w:rsidR="00F20DB4" w:rsidRPr="00F20DB4" w:rsidRDefault="00F20DB4" w:rsidP="00F20DB4">
            <w:pPr>
              <w:spacing w:after="101" w:line="240" w:lineRule="auto"/>
              <w:ind w:hanging="432"/>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w:t>
            </w:r>
            <w:r w:rsidRPr="00F20DB4">
              <w:rPr>
                <w:rFonts w:ascii="Arial" w:eastAsia="Times New Roman" w:hAnsi="Arial" w:cs="Arial"/>
                <w:color w:val="2F2F2F"/>
                <w:sz w:val="20"/>
                <w:szCs w:val="20"/>
                <w:lang w:eastAsia="es-MX"/>
              </w:rPr>
              <w:t>    </w:t>
            </w:r>
            <w:r w:rsidRPr="00F20DB4">
              <w:rPr>
                <w:rFonts w:ascii="Helvetica" w:eastAsia="Times New Roman" w:hAnsi="Helvetica" w:cs="Helvetica"/>
                <w:color w:val="2F2F2F"/>
                <w:sz w:val="18"/>
                <w:szCs w:val="18"/>
                <w:lang w:eastAsia="es-MX"/>
              </w:rPr>
              <w:t>El área encargada de brindar la respuesta.</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CAPÍTULO VI</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ATRIBUCIONES DE LOS INTEGRANTES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 sexto.-</w:t>
            </w:r>
            <w:r w:rsidRPr="00F20DB4">
              <w:rPr>
                <w:rFonts w:ascii="Helvetica" w:eastAsia="Times New Roman" w:hAnsi="Helvetica" w:cs="Helvetica"/>
                <w:color w:val="2F2F2F"/>
                <w:sz w:val="18"/>
                <w:szCs w:val="18"/>
                <w:lang w:eastAsia="es-MX"/>
              </w:rPr>
              <w:t> El Presidente tendrá las siguientes atribuciones: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Dirigir y coordinar las acciones necesarias para que el Comité cumpla con las obligaciones mandatadas por la normatividad de la materia;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w:t>
            </w:r>
            <w:r w:rsidRPr="00F20DB4">
              <w:rPr>
                <w:rFonts w:ascii="Helvetica" w:eastAsia="Times New Roman" w:hAnsi="Helvetica" w:cs="Helvetica"/>
                <w:color w:val="2F2F2F"/>
                <w:sz w:val="18"/>
                <w:szCs w:val="18"/>
                <w:lang w:eastAsia="es-MX"/>
              </w:rPr>
              <w:t> Dirigir y coordinar las sesiones que celebre el Comité conforme al orden del día;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w:t>
            </w:r>
            <w:r w:rsidRPr="00F20DB4">
              <w:rPr>
                <w:rFonts w:ascii="Helvetica" w:eastAsia="Times New Roman" w:hAnsi="Helvetica" w:cs="Helvetica"/>
                <w:color w:val="2F2F2F"/>
                <w:sz w:val="18"/>
                <w:szCs w:val="18"/>
                <w:lang w:eastAsia="es-MX"/>
              </w:rPr>
              <w:t> Autorizar la convocatoria de los miembros del Comité para las sesiones ordinarias o extraordinarias dentro de los plazos establecidos en el lineamiento Décimo;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IV.</w:t>
            </w:r>
            <w:r w:rsidRPr="00F20DB4">
              <w:rPr>
                <w:rFonts w:ascii="Helvetica" w:eastAsia="Times New Roman" w:hAnsi="Helvetica" w:cs="Helvetica"/>
                <w:color w:val="2F2F2F"/>
                <w:sz w:val="18"/>
                <w:szCs w:val="18"/>
                <w:lang w:eastAsia="es-MX"/>
              </w:rPr>
              <w:t> Analizar y opinar sobre los casos que atienda 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w:t>
            </w:r>
            <w:r w:rsidRPr="00F20DB4">
              <w:rPr>
                <w:rFonts w:ascii="Helvetica" w:eastAsia="Times New Roman" w:hAnsi="Helvetica" w:cs="Helvetica"/>
                <w:color w:val="2F2F2F"/>
                <w:sz w:val="18"/>
                <w:szCs w:val="18"/>
                <w:lang w:eastAsia="es-MX"/>
              </w:rPr>
              <w:t> Emitir su voto para los casos que se dictaminen, en caso de empate, emitirá su voto de calidad;</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w:t>
            </w:r>
            <w:r w:rsidRPr="00F20DB4">
              <w:rPr>
                <w:rFonts w:ascii="Helvetica" w:eastAsia="Times New Roman" w:hAnsi="Helvetica" w:cs="Helvetica"/>
                <w:color w:val="2F2F2F"/>
                <w:sz w:val="18"/>
                <w:szCs w:val="18"/>
                <w:lang w:eastAsia="es-MX"/>
              </w:rPr>
              <w:t> Firmar los dictámenes, resoluciones, actas y demás acuerdos que se adopten en el Comité,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VII.</w:t>
            </w:r>
            <w:r w:rsidRPr="00F20DB4">
              <w:rPr>
                <w:rFonts w:ascii="Helvetica" w:eastAsia="Times New Roman" w:hAnsi="Helvetica" w:cs="Helvetica"/>
                <w:color w:val="2F2F2F"/>
                <w:sz w:val="18"/>
                <w:szCs w:val="18"/>
                <w:lang w:eastAsia="es-MX"/>
              </w:rPr>
              <w:t> Las demás que tengan por objeto el cumplimiento de las funciones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 séptimo.-</w:t>
            </w:r>
            <w:r w:rsidRPr="00F20DB4">
              <w:rPr>
                <w:rFonts w:ascii="Helvetica" w:eastAsia="Times New Roman" w:hAnsi="Helvetica" w:cs="Helvetica"/>
                <w:color w:val="2F2F2F"/>
                <w:sz w:val="18"/>
                <w:szCs w:val="18"/>
                <w:lang w:eastAsia="es-MX"/>
              </w:rPr>
              <w:t> Los Integrantes Propietarios tendrán las siguientes atribuciones: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Analizar y opinar sobre los casos que atienda 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w:t>
            </w:r>
            <w:r w:rsidRPr="00F20DB4">
              <w:rPr>
                <w:rFonts w:ascii="Helvetica" w:eastAsia="Times New Roman" w:hAnsi="Helvetica" w:cs="Helvetica"/>
                <w:color w:val="2F2F2F"/>
                <w:sz w:val="18"/>
                <w:szCs w:val="18"/>
                <w:lang w:eastAsia="es-MX"/>
              </w:rPr>
              <w:t> Analizar la documentación de los asuntos a tratar y realizar las observaciones pertinentes;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w:t>
            </w:r>
            <w:r w:rsidRPr="00F20DB4">
              <w:rPr>
                <w:rFonts w:ascii="Helvetica" w:eastAsia="Times New Roman" w:hAnsi="Helvetica" w:cs="Helvetica"/>
                <w:color w:val="2F2F2F"/>
                <w:sz w:val="18"/>
                <w:szCs w:val="18"/>
                <w:lang w:eastAsia="es-MX"/>
              </w:rPr>
              <w:t> Emitir su voto para los acuerdos que se dictaminen en las sesiones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IV.</w:t>
            </w:r>
            <w:r w:rsidRPr="00F20DB4">
              <w:rPr>
                <w:rFonts w:ascii="Helvetica" w:eastAsia="Times New Roman" w:hAnsi="Helvetica" w:cs="Helvetica"/>
                <w:color w:val="2F2F2F"/>
                <w:sz w:val="18"/>
                <w:szCs w:val="18"/>
                <w:lang w:eastAsia="es-MX"/>
              </w:rPr>
              <w:t> Firmar los dictámenes, resoluciones y demás acuerdos que se adopten en el Comité,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La demás que tengan por objeto el cumplimiento de las funciones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 octavo.-</w:t>
            </w:r>
            <w:r w:rsidRPr="00F20DB4">
              <w:rPr>
                <w:rFonts w:ascii="Helvetica" w:eastAsia="Times New Roman" w:hAnsi="Helvetica" w:cs="Helvetica"/>
                <w:color w:val="2F2F2F"/>
                <w:sz w:val="18"/>
                <w:szCs w:val="18"/>
                <w:lang w:eastAsia="es-MX"/>
              </w:rPr>
              <w:t> Los Asesores e Invitados, de conformidad con su ámbito de competencia, tendrán las siguientes funciones: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Asistir a las convocatorias que les sean notificadas para la sesión correspondiente;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w:t>
            </w:r>
            <w:r w:rsidRPr="00F20DB4">
              <w:rPr>
                <w:rFonts w:ascii="Helvetica" w:eastAsia="Times New Roman" w:hAnsi="Helvetica" w:cs="Helvetica"/>
                <w:color w:val="2F2F2F"/>
                <w:sz w:val="18"/>
                <w:szCs w:val="18"/>
                <w:lang w:eastAsia="es-MX"/>
              </w:rPr>
              <w:t> Proporcionar la orientación necesaria a los Miembros Propietarios respecto de los asuntos que traten;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w:t>
            </w:r>
            <w:r w:rsidRPr="00F20DB4">
              <w:rPr>
                <w:rFonts w:ascii="Helvetica" w:eastAsia="Times New Roman" w:hAnsi="Helvetica" w:cs="Helvetica"/>
                <w:color w:val="2F2F2F"/>
                <w:sz w:val="18"/>
                <w:szCs w:val="18"/>
                <w:lang w:eastAsia="es-MX"/>
              </w:rPr>
              <w:t> Coadyuvar en el trámite y gestión de los asuntos para los cuales hayan sido convocados,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IV.</w:t>
            </w:r>
            <w:r w:rsidRPr="00F20DB4">
              <w:rPr>
                <w:rFonts w:ascii="Helvetica" w:eastAsia="Times New Roman" w:hAnsi="Helvetica" w:cs="Helvetica"/>
                <w:color w:val="2F2F2F"/>
                <w:sz w:val="18"/>
                <w:szCs w:val="18"/>
                <w:lang w:eastAsia="es-MX"/>
              </w:rPr>
              <w:t> Las demás que tengan por objeto el cumplimiento de las funciones del Comité.</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Décimo noveno.-</w:t>
            </w:r>
            <w:r w:rsidRPr="00F20DB4">
              <w:rPr>
                <w:rFonts w:ascii="Helvetica" w:eastAsia="Times New Roman" w:hAnsi="Helvetica" w:cs="Helvetica"/>
                <w:color w:val="2F2F2F"/>
                <w:sz w:val="18"/>
                <w:szCs w:val="18"/>
                <w:lang w:eastAsia="es-MX"/>
              </w:rPr>
              <w:t> El Secretario Técnico tendrá las siguientes atribuciones: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Preparar el orden del día de las sesiones del Comité e integrar la documentación soporte para la realización de las mismas;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w:t>
            </w:r>
            <w:r w:rsidRPr="00F20DB4">
              <w:rPr>
                <w:rFonts w:ascii="Helvetica" w:eastAsia="Times New Roman" w:hAnsi="Helvetica" w:cs="Helvetica"/>
                <w:color w:val="2F2F2F"/>
                <w:sz w:val="18"/>
                <w:szCs w:val="18"/>
                <w:lang w:eastAsia="es-MX"/>
              </w:rPr>
              <w:t> Convocar, por instrucciones del Presidente, a la celebración de las sesiones;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w:t>
            </w:r>
            <w:r w:rsidRPr="00F20DB4">
              <w:rPr>
                <w:rFonts w:ascii="Helvetica" w:eastAsia="Times New Roman" w:hAnsi="Helvetica" w:cs="Helvetica"/>
                <w:color w:val="2F2F2F"/>
                <w:sz w:val="18"/>
                <w:szCs w:val="18"/>
                <w:lang w:eastAsia="es-MX"/>
              </w:rPr>
              <w:t xml:space="preserve"> Poner a disposiciones de los Integrantes del Comité, el orden del día y la documentación soporte </w:t>
            </w:r>
            <w:r w:rsidRPr="00F20DB4">
              <w:rPr>
                <w:rFonts w:ascii="Helvetica" w:eastAsia="Times New Roman" w:hAnsi="Helvetica" w:cs="Helvetica"/>
                <w:color w:val="2F2F2F"/>
                <w:sz w:val="18"/>
                <w:szCs w:val="18"/>
                <w:lang w:eastAsia="es-MX"/>
              </w:rPr>
              <w:lastRenderedPageBreak/>
              <w:t>de cada sesión;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IV.</w:t>
            </w:r>
            <w:r w:rsidRPr="00F20DB4">
              <w:rPr>
                <w:rFonts w:ascii="Helvetica" w:eastAsia="Times New Roman" w:hAnsi="Helvetica" w:cs="Helvetica"/>
                <w:color w:val="2F2F2F"/>
                <w:sz w:val="18"/>
                <w:szCs w:val="18"/>
                <w:lang w:eastAsia="es-MX"/>
              </w:rPr>
              <w:t> Someter a la consideración de los Integrantes del Comité el proyecto de acta de cada sesión, para sus observaciones y, en su caso, firma;</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w:t>
            </w:r>
            <w:r w:rsidRPr="00F20DB4">
              <w:rPr>
                <w:rFonts w:ascii="Helvetica" w:eastAsia="Times New Roman" w:hAnsi="Helvetica" w:cs="Helvetica"/>
                <w:color w:val="2F2F2F"/>
                <w:sz w:val="18"/>
                <w:szCs w:val="18"/>
                <w:lang w:eastAsia="es-MX"/>
              </w:rPr>
              <w:t> Registrar los acuerdos del Comité y dar seguimiento a los mismos;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w:t>
            </w:r>
            <w:r w:rsidRPr="00F20DB4">
              <w:rPr>
                <w:rFonts w:ascii="Helvetica" w:eastAsia="Times New Roman" w:hAnsi="Helvetica" w:cs="Helvetica"/>
                <w:color w:val="2F2F2F"/>
                <w:sz w:val="18"/>
                <w:szCs w:val="18"/>
                <w:lang w:eastAsia="es-MX"/>
              </w:rPr>
              <w:t> Llevar a cabo el control de las actas de las sesiones del Comité,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VII.</w:t>
            </w:r>
            <w:r w:rsidRPr="00F20DB4">
              <w:rPr>
                <w:rFonts w:ascii="Helvetica" w:eastAsia="Times New Roman" w:hAnsi="Helvetica" w:cs="Helvetica"/>
                <w:color w:val="2F2F2F"/>
                <w:sz w:val="18"/>
                <w:szCs w:val="18"/>
                <w:lang w:eastAsia="es-MX"/>
              </w:rPr>
              <w:t> Las demás que le instruya el Presidente y el propio Comité.</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CAPÍTULO VII</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DE LOS OBJETIVOS Y OPERACIÓN DEL MÓDULO DE ATENCIÓN EN MATERIA DE TRANSPARENCIA</w:t>
            </w:r>
            <w:r w:rsidRPr="00F20DB4">
              <w:rPr>
                <w:rFonts w:ascii="Arial" w:eastAsia="Times New Roman" w:hAnsi="Arial" w:cs="Arial"/>
                <w:color w:val="2F2F2F"/>
                <w:sz w:val="18"/>
                <w:szCs w:val="18"/>
                <w:lang w:eastAsia="es-MX"/>
              </w:rPr>
              <w:br/>
            </w:r>
            <w:r w:rsidRPr="00F20DB4">
              <w:rPr>
                <w:rFonts w:ascii="Helvetica" w:eastAsia="Times New Roman" w:hAnsi="Helvetica" w:cs="Helvetica"/>
                <w:b/>
                <w:bCs/>
                <w:color w:val="2F2F2F"/>
                <w:sz w:val="18"/>
                <w:szCs w:val="18"/>
                <w:lang w:eastAsia="es-MX"/>
              </w:rPr>
              <w:t>DEL CENACE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Vigésimo.-</w:t>
            </w:r>
            <w:r w:rsidRPr="00F20DB4">
              <w:rPr>
                <w:rFonts w:ascii="Helvetica" w:eastAsia="Times New Roman" w:hAnsi="Helvetica" w:cs="Helvetica"/>
                <w:color w:val="2F2F2F"/>
                <w:sz w:val="18"/>
                <w:szCs w:val="18"/>
                <w:lang w:eastAsia="es-MX"/>
              </w:rPr>
              <w:t> Los objetivos del Módulo, de manera enunciativa mas no limitativa, son: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Arial" w:eastAsia="Times New Roman" w:hAnsi="Arial" w:cs="Arial"/>
                <w:color w:val="2F2F2F"/>
                <w:sz w:val="18"/>
                <w:szCs w:val="18"/>
                <w:lang w:eastAsia="es-MX"/>
              </w:rPr>
              <w:t> </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Orientar y asesorar a los particulares para el efectivo ejercicio del derecho de acceso a la información pública en poder del CENACE y de los sujetos obligados;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w:t>
            </w:r>
            <w:r w:rsidRPr="00F20DB4">
              <w:rPr>
                <w:rFonts w:ascii="Helvetica" w:eastAsia="Times New Roman" w:hAnsi="Helvetica" w:cs="Helvetica"/>
                <w:color w:val="2F2F2F"/>
                <w:sz w:val="18"/>
                <w:szCs w:val="18"/>
                <w:lang w:eastAsia="es-MX"/>
              </w:rPr>
              <w:t> Orientar y asesorar a los particulares para el efectivo ejercicio de sus derechos de Acceso y Rectificación de sus datos personales ante el CENACE,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w:t>
            </w:r>
            <w:r w:rsidRPr="00F20DB4">
              <w:rPr>
                <w:rFonts w:ascii="Helvetica" w:eastAsia="Times New Roman" w:hAnsi="Helvetica" w:cs="Helvetica"/>
                <w:color w:val="2F2F2F"/>
                <w:sz w:val="18"/>
                <w:szCs w:val="18"/>
                <w:lang w:eastAsia="es-MX"/>
              </w:rPr>
              <w:t> Facilitar la captura y registro de las solicitudes de información pública y/o de derechos de Acceso y Rectificación sus datos personales en el Sistema INFOMEX Gobierno Federal o ante el sistema que para tal efecto se implemente en la Plataforma Nacional.</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Vigésimo primero.-</w:t>
            </w:r>
            <w:r w:rsidRPr="00F20DB4">
              <w:rPr>
                <w:rFonts w:ascii="Helvetica" w:eastAsia="Times New Roman" w:hAnsi="Helvetica" w:cs="Helvetica"/>
                <w:color w:val="2F2F2F"/>
                <w:sz w:val="18"/>
                <w:szCs w:val="18"/>
                <w:lang w:eastAsia="es-MX"/>
              </w:rPr>
              <w:t> El Módulo se constituye como un medio autorizado para brindar los servicios que, en materia de transparencia, acceso a la información y/o de derechos de Acceso y Rectificación de datos personales, los particulares le soliciten al CENACE.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Los servicios que les sean requeridos a los servidores públicos del CENACE en materia de transparencia, acceso a la información y/o de derechos de Acceso y Rectificación, de sus datos personales, deberán ser canalizados a la Unidad de Transparencia para su registro y atención.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Vigésimo segundo.-</w:t>
            </w:r>
            <w:r w:rsidRPr="00F20DB4">
              <w:rPr>
                <w:rFonts w:ascii="Helvetica" w:eastAsia="Times New Roman" w:hAnsi="Helvetica" w:cs="Helvetica"/>
                <w:color w:val="2F2F2F"/>
                <w:sz w:val="18"/>
                <w:szCs w:val="18"/>
                <w:lang w:eastAsia="es-MX"/>
              </w:rPr>
              <w:t> El Módulo, prestará sus servicios de manera presencial en las instalaciones del Centro Nacional de Control de Energía, sito en el complejo denominado "Magna Sur", con domicilio en el Boulevard Adolfo López Mateos, número 2157, Planta Baja, Colonia Pilares Águilas, Delegación Álvaro Obregón, Código Postal 01014, en la Ciudad de México.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Asimismo, prestará sus servicios a través de los medios remotos que para tal efecto determine el CENACE, entendiendo éstos como los canales de comunicación que se emplean para atender a las personas a distancia, entre los que se encuentran el número telefónico, correo electrónico y el correo postal, entre otros. Para tal efecto, el Módulo contará con el siguiente número telefónico: 55-95-54-00, extensiones 51100 y 51118 y con el correo unidad.transparencia@cenace.gob.mx.</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Vigésimo tercero.-</w:t>
            </w:r>
            <w:r w:rsidRPr="00F20DB4">
              <w:rPr>
                <w:rFonts w:ascii="Helvetica" w:eastAsia="Times New Roman" w:hAnsi="Helvetica" w:cs="Helvetica"/>
                <w:color w:val="2F2F2F"/>
                <w:sz w:val="18"/>
                <w:szCs w:val="18"/>
                <w:lang w:eastAsia="es-MX"/>
              </w:rPr>
              <w:t> El horario de operación del Módulo será de lunes a viernes de 9:00 a 15:00 horas y de 17:00 a 18:00 horas.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Los servicios que se soliciten por correo electrónico fuera del horario de 09:00 a 18:00 horas se considerarán como solicitados el día hábil siguiente a las 9:00 horas. Para la brindar la atención de los servicios requeridos por los particulares, la Unidad de Transparencia contará con un plazo de 48 horas, contados a partir de la recepción del correo electrónico.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Los servicios que se soliciten por INFOMEX, serán atendidos por la Unidad de Transparencia y canalizados para su debida gestión a las Unidades Administrativas del CENACE, quienes en el ámbito de sus respectivas competencias darán respuesta conforme a los siguientes supuestos y plazos de respuesta:</w:t>
            </w:r>
          </w:p>
          <w:tbl>
            <w:tblPr>
              <w:tblW w:w="0" w:type="auto"/>
              <w:tblInd w:w="72" w:type="dxa"/>
              <w:tblCellMar>
                <w:top w:w="15" w:type="dxa"/>
                <w:left w:w="15" w:type="dxa"/>
                <w:bottom w:w="15" w:type="dxa"/>
                <w:right w:w="15" w:type="dxa"/>
              </w:tblCellMar>
              <w:tblLook w:val="04A0"/>
            </w:tblPr>
            <w:tblGrid>
              <w:gridCol w:w="5567"/>
              <w:gridCol w:w="2726"/>
            </w:tblGrid>
            <w:tr w:rsidR="00F20DB4" w:rsidRPr="00F20DB4" w:rsidTr="00F20DB4">
              <w:trPr>
                <w:trHeight w:val="335"/>
              </w:trPr>
              <w:tc>
                <w:tcPr>
                  <w:tcW w:w="5868"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F20DB4" w:rsidRPr="00F20DB4" w:rsidRDefault="00F20DB4" w:rsidP="00F20DB4">
                  <w:pPr>
                    <w:spacing w:after="40" w:line="240" w:lineRule="auto"/>
                    <w:jc w:val="center"/>
                    <w:rPr>
                      <w:rFonts w:ascii="Times New Roman" w:eastAsia="Times New Roman" w:hAnsi="Times New Roman" w:cs="Times New Roman"/>
                      <w:color w:val="000000"/>
                      <w:sz w:val="18"/>
                      <w:szCs w:val="18"/>
                      <w:lang w:eastAsia="es-MX"/>
                    </w:rPr>
                  </w:pPr>
                  <w:r w:rsidRPr="00F20DB4">
                    <w:rPr>
                      <w:rFonts w:ascii="Helvetica" w:eastAsia="Times New Roman" w:hAnsi="Helvetica" w:cs="Helvetica"/>
                      <w:b/>
                      <w:bCs/>
                      <w:color w:val="000000"/>
                      <w:sz w:val="18"/>
                      <w:szCs w:val="18"/>
                      <w:lang w:eastAsia="es-MX"/>
                    </w:rPr>
                    <w:t>Supuesto</w:t>
                  </w:r>
                </w:p>
              </w:tc>
              <w:tc>
                <w:tcPr>
                  <w:tcW w:w="284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F20DB4" w:rsidRPr="00F20DB4" w:rsidRDefault="00F20DB4" w:rsidP="00F20DB4">
                  <w:pPr>
                    <w:spacing w:after="40" w:line="240" w:lineRule="auto"/>
                    <w:jc w:val="center"/>
                    <w:rPr>
                      <w:rFonts w:ascii="Times New Roman" w:eastAsia="Times New Roman" w:hAnsi="Times New Roman" w:cs="Times New Roman"/>
                      <w:color w:val="000000"/>
                      <w:sz w:val="18"/>
                      <w:szCs w:val="18"/>
                      <w:lang w:eastAsia="es-MX"/>
                    </w:rPr>
                  </w:pPr>
                  <w:r w:rsidRPr="00F20DB4">
                    <w:rPr>
                      <w:rFonts w:ascii="Helvetica" w:eastAsia="Times New Roman" w:hAnsi="Helvetica" w:cs="Helvetica"/>
                      <w:b/>
                      <w:bCs/>
                      <w:color w:val="000000"/>
                      <w:sz w:val="18"/>
                      <w:szCs w:val="18"/>
                      <w:lang w:eastAsia="es-MX"/>
                    </w:rPr>
                    <w:t>Plazo de Respuesta</w:t>
                  </w:r>
                </w:p>
              </w:tc>
            </w:tr>
            <w:tr w:rsidR="00F20DB4" w:rsidRPr="00F20DB4" w:rsidTr="00F20DB4">
              <w:trPr>
                <w:trHeight w:val="800"/>
              </w:trPr>
              <w:tc>
                <w:tcPr>
                  <w:tcW w:w="5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both"/>
                    <w:rPr>
                      <w:rFonts w:ascii="Times New Roman" w:eastAsia="Times New Roman" w:hAnsi="Times New Roman" w:cs="Times New Roman"/>
                      <w:color w:val="000000"/>
                      <w:sz w:val="18"/>
                      <w:szCs w:val="18"/>
                      <w:lang w:eastAsia="es-MX"/>
                    </w:rPr>
                  </w:pPr>
                  <w:r w:rsidRPr="00F20DB4">
                    <w:rPr>
                      <w:rFonts w:ascii="Helvetica" w:eastAsia="Times New Roman" w:hAnsi="Helvetica" w:cs="Helvetica"/>
                      <w:b/>
                      <w:bCs/>
                      <w:color w:val="000000"/>
                      <w:sz w:val="18"/>
                      <w:szCs w:val="18"/>
                      <w:lang w:eastAsia="es-MX"/>
                    </w:rPr>
                    <w:t>1.</w:t>
                  </w:r>
                  <w:r w:rsidRPr="00F20DB4">
                    <w:rPr>
                      <w:rFonts w:ascii="Helvetica" w:eastAsia="Times New Roman" w:hAnsi="Helvetica" w:cs="Helvetica"/>
                      <w:color w:val="000000"/>
                      <w:sz w:val="18"/>
                      <w:szCs w:val="18"/>
                      <w:lang w:eastAsia="es-MX"/>
                    </w:rPr>
                    <w:t> Si la solicitud de información no es de su competencia.</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center"/>
                    <w:rPr>
                      <w:rFonts w:ascii="Times New Roman" w:eastAsia="Times New Roman" w:hAnsi="Times New Roman" w:cs="Times New Roman"/>
                      <w:color w:val="000000"/>
                      <w:sz w:val="18"/>
                      <w:szCs w:val="18"/>
                      <w:lang w:eastAsia="es-MX"/>
                    </w:rPr>
                  </w:pPr>
                  <w:r w:rsidRPr="00F20DB4">
                    <w:rPr>
                      <w:rFonts w:ascii="Helvetica" w:eastAsia="Times New Roman" w:hAnsi="Helvetica" w:cs="Helvetica"/>
                      <w:color w:val="000000"/>
                      <w:sz w:val="18"/>
                      <w:szCs w:val="18"/>
                      <w:lang w:eastAsia="es-MX"/>
                    </w:rPr>
                    <w:t>Informar de inmediato a la</w:t>
                  </w:r>
                  <w:r w:rsidRPr="00F20DB4">
                    <w:rPr>
                      <w:rFonts w:ascii="Times New Roman" w:eastAsia="Times New Roman" w:hAnsi="Times New Roman" w:cs="Times New Roman"/>
                      <w:color w:val="000000"/>
                      <w:sz w:val="18"/>
                      <w:szCs w:val="18"/>
                      <w:lang w:eastAsia="es-MX"/>
                    </w:rPr>
                    <w:br/>
                  </w:r>
                  <w:r w:rsidRPr="00F20DB4">
                    <w:rPr>
                      <w:rFonts w:ascii="Helvetica" w:eastAsia="Times New Roman" w:hAnsi="Helvetica" w:cs="Helvetica"/>
                      <w:color w:val="000000"/>
                      <w:sz w:val="18"/>
                      <w:szCs w:val="18"/>
                      <w:lang w:eastAsia="es-MX"/>
                    </w:rPr>
                    <w:t>Unidad de Transparencia (24</w:t>
                  </w:r>
                  <w:r w:rsidRPr="00F20DB4">
                    <w:rPr>
                      <w:rFonts w:ascii="Times New Roman" w:eastAsia="Times New Roman" w:hAnsi="Times New Roman" w:cs="Times New Roman"/>
                      <w:color w:val="000000"/>
                      <w:sz w:val="18"/>
                      <w:szCs w:val="18"/>
                      <w:lang w:eastAsia="es-MX"/>
                    </w:rPr>
                    <w:br/>
                  </w:r>
                  <w:r w:rsidRPr="00F20DB4">
                    <w:rPr>
                      <w:rFonts w:ascii="Helvetica" w:eastAsia="Times New Roman" w:hAnsi="Helvetica" w:cs="Helvetica"/>
                      <w:color w:val="000000"/>
                      <w:sz w:val="18"/>
                      <w:szCs w:val="18"/>
                      <w:lang w:eastAsia="es-MX"/>
                    </w:rPr>
                    <w:t>horas)</w:t>
                  </w:r>
                </w:p>
              </w:tc>
            </w:tr>
            <w:tr w:rsidR="00F20DB4" w:rsidRPr="00F20DB4" w:rsidTr="00F20DB4">
              <w:trPr>
                <w:trHeight w:val="560"/>
              </w:trPr>
              <w:tc>
                <w:tcPr>
                  <w:tcW w:w="5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both"/>
                    <w:rPr>
                      <w:rFonts w:ascii="Times New Roman" w:eastAsia="Times New Roman" w:hAnsi="Times New Roman" w:cs="Times New Roman"/>
                      <w:color w:val="000000"/>
                      <w:sz w:val="18"/>
                      <w:szCs w:val="18"/>
                      <w:lang w:eastAsia="es-MX"/>
                    </w:rPr>
                  </w:pPr>
                  <w:r w:rsidRPr="00F20DB4">
                    <w:rPr>
                      <w:rFonts w:ascii="Helvetica" w:eastAsia="Times New Roman" w:hAnsi="Helvetica" w:cs="Helvetica"/>
                      <w:b/>
                      <w:bCs/>
                      <w:color w:val="000000"/>
                      <w:sz w:val="18"/>
                      <w:szCs w:val="18"/>
                      <w:lang w:eastAsia="es-MX"/>
                    </w:rPr>
                    <w:lastRenderedPageBreak/>
                    <w:t>2.</w:t>
                  </w:r>
                  <w:r w:rsidRPr="00F20DB4">
                    <w:rPr>
                      <w:rFonts w:ascii="Helvetica" w:eastAsia="Times New Roman" w:hAnsi="Helvetica" w:cs="Helvetica"/>
                      <w:color w:val="000000"/>
                      <w:sz w:val="18"/>
                      <w:szCs w:val="18"/>
                      <w:lang w:eastAsia="es-MX"/>
                    </w:rPr>
                    <w:t> Si los detalles proporcionados para localizar los documentos resulten insuficientes, incompletos o erróneos.</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center"/>
                    <w:rPr>
                      <w:rFonts w:ascii="Times New Roman" w:eastAsia="Times New Roman" w:hAnsi="Times New Roman" w:cs="Times New Roman"/>
                      <w:color w:val="000000"/>
                      <w:sz w:val="18"/>
                      <w:szCs w:val="18"/>
                      <w:lang w:eastAsia="es-MX"/>
                    </w:rPr>
                  </w:pPr>
                  <w:r w:rsidRPr="00F20DB4">
                    <w:rPr>
                      <w:rFonts w:ascii="Helvetica" w:eastAsia="Times New Roman" w:hAnsi="Helvetica" w:cs="Helvetica"/>
                      <w:color w:val="000000"/>
                      <w:sz w:val="18"/>
                      <w:szCs w:val="18"/>
                      <w:lang w:eastAsia="es-MX"/>
                    </w:rPr>
                    <w:t>3 días hábiles</w:t>
                  </w:r>
                </w:p>
              </w:tc>
            </w:tr>
            <w:tr w:rsidR="00F20DB4" w:rsidRPr="00F20DB4" w:rsidTr="00F20DB4">
              <w:trPr>
                <w:trHeight w:val="560"/>
              </w:trPr>
              <w:tc>
                <w:tcPr>
                  <w:tcW w:w="5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both"/>
                    <w:rPr>
                      <w:rFonts w:ascii="Times New Roman" w:eastAsia="Times New Roman" w:hAnsi="Times New Roman" w:cs="Times New Roman"/>
                      <w:color w:val="000000"/>
                      <w:sz w:val="18"/>
                      <w:szCs w:val="18"/>
                      <w:lang w:eastAsia="es-MX"/>
                    </w:rPr>
                  </w:pPr>
                  <w:r w:rsidRPr="00F20DB4">
                    <w:rPr>
                      <w:rFonts w:ascii="Helvetica" w:eastAsia="Times New Roman" w:hAnsi="Helvetica" w:cs="Helvetica"/>
                      <w:b/>
                      <w:bCs/>
                      <w:color w:val="000000"/>
                      <w:sz w:val="18"/>
                      <w:szCs w:val="18"/>
                      <w:lang w:eastAsia="es-MX"/>
                    </w:rPr>
                    <w:t>3.</w:t>
                  </w:r>
                  <w:r w:rsidRPr="00F20DB4">
                    <w:rPr>
                      <w:rFonts w:ascii="Helvetica" w:eastAsia="Times New Roman" w:hAnsi="Helvetica" w:cs="Helvetica"/>
                      <w:color w:val="000000"/>
                      <w:sz w:val="18"/>
                      <w:szCs w:val="18"/>
                      <w:lang w:eastAsia="es-MX"/>
                    </w:rPr>
                    <w:t> Si la información se encuentra en el Portal, señalar la liga e indicaciones de acceso.</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center"/>
                    <w:rPr>
                      <w:rFonts w:ascii="Times New Roman" w:eastAsia="Times New Roman" w:hAnsi="Times New Roman" w:cs="Times New Roman"/>
                      <w:color w:val="000000"/>
                      <w:sz w:val="18"/>
                      <w:szCs w:val="18"/>
                      <w:lang w:eastAsia="es-MX"/>
                    </w:rPr>
                  </w:pPr>
                  <w:r w:rsidRPr="00F20DB4">
                    <w:rPr>
                      <w:rFonts w:ascii="Helvetica" w:eastAsia="Times New Roman" w:hAnsi="Helvetica" w:cs="Helvetica"/>
                      <w:color w:val="000000"/>
                      <w:sz w:val="18"/>
                      <w:szCs w:val="18"/>
                      <w:lang w:eastAsia="es-MX"/>
                    </w:rPr>
                    <w:t>3 días hábiles</w:t>
                  </w:r>
                </w:p>
              </w:tc>
            </w:tr>
            <w:tr w:rsidR="00F20DB4" w:rsidRPr="00F20DB4" w:rsidTr="00F20DB4">
              <w:trPr>
                <w:trHeight w:val="1280"/>
              </w:trPr>
              <w:tc>
                <w:tcPr>
                  <w:tcW w:w="5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both"/>
                    <w:rPr>
                      <w:rFonts w:ascii="Times New Roman" w:eastAsia="Times New Roman" w:hAnsi="Times New Roman" w:cs="Times New Roman"/>
                      <w:color w:val="000000"/>
                      <w:sz w:val="18"/>
                      <w:szCs w:val="18"/>
                      <w:lang w:eastAsia="es-MX"/>
                    </w:rPr>
                  </w:pPr>
                  <w:r w:rsidRPr="00F20DB4">
                    <w:rPr>
                      <w:rFonts w:ascii="Helvetica" w:eastAsia="Times New Roman" w:hAnsi="Helvetica" w:cs="Helvetica"/>
                      <w:b/>
                      <w:bCs/>
                      <w:color w:val="000000"/>
                      <w:sz w:val="18"/>
                      <w:szCs w:val="18"/>
                      <w:lang w:eastAsia="es-MX"/>
                    </w:rPr>
                    <w:t>4.</w:t>
                  </w:r>
                  <w:r w:rsidRPr="00F20DB4">
                    <w:rPr>
                      <w:rFonts w:ascii="Helvetica" w:eastAsia="Times New Roman" w:hAnsi="Helvetica" w:cs="Helvetica"/>
                      <w:color w:val="000000"/>
                      <w:sz w:val="18"/>
                      <w:szCs w:val="18"/>
                      <w:lang w:eastAsia="es-MX"/>
                    </w:rPr>
                    <w:t> Si la información es o está considerada como clasificada en su modalidad de reservada o confidencial, o bien no se encuentre en los archivos, remitir la solicitud, así como un oficio, con los elementos necesarios para fundar y motivar dicha clasificación o, bien la inexistencia para someterlo al Comité de Transparencia.</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center"/>
                    <w:rPr>
                      <w:rFonts w:ascii="Times New Roman" w:eastAsia="Times New Roman" w:hAnsi="Times New Roman" w:cs="Times New Roman"/>
                      <w:color w:val="000000"/>
                      <w:sz w:val="18"/>
                      <w:szCs w:val="18"/>
                      <w:lang w:eastAsia="es-MX"/>
                    </w:rPr>
                  </w:pPr>
                  <w:r w:rsidRPr="00F20DB4">
                    <w:rPr>
                      <w:rFonts w:ascii="Helvetica" w:eastAsia="Times New Roman" w:hAnsi="Helvetica" w:cs="Helvetica"/>
                      <w:color w:val="000000"/>
                      <w:sz w:val="18"/>
                      <w:szCs w:val="18"/>
                      <w:lang w:eastAsia="es-MX"/>
                    </w:rPr>
                    <w:t>5 días hábiles</w:t>
                  </w:r>
                </w:p>
              </w:tc>
            </w:tr>
            <w:tr w:rsidR="00F20DB4" w:rsidRPr="00F20DB4" w:rsidTr="00F20DB4">
              <w:trPr>
                <w:trHeight w:val="575"/>
              </w:trPr>
              <w:tc>
                <w:tcPr>
                  <w:tcW w:w="5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both"/>
                    <w:rPr>
                      <w:rFonts w:ascii="Times New Roman" w:eastAsia="Times New Roman" w:hAnsi="Times New Roman" w:cs="Times New Roman"/>
                      <w:color w:val="000000"/>
                      <w:sz w:val="18"/>
                      <w:szCs w:val="18"/>
                      <w:lang w:eastAsia="es-MX"/>
                    </w:rPr>
                  </w:pPr>
                  <w:r w:rsidRPr="00F20DB4">
                    <w:rPr>
                      <w:rFonts w:ascii="Helvetica" w:eastAsia="Times New Roman" w:hAnsi="Helvetica" w:cs="Helvetica"/>
                      <w:b/>
                      <w:bCs/>
                      <w:color w:val="000000"/>
                      <w:sz w:val="18"/>
                      <w:szCs w:val="18"/>
                      <w:lang w:eastAsia="es-MX"/>
                    </w:rPr>
                    <w:t>5.</w:t>
                  </w:r>
                  <w:r w:rsidRPr="00F20DB4">
                    <w:rPr>
                      <w:rFonts w:ascii="Helvetica" w:eastAsia="Times New Roman" w:hAnsi="Helvetica" w:cs="Helvetica"/>
                      <w:color w:val="000000"/>
                      <w:sz w:val="18"/>
                      <w:szCs w:val="18"/>
                      <w:lang w:eastAsia="es-MX"/>
                    </w:rPr>
                    <w:t> Si se cuenta con la información y está en su custodia, remitirla a la Unidad de Transparencia.</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20DB4" w:rsidRPr="00F20DB4" w:rsidRDefault="00F20DB4" w:rsidP="00F20DB4">
                  <w:pPr>
                    <w:spacing w:after="40" w:line="240" w:lineRule="auto"/>
                    <w:jc w:val="center"/>
                    <w:rPr>
                      <w:rFonts w:ascii="Times New Roman" w:eastAsia="Times New Roman" w:hAnsi="Times New Roman" w:cs="Times New Roman"/>
                      <w:color w:val="000000"/>
                      <w:sz w:val="18"/>
                      <w:szCs w:val="18"/>
                      <w:lang w:eastAsia="es-MX"/>
                    </w:rPr>
                  </w:pPr>
                  <w:r w:rsidRPr="00F20DB4">
                    <w:rPr>
                      <w:rFonts w:ascii="Helvetica" w:eastAsia="Times New Roman" w:hAnsi="Helvetica" w:cs="Helvetica"/>
                      <w:color w:val="000000"/>
                      <w:sz w:val="18"/>
                      <w:szCs w:val="18"/>
                      <w:lang w:eastAsia="es-MX"/>
                    </w:rPr>
                    <w:t>10 días hábiles</w:t>
                  </w:r>
                </w:p>
              </w:tc>
            </w:tr>
          </w:tbl>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Vigésimo cuarto.-</w:t>
            </w:r>
            <w:r w:rsidRPr="00F20DB4">
              <w:rPr>
                <w:rFonts w:ascii="Helvetica" w:eastAsia="Times New Roman" w:hAnsi="Helvetica" w:cs="Helvetica"/>
                <w:color w:val="2F2F2F"/>
                <w:sz w:val="18"/>
                <w:szCs w:val="18"/>
                <w:lang w:eastAsia="es-MX"/>
              </w:rPr>
              <w:t> En caso de que algún particular requiera registrar una solicitud de información y/o de derechos de Acceso y Rectificación de sus datos personales, ante el Sistema INFOMEX Gobierno Federal o ante el sistema que para tal efecto se implemente en la Plataforma Nacional, el registro de la solicitud en comento se deberá realizar el mismo día en que se formule, siempre y cuando sea en día hábil dentro del horario de servicio del Módulo.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Arial" w:eastAsia="Times New Roman" w:hAnsi="Arial" w:cs="Arial"/>
                <w:color w:val="2F2F2F"/>
                <w:sz w:val="18"/>
                <w:szCs w:val="18"/>
                <w:lang w:eastAsia="es-MX"/>
              </w:rPr>
              <w:t> </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Vigésimo quinto.-</w:t>
            </w:r>
            <w:r w:rsidRPr="00F20DB4">
              <w:rPr>
                <w:rFonts w:ascii="Helvetica" w:eastAsia="Times New Roman" w:hAnsi="Helvetica" w:cs="Helvetica"/>
                <w:color w:val="2F2F2F"/>
                <w:sz w:val="18"/>
                <w:szCs w:val="18"/>
                <w:lang w:eastAsia="es-MX"/>
              </w:rPr>
              <w:t> Los días inhábiles del Módulo se establecerán con base en la normatividad aplicable mediante la cual se establezca el calendario oficial de suspensión de labores del CENACE.</w:t>
            </w:r>
          </w:p>
          <w:p w:rsidR="00F20DB4" w:rsidRPr="00F20DB4" w:rsidRDefault="00F20DB4" w:rsidP="00F20DB4">
            <w:pPr>
              <w:spacing w:after="101" w:line="240" w:lineRule="auto"/>
              <w:ind w:firstLine="288"/>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CAPÍTULO VIII</w:t>
            </w:r>
          </w:p>
          <w:p w:rsidR="00F20DB4" w:rsidRPr="00F20DB4" w:rsidRDefault="00F20DB4" w:rsidP="00F20DB4">
            <w:pPr>
              <w:spacing w:after="101" w:line="240" w:lineRule="auto"/>
              <w:ind w:firstLine="288"/>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DE LOS SERVICIOS DEL MÓDULO DE ATENCIÓN EN MATERIA DE TRANSPARENCIA DEL CENACE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Vigésimo sexto.-</w:t>
            </w:r>
            <w:r w:rsidRPr="00F20DB4">
              <w:rPr>
                <w:rFonts w:ascii="Helvetica" w:eastAsia="Times New Roman" w:hAnsi="Helvetica" w:cs="Helvetica"/>
                <w:color w:val="2F2F2F"/>
                <w:sz w:val="18"/>
                <w:szCs w:val="18"/>
                <w:lang w:eastAsia="es-MX"/>
              </w:rPr>
              <w:t> En la prestación de los servicios se observarán los principios de calidad, eficiencia, eficacia, oportunidad, certidumbre, inclusión y equidad de género. Los servicios serán gratuitos y no estarán condicionados por ningún motivo.</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Los servicios que otorgará el Módulo, a través de la Unidad de Transparencia son: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w:t>
            </w:r>
            <w:r w:rsidRPr="00F20DB4">
              <w:rPr>
                <w:rFonts w:ascii="Helvetica" w:eastAsia="Times New Roman" w:hAnsi="Helvetica" w:cs="Helvetica"/>
                <w:color w:val="2F2F2F"/>
                <w:sz w:val="18"/>
                <w:szCs w:val="18"/>
                <w:lang w:eastAsia="es-MX"/>
              </w:rPr>
              <w:t> Orientación a los particulares respecto del ejercicio del derecho de acceso a la información, así como de los derechos de Acceso y Rectificación de sus datos personales en posesión del CENACE y de otros sujetos obligados, con base en la normativa aplicable;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w:t>
            </w:r>
            <w:r w:rsidRPr="00F20DB4">
              <w:rPr>
                <w:rFonts w:ascii="Helvetica" w:eastAsia="Times New Roman" w:hAnsi="Helvetica" w:cs="Helvetica"/>
                <w:color w:val="2F2F2F"/>
                <w:sz w:val="18"/>
                <w:szCs w:val="18"/>
                <w:lang w:eastAsia="es-MX"/>
              </w:rPr>
              <w:t> Apoyo en el registro de solicitudes de información pública y/o de Acceso y Rectificación de sus datos personales, ante el Sistema INFOMEX Gobierno Federal o ante el sistema que para tal efecto se implemente en la Plataforma Nacional;</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III.</w:t>
            </w:r>
            <w:r w:rsidRPr="00F20DB4">
              <w:rPr>
                <w:rFonts w:ascii="Helvetica" w:eastAsia="Times New Roman" w:hAnsi="Helvetica" w:cs="Helvetica"/>
                <w:color w:val="2F2F2F"/>
                <w:sz w:val="18"/>
                <w:szCs w:val="18"/>
                <w:lang w:eastAsia="es-MX"/>
              </w:rPr>
              <w:t> Información sobre el seguimiento a las solicitudes de información y/o de Acceso y Rectificación </w:t>
            </w:r>
            <w:r w:rsidRPr="00F20DB4">
              <w:rPr>
                <w:rFonts w:ascii="Arial" w:eastAsia="Times New Roman" w:hAnsi="Arial" w:cs="Arial"/>
                <w:color w:val="2F2F2F"/>
                <w:sz w:val="20"/>
                <w:szCs w:val="20"/>
                <w:lang w:eastAsia="es-MX"/>
              </w:rPr>
              <w:t>     </w:t>
            </w:r>
            <w:r w:rsidRPr="00F20DB4">
              <w:rPr>
                <w:rFonts w:ascii="Helvetica" w:eastAsia="Times New Roman" w:hAnsi="Helvetica" w:cs="Helvetica"/>
                <w:color w:val="2F2F2F"/>
                <w:sz w:val="18"/>
                <w:szCs w:val="18"/>
                <w:lang w:eastAsia="es-MX"/>
              </w:rPr>
              <w:t>de sus datos personales, así como de los recursos de revisión, y</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IV.</w:t>
            </w:r>
            <w:r w:rsidRPr="00F20DB4">
              <w:rPr>
                <w:rFonts w:ascii="Helvetica" w:eastAsia="Times New Roman" w:hAnsi="Helvetica" w:cs="Helvetica"/>
                <w:color w:val="2F2F2F"/>
                <w:sz w:val="18"/>
                <w:szCs w:val="18"/>
                <w:lang w:eastAsia="es-MX"/>
              </w:rPr>
              <w:t> Los demás que le confieran las disposiciones legales y administrativas aplicables.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Vigésimo séptimo.-</w:t>
            </w:r>
            <w:r w:rsidRPr="00F20DB4">
              <w:rPr>
                <w:rFonts w:ascii="Helvetica" w:eastAsia="Times New Roman" w:hAnsi="Helvetica" w:cs="Helvetica"/>
                <w:color w:val="2F2F2F"/>
                <w:sz w:val="18"/>
                <w:szCs w:val="18"/>
                <w:lang w:eastAsia="es-MX"/>
              </w:rPr>
              <w:t> Cuando los servicios solicitados por los particulares versen sobre asuntos o temas del CENACE distintos del ejercicio del derecho de acceso a la información y/o de Acceso y Rectificación de datos personales, los servidores públicos del Módulo deberán proporcionar la orientación correspondiente al particular respecto de la instancia a la cual deba dirigirse.</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CAPÍTULO IX</w:t>
            </w:r>
          </w:p>
          <w:p w:rsidR="00F20DB4" w:rsidRPr="00F20DB4" w:rsidRDefault="00F20DB4" w:rsidP="00F20DB4">
            <w:pPr>
              <w:spacing w:after="101" w:line="240" w:lineRule="auto"/>
              <w:jc w:val="center"/>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DE LA INTERPRETACIÓN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Vigésimo octavo.-</w:t>
            </w:r>
            <w:r w:rsidRPr="00F20DB4">
              <w:rPr>
                <w:rFonts w:ascii="Helvetica" w:eastAsia="Times New Roman" w:hAnsi="Helvetica" w:cs="Helvetica"/>
                <w:color w:val="2F2F2F"/>
                <w:sz w:val="18"/>
                <w:szCs w:val="18"/>
                <w:lang w:eastAsia="es-MX"/>
              </w:rPr>
              <w:t> El Comité, en el ámbito de su competencia, será el encargado de interpretar los presentes Lineamientos y de resolver cualquier asunto no previsto en los mismos.</w:t>
            </w:r>
          </w:p>
          <w:p w:rsidR="00F20DB4" w:rsidRPr="00F20DB4" w:rsidRDefault="00F20DB4" w:rsidP="00F20DB4">
            <w:pPr>
              <w:spacing w:after="101" w:line="240" w:lineRule="auto"/>
              <w:jc w:val="center"/>
              <w:rPr>
                <w:rFonts w:ascii="Times New Roman" w:eastAsia="Times New Roman" w:hAnsi="Times New Roman" w:cs="Times New Roman"/>
                <w:b/>
                <w:bCs/>
                <w:color w:val="2F2F2F"/>
                <w:sz w:val="18"/>
                <w:szCs w:val="18"/>
                <w:lang w:eastAsia="es-MX"/>
              </w:rPr>
            </w:pPr>
            <w:r w:rsidRPr="00F20DB4">
              <w:rPr>
                <w:rFonts w:ascii="Times" w:eastAsia="Times New Roman" w:hAnsi="Times" w:cs="Times"/>
                <w:b/>
                <w:bCs/>
                <w:color w:val="2F2F2F"/>
                <w:sz w:val="18"/>
                <w:szCs w:val="18"/>
                <w:lang w:eastAsia="es-MX"/>
              </w:rPr>
              <w:t>TRANSITORIOS</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PRIMERO. </w:t>
            </w:r>
            <w:r w:rsidRPr="00F20DB4">
              <w:rPr>
                <w:rFonts w:ascii="Helvetica" w:eastAsia="Times New Roman" w:hAnsi="Helvetica" w:cs="Helvetica"/>
                <w:color w:val="2F2F2F"/>
                <w:sz w:val="18"/>
                <w:szCs w:val="18"/>
                <w:lang w:eastAsia="es-MX"/>
              </w:rPr>
              <w:t>Los presentes Lineamientos deberán publicarse en Diario Oficial de la Federación, y en el apartado de Marco Regulatorio del sitio de internet del CENACE, y difundidos a todo el personal a través del correo electrónico institucional.</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SEGUNDO.</w:t>
            </w:r>
            <w:r w:rsidRPr="00F20DB4">
              <w:rPr>
                <w:rFonts w:ascii="Helvetica" w:eastAsia="Times New Roman" w:hAnsi="Helvetica" w:cs="Helvetica"/>
                <w:color w:val="2F2F2F"/>
                <w:sz w:val="18"/>
                <w:szCs w:val="18"/>
                <w:lang w:eastAsia="es-MX"/>
              </w:rPr>
              <w:t xml:space="preserve"> Los presentes Lineamientos entrarán en vigor al día siguiente de su publicación en el </w:t>
            </w:r>
            <w:r w:rsidRPr="00F20DB4">
              <w:rPr>
                <w:rFonts w:ascii="Helvetica" w:eastAsia="Times New Roman" w:hAnsi="Helvetica" w:cs="Helvetica"/>
                <w:color w:val="2F2F2F"/>
                <w:sz w:val="18"/>
                <w:szCs w:val="18"/>
                <w:lang w:eastAsia="es-MX"/>
              </w:rPr>
              <w:lastRenderedPageBreak/>
              <w:t>Diario Oficial de la Federación.</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TERCERO.</w:t>
            </w:r>
            <w:r w:rsidRPr="00F20DB4">
              <w:rPr>
                <w:rFonts w:ascii="Helvetica" w:eastAsia="Times New Roman" w:hAnsi="Helvetica" w:cs="Helvetica"/>
                <w:color w:val="2F2F2F"/>
                <w:sz w:val="18"/>
                <w:szCs w:val="18"/>
                <w:lang w:eastAsia="es-MX"/>
              </w:rPr>
              <w:t> Para efecto de implementar lo establecido en el Lineamiento Décimo quinto, el Comité sesionará de manera ordinaria el día 6 de julio 2016, sesión en la cual se reportará lo referente al bimestre inmediato anterior. Atendiendo lo anterior, la siguiente sesión tendrá verificativo en la primera semana del mes de septiembre.</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CUARTO.</w:t>
            </w:r>
            <w:r w:rsidRPr="00F20DB4">
              <w:rPr>
                <w:rFonts w:ascii="Helvetica" w:eastAsia="Times New Roman" w:hAnsi="Helvetica" w:cs="Helvetica"/>
                <w:color w:val="2F2F2F"/>
                <w:sz w:val="18"/>
                <w:szCs w:val="18"/>
                <w:lang w:eastAsia="es-MX"/>
              </w:rPr>
              <w:t> Los presentes Lineamientos actualizan lo establecido en el Acta de Integración del Comité de Transparencia del Centro Nacional de Control de Energía (CENACE), de fecha 11 de mayo de 2016.</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Helvetica" w:eastAsia="Times New Roman" w:hAnsi="Helvetica" w:cs="Helvetica"/>
                <w:color w:val="2F2F2F"/>
                <w:sz w:val="18"/>
                <w:szCs w:val="18"/>
                <w:lang w:eastAsia="es-MX"/>
              </w:rPr>
              <w:t>Ciudad de México, a 8 de septiembre de 2016.- El Director General del Centro Nacional de Control de Energía, </w:t>
            </w:r>
            <w:r w:rsidRPr="00F20DB4">
              <w:rPr>
                <w:rFonts w:ascii="Helvetica" w:eastAsia="Times New Roman" w:hAnsi="Helvetica" w:cs="Helvetica"/>
                <w:b/>
                <w:bCs/>
                <w:color w:val="2F2F2F"/>
                <w:sz w:val="18"/>
                <w:szCs w:val="18"/>
                <w:lang w:eastAsia="es-MX"/>
              </w:rPr>
              <w:t>Eduardo Meraz Ateca</w:t>
            </w:r>
            <w:r w:rsidRPr="00F20DB4">
              <w:rPr>
                <w:rFonts w:ascii="Helvetica" w:eastAsia="Times New Roman" w:hAnsi="Helvetica" w:cs="Helvetica"/>
                <w:color w:val="2F2F2F"/>
                <w:sz w:val="18"/>
                <w:szCs w:val="18"/>
                <w:lang w:eastAsia="es-MX"/>
              </w:rPr>
              <w:t>.- Rúbrica.</w:t>
            </w:r>
          </w:p>
          <w:p w:rsidR="00F20DB4" w:rsidRPr="00F20DB4" w:rsidRDefault="00F20DB4" w:rsidP="00F20DB4">
            <w:pPr>
              <w:spacing w:after="101" w:line="240" w:lineRule="auto"/>
              <w:ind w:firstLine="288"/>
              <w:jc w:val="right"/>
              <w:rPr>
                <w:rFonts w:ascii="Arial" w:eastAsia="Times New Roman" w:hAnsi="Arial" w:cs="Arial"/>
                <w:color w:val="2F2F2F"/>
                <w:sz w:val="18"/>
                <w:szCs w:val="18"/>
                <w:lang w:eastAsia="es-MX"/>
              </w:rPr>
            </w:pPr>
            <w:r w:rsidRPr="00F20DB4">
              <w:rPr>
                <w:rFonts w:ascii="Helvetica" w:eastAsia="Times New Roman" w:hAnsi="Helvetica" w:cs="Helvetica"/>
                <w:b/>
                <w:bCs/>
                <w:color w:val="2F2F2F"/>
                <w:sz w:val="18"/>
                <w:szCs w:val="18"/>
                <w:lang w:eastAsia="es-MX"/>
              </w:rPr>
              <w:t>(R.- 437400)</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Arial" w:eastAsia="Times New Roman" w:hAnsi="Arial" w:cs="Arial"/>
                <w:color w:val="2F2F2F"/>
                <w:sz w:val="18"/>
                <w:szCs w:val="18"/>
                <w:lang w:eastAsia="es-MX"/>
              </w:rPr>
              <w:t> </w:t>
            </w:r>
          </w:p>
          <w:p w:rsidR="00F20DB4" w:rsidRPr="00F20DB4" w:rsidRDefault="00F20DB4" w:rsidP="00F20DB4">
            <w:pPr>
              <w:spacing w:after="101" w:line="240" w:lineRule="auto"/>
              <w:ind w:firstLine="288"/>
              <w:jc w:val="both"/>
              <w:rPr>
                <w:rFonts w:ascii="Arial" w:eastAsia="Times New Roman" w:hAnsi="Arial" w:cs="Arial"/>
                <w:color w:val="2F2F2F"/>
                <w:sz w:val="16"/>
                <w:szCs w:val="16"/>
                <w:lang w:eastAsia="es-MX"/>
              </w:rPr>
            </w:pPr>
            <w:r w:rsidRPr="00F20DB4">
              <w:rPr>
                <w:rFonts w:ascii="Helvetica" w:eastAsia="Times New Roman" w:hAnsi="Helvetica" w:cs="Helvetica"/>
                <w:color w:val="2F2F2F"/>
                <w:sz w:val="16"/>
                <w:szCs w:val="16"/>
                <w:lang w:eastAsia="es-MX"/>
              </w:rPr>
              <w:t>1</w:t>
            </w:r>
            <w:r w:rsidRPr="00F20DB4">
              <w:rPr>
                <w:rFonts w:ascii="Arial" w:eastAsia="Times New Roman" w:hAnsi="Arial" w:cs="Arial"/>
                <w:color w:val="2F2F2F"/>
                <w:sz w:val="20"/>
                <w:szCs w:val="20"/>
                <w:lang w:eastAsia="es-MX"/>
              </w:rPr>
              <w:t>     </w:t>
            </w:r>
            <w:r w:rsidRPr="00F20DB4">
              <w:rPr>
                <w:rFonts w:ascii="Helvetica" w:eastAsia="Times New Roman" w:hAnsi="Helvetica" w:cs="Helvetica"/>
                <w:color w:val="2F2F2F"/>
                <w:sz w:val="16"/>
                <w:szCs w:val="16"/>
                <w:lang w:eastAsia="es-MX"/>
              </w:rPr>
              <w:t>En materia de datos personales se atenderá lo establecido en la Ley Federal de Transparencia y Acceso a la Información Pública Gubernamental, su reglamento y las disposiciones que emanen de ella, de conformidad con lo establecido en el Transitorio Segundo de la Ley Federal de Transparencia y Acceso a la Información Pública, publicada en el Diario Oficial de la Federación el 9 de mayo del año de 2016.</w:t>
            </w:r>
          </w:p>
          <w:p w:rsidR="00F20DB4" w:rsidRPr="00F20DB4" w:rsidRDefault="00F20DB4" w:rsidP="00F20DB4">
            <w:pPr>
              <w:spacing w:after="101" w:line="240" w:lineRule="auto"/>
              <w:ind w:firstLine="288"/>
              <w:jc w:val="both"/>
              <w:rPr>
                <w:rFonts w:ascii="Arial" w:eastAsia="Times New Roman" w:hAnsi="Arial" w:cs="Arial"/>
                <w:color w:val="2F2F2F"/>
                <w:sz w:val="18"/>
                <w:szCs w:val="18"/>
                <w:lang w:eastAsia="es-MX"/>
              </w:rPr>
            </w:pPr>
            <w:r w:rsidRPr="00F20DB4">
              <w:rPr>
                <w:rFonts w:ascii="Arial" w:eastAsia="Times New Roman" w:hAnsi="Arial" w:cs="Arial"/>
                <w:color w:val="2F2F2F"/>
                <w:sz w:val="18"/>
                <w:szCs w:val="18"/>
                <w:lang w:eastAsia="es-MX"/>
              </w:rPr>
              <w:t> </w:t>
            </w:r>
          </w:p>
          <w:p w:rsidR="00F20DB4" w:rsidRPr="00F20DB4" w:rsidRDefault="00F20DB4" w:rsidP="00F20DB4">
            <w:pPr>
              <w:spacing w:after="101" w:line="240" w:lineRule="auto"/>
              <w:ind w:firstLine="288"/>
              <w:jc w:val="both"/>
              <w:rPr>
                <w:rFonts w:ascii="Arial" w:eastAsia="Times New Roman" w:hAnsi="Arial" w:cs="Arial"/>
                <w:color w:val="2F2F2F"/>
                <w:sz w:val="16"/>
                <w:szCs w:val="16"/>
                <w:lang w:eastAsia="es-MX"/>
              </w:rPr>
            </w:pPr>
            <w:r w:rsidRPr="00F20DB4">
              <w:rPr>
                <w:rFonts w:ascii="Helvetica" w:eastAsia="Times New Roman" w:hAnsi="Helvetica" w:cs="Helvetica"/>
                <w:color w:val="2F2F2F"/>
                <w:sz w:val="16"/>
                <w:szCs w:val="16"/>
                <w:lang w:eastAsia="es-MX"/>
              </w:rPr>
              <w:t>2</w:t>
            </w:r>
            <w:r w:rsidRPr="00F20DB4">
              <w:rPr>
                <w:rFonts w:ascii="Arial" w:eastAsia="Times New Roman" w:hAnsi="Arial" w:cs="Arial"/>
                <w:color w:val="2F2F2F"/>
                <w:sz w:val="20"/>
                <w:szCs w:val="20"/>
                <w:lang w:eastAsia="es-MX"/>
              </w:rPr>
              <w:t>     </w:t>
            </w:r>
            <w:r w:rsidRPr="00F20DB4">
              <w:rPr>
                <w:rFonts w:ascii="Helvetica" w:eastAsia="Times New Roman" w:hAnsi="Helvetica" w:cs="Helvetica"/>
                <w:color w:val="2F2F2F"/>
                <w:sz w:val="16"/>
                <w:szCs w:val="16"/>
                <w:lang w:eastAsia="es-MX"/>
              </w:rPr>
              <w:t>Ídem.</w:t>
            </w:r>
          </w:p>
        </w:tc>
      </w:tr>
    </w:tbl>
    <w:p w:rsidR="00C822B2" w:rsidRDefault="00C822B2"/>
    <w:sectPr w:rsidR="00C822B2" w:rsidSect="00C822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20DB4"/>
    <w:rsid w:val="00C822B2"/>
    <w:rsid w:val="00F20D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B2"/>
  </w:style>
  <w:style w:type="paragraph" w:styleId="Ttulo1">
    <w:name w:val="heading 1"/>
    <w:basedOn w:val="Normal"/>
    <w:link w:val="Ttulo1Car"/>
    <w:uiPriority w:val="9"/>
    <w:qFormat/>
    <w:rsid w:val="00F20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0DB4"/>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479610978">
      <w:bodyDiv w:val="1"/>
      <w:marLeft w:val="0"/>
      <w:marRight w:val="0"/>
      <w:marTop w:val="0"/>
      <w:marBottom w:val="0"/>
      <w:divBdr>
        <w:top w:val="none" w:sz="0" w:space="0" w:color="auto"/>
        <w:left w:val="none" w:sz="0" w:space="0" w:color="auto"/>
        <w:bottom w:val="none" w:sz="0" w:space="0" w:color="auto"/>
        <w:right w:val="none" w:sz="0" w:space="0" w:color="auto"/>
      </w:divBdr>
      <w:divsChild>
        <w:div w:id="827942488">
          <w:marLeft w:val="0"/>
          <w:marRight w:val="0"/>
          <w:marTop w:val="0"/>
          <w:marBottom w:val="0"/>
          <w:divBdr>
            <w:top w:val="none" w:sz="0" w:space="0" w:color="auto"/>
            <w:left w:val="none" w:sz="0" w:space="0" w:color="auto"/>
            <w:bottom w:val="none" w:sz="0" w:space="0" w:color="auto"/>
            <w:right w:val="none" w:sz="0" w:space="0" w:color="auto"/>
          </w:divBdr>
          <w:divsChild>
            <w:div w:id="1058287253">
              <w:marLeft w:val="0"/>
              <w:marRight w:val="0"/>
              <w:marTop w:val="0"/>
              <w:marBottom w:val="0"/>
              <w:divBdr>
                <w:top w:val="none" w:sz="0" w:space="0" w:color="auto"/>
                <w:left w:val="none" w:sz="0" w:space="0" w:color="auto"/>
                <w:bottom w:val="none" w:sz="0" w:space="0" w:color="auto"/>
                <w:right w:val="none" w:sz="0" w:space="0" w:color="auto"/>
              </w:divBdr>
              <w:divsChild>
                <w:div w:id="2087847510">
                  <w:marLeft w:val="0"/>
                  <w:marRight w:val="0"/>
                  <w:marTop w:val="0"/>
                  <w:marBottom w:val="101"/>
                  <w:divBdr>
                    <w:top w:val="none" w:sz="0" w:space="0" w:color="auto"/>
                    <w:left w:val="none" w:sz="0" w:space="0" w:color="auto"/>
                    <w:bottom w:val="none" w:sz="0" w:space="0" w:color="auto"/>
                    <w:right w:val="none" w:sz="0" w:space="0" w:color="auto"/>
                  </w:divBdr>
                </w:div>
                <w:div w:id="596985377">
                  <w:marLeft w:val="0"/>
                  <w:marRight w:val="0"/>
                  <w:marTop w:val="0"/>
                  <w:marBottom w:val="101"/>
                  <w:divBdr>
                    <w:top w:val="none" w:sz="0" w:space="0" w:color="auto"/>
                    <w:left w:val="none" w:sz="0" w:space="0" w:color="auto"/>
                    <w:bottom w:val="none" w:sz="0" w:space="0" w:color="auto"/>
                    <w:right w:val="none" w:sz="0" w:space="0" w:color="auto"/>
                  </w:divBdr>
                </w:div>
                <w:div w:id="10105282">
                  <w:marLeft w:val="0"/>
                  <w:marRight w:val="0"/>
                  <w:marTop w:val="101"/>
                  <w:marBottom w:val="101"/>
                  <w:divBdr>
                    <w:top w:val="none" w:sz="0" w:space="0" w:color="auto"/>
                    <w:left w:val="none" w:sz="0" w:space="0" w:color="auto"/>
                    <w:bottom w:val="none" w:sz="0" w:space="0" w:color="auto"/>
                    <w:right w:val="none" w:sz="0" w:space="0" w:color="auto"/>
                  </w:divBdr>
                </w:div>
                <w:div w:id="1683169465">
                  <w:marLeft w:val="0"/>
                  <w:marRight w:val="0"/>
                  <w:marTop w:val="0"/>
                  <w:marBottom w:val="101"/>
                  <w:divBdr>
                    <w:top w:val="none" w:sz="0" w:space="0" w:color="auto"/>
                    <w:left w:val="none" w:sz="0" w:space="0" w:color="auto"/>
                    <w:bottom w:val="none" w:sz="0" w:space="0" w:color="auto"/>
                    <w:right w:val="none" w:sz="0" w:space="0" w:color="auto"/>
                  </w:divBdr>
                </w:div>
                <w:div w:id="1800759817">
                  <w:marLeft w:val="0"/>
                  <w:marRight w:val="0"/>
                  <w:marTop w:val="0"/>
                  <w:marBottom w:val="101"/>
                  <w:divBdr>
                    <w:top w:val="none" w:sz="0" w:space="0" w:color="auto"/>
                    <w:left w:val="none" w:sz="0" w:space="0" w:color="auto"/>
                    <w:bottom w:val="none" w:sz="0" w:space="0" w:color="auto"/>
                    <w:right w:val="none" w:sz="0" w:space="0" w:color="auto"/>
                  </w:divBdr>
                </w:div>
                <w:div w:id="2041585794">
                  <w:marLeft w:val="0"/>
                  <w:marRight w:val="0"/>
                  <w:marTop w:val="0"/>
                  <w:marBottom w:val="101"/>
                  <w:divBdr>
                    <w:top w:val="none" w:sz="0" w:space="0" w:color="auto"/>
                    <w:left w:val="none" w:sz="0" w:space="0" w:color="auto"/>
                    <w:bottom w:val="none" w:sz="0" w:space="0" w:color="auto"/>
                    <w:right w:val="none" w:sz="0" w:space="0" w:color="auto"/>
                  </w:divBdr>
                </w:div>
                <w:div w:id="989094338">
                  <w:marLeft w:val="0"/>
                  <w:marRight w:val="0"/>
                  <w:marTop w:val="0"/>
                  <w:marBottom w:val="101"/>
                  <w:divBdr>
                    <w:top w:val="none" w:sz="0" w:space="0" w:color="auto"/>
                    <w:left w:val="none" w:sz="0" w:space="0" w:color="auto"/>
                    <w:bottom w:val="none" w:sz="0" w:space="0" w:color="auto"/>
                    <w:right w:val="none" w:sz="0" w:space="0" w:color="auto"/>
                  </w:divBdr>
                </w:div>
                <w:div w:id="1770347311">
                  <w:marLeft w:val="0"/>
                  <w:marRight w:val="0"/>
                  <w:marTop w:val="0"/>
                  <w:marBottom w:val="101"/>
                  <w:divBdr>
                    <w:top w:val="none" w:sz="0" w:space="0" w:color="auto"/>
                    <w:left w:val="none" w:sz="0" w:space="0" w:color="auto"/>
                    <w:bottom w:val="none" w:sz="0" w:space="0" w:color="auto"/>
                    <w:right w:val="none" w:sz="0" w:space="0" w:color="auto"/>
                  </w:divBdr>
                </w:div>
                <w:div w:id="1311641581">
                  <w:marLeft w:val="0"/>
                  <w:marRight w:val="0"/>
                  <w:marTop w:val="0"/>
                  <w:marBottom w:val="101"/>
                  <w:divBdr>
                    <w:top w:val="none" w:sz="0" w:space="0" w:color="auto"/>
                    <w:left w:val="none" w:sz="0" w:space="0" w:color="auto"/>
                    <w:bottom w:val="none" w:sz="0" w:space="0" w:color="auto"/>
                    <w:right w:val="none" w:sz="0" w:space="0" w:color="auto"/>
                  </w:divBdr>
                </w:div>
                <w:div w:id="280038778">
                  <w:marLeft w:val="0"/>
                  <w:marRight w:val="0"/>
                  <w:marTop w:val="0"/>
                  <w:marBottom w:val="101"/>
                  <w:divBdr>
                    <w:top w:val="none" w:sz="0" w:space="0" w:color="auto"/>
                    <w:left w:val="none" w:sz="0" w:space="0" w:color="auto"/>
                    <w:bottom w:val="none" w:sz="0" w:space="0" w:color="auto"/>
                    <w:right w:val="none" w:sz="0" w:space="0" w:color="auto"/>
                  </w:divBdr>
                </w:div>
                <w:div w:id="85883150">
                  <w:marLeft w:val="0"/>
                  <w:marRight w:val="0"/>
                  <w:marTop w:val="0"/>
                  <w:marBottom w:val="101"/>
                  <w:divBdr>
                    <w:top w:val="none" w:sz="0" w:space="0" w:color="auto"/>
                    <w:left w:val="none" w:sz="0" w:space="0" w:color="auto"/>
                    <w:bottom w:val="none" w:sz="0" w:space="0" w:color="auto"/>
                    <w:right w:val="none" w:sz="0" w:space="0" w:color="auto"/>
                  </w:divBdr>
                </w:div>
                <w:div w:id="1223177952">
                  <w:marLeft w:val="0"/>
                  <w:marRight w:val="0"/>
                  <w:marTop w:val="101"/>
                  <w:marBottom w:val="101"/>
                  <w:divBdr>
                    <w:top w:val="none" w:sz="0" w:space="0" w:color="auto"/>
                    <w:left w:val="none" w:sz="0" w:space="0" w:color="auto"/>
                    <w:bottom w:val="none" w:sz="0" w:space="0" w:color="auto"/>
                    <w:right w:val="none" w:sz="0" w:space="0" w:color="auto"/>
                  </w:divBdr>
                </w:div>
              </w:divsChild>
            </w:div>
            <w:div w:id="789471951">
              <w:marLeft w:val="0"/>
              <w:marRight w:val="0"/>
              <w:marTop w:val="0"/>
              <w:marBottom w:val="0"/>
              <w:divBdr>
                <w:top w:val="none" w:sz="0" w:space="0" w:color="auto"/>
                <w:left w:val="none" w:sz="0" w:space="0" w:color="auto"/>
                <w:bottom w:val="none" w:sz="0" w:space="0" w:color="auto"/>
                <w:right w:val="none" w:sz="0" w:space="0" w:color="auto"/>
              </w:divBdr>
              <w:divsChild>
                <w:div w:id="808938022">
                  <w:marLeft w:val="0"/>
                  <w:marRight w:val="0"/>
                  <w:marTop w:val="101"/>
                  <w:marBottom w:val="101"/>
                  <w:divBdr>
                    <w:top w:val="none" w:sz="0" w:space="0" w:color="auto"/>
                    <w:left w:val="none" w:sz="0" w:space="0" w:color="auto"/>
                    <w:bottom w:val="none" w:sz="0" w:space="0" w:color="auto"/>
                    <w:right w:val="none" w:sz="0" w:space="0" w:color="auto"/>
                  </w:divBdr>
                </w:div>
                <w:div w:id="1844927789">
                  <w:marLeft w:val="0"/>
                  <w:marRight w:val="0"/>
                  <w:marTop w:val="0"/>
                  <w:marBottom w:val="101"/>
                  <w:divBdr>
                    <w:top w:val="none" w:sz="0" w:space="0" w:color="auto"/>
                    <w:left w:val="none" w:sz="0" w:space="0" w:color="auto"/>
                    <w:bottom w:val="none" w:sz="0" w:space="0" w:color="auto"/>
                    <w:right w:val="none" w:sz="0" w:space="0" w:color="auto"/>
                  </w:divBdr>
                </w:div>
                <w:div w:id="885146802">
                  <w:marLeft w:val="0"/>
                  <w:marRight w:val="0"/>
                  <w:marTop w:val="0"/>
                  <w:marBottom w:val="101"/>
                  <w:divBdr>
                    <w:top w:val="none" w:sz="0" w:space="0" w:color="auto"/>
                    <w:left w:val="none" w:sz="0" w:space="0" w:color="auto"/>
                    <w:bottom w:val="none" w:sz="0" w:space="0" w:color="auto"/>
                    <w:right w:val="none" w:sz="0" w:space="0" w:color="auto"/>
                  </w:divBdr>
                </w:div>
                <w:div w:id="13576134">
                  <w:marLeft w:val="0"/>
                  <w:marRight w:val="0"/>
                  <w:marTop w:val="0"/>
                  <w:marBottom w:val="101"/>
                  <w:divBdr>
                    <w:top w:val="none" w:sz="0" w:space="0" w:color="auto"/>
                    <w:left w:val="none" w:sz="0" w:space="0" w:color="auto"/>
                    <w:bottom w:val="none" w:sz="0" w:space="0" w:color="auto"/>
                    <w:right w:val="none" w:sz="0" w:space="0" w:color="auto"/>
                  </w:divBdr>
                </w:div>
                <w:div w:id="1478836319">
                  <w:marLeft w:val="0"/>
                  <w:marRight w:val="0"/>
                  <w:marTop w:val="0"/>
                  <w:marBottom w:val="101"/>
                  <w:divBdr>
                    <w:top w:val="none" w:sz="0" w:space="0" w:color="auto"/>
                    <w:left w:val="none" w:sz="0" w:space="0" w:color="auto"/>
                    <w:bottom w:val="none" w:sz="0" w:space="0" w:color="auto"/>
                    <w:right w:val="none" w:sz="0" w:space="0" w:color="auto"/>
                  </w:divBdr>
                </w:div>
                <w:div w:id="631177425">
                  <w:marLeft w:val="0"/>
                  <w:marRight w:val="0"/>
                  <w:marTop w:val="0"/>
                  <w:marBottom w:val="101"/>
                  <w:divBdr>
                    <w:top w:val="none" w:sz="0" w:space="0" w:color="auto"/>
                    <w:left w:val="none" w:sz="0" w:space="0" w:color="auto"/>
                    <w:bottom w:val="none" w:sz="0" w:space="0" w:color="auto"/>
                    <w:right w:val="none" w:sz="0" w:space="0" w:color="auto"/>
                  </w:divBdr>
                </w:div>
                <w:div w:id="1278638816">
                  <w:marLeft w:val="0"/>
                  <w:marRight w:val="0"/>
                  <w:marTop w:val="0"/>
                  <w:marBottom w:val="101"/>
                  <w:divBdr>
                    <w:top w:val="none" w:sz="0" w:space="0" w:color="auto"/>
                    <w:left w:val="none" w:sz="0" w:space="0" w:color="auto"/>
                    <w:bottom w:val="none" w:sz="0" w:space="0" w:color="auto"/>
                    <w:right w:val="none" w:sz="0" w:space="0" w:color="auto"/>
                  </w:divBdr>
                </w:div>
                <w:div w:id="551234082">
                  <w:marLeft w:val="0"/>
                  <w:marRight w:val="0"/>
                  <w:marTop w:val="0"/>
                  <w:marBottom w:val="101"/>
                  <w:divBdr>
                    <w:top w:val="none" w:sz="0" w:space="0" w:color="auto"/>
                    <w:left w:val="none" w:sz="0" w:space="0" w:color="auto"/>
                    <w:bottom w:val="none" w:sz="0" w:space="0" w:color="auto"/>
                    <w:right w:val="none" w:sz="0" w:space="0" w:color="auto"/>
                  </w:divBdr>
                </w:div>
                <w:div w:id="1720083082">
                  <w:marLeft w:val="0"/>
                  <w:marRight w:val="0"/>
                  <w:marTop w:val="0"/>
                  <w:marBottom w:val="101"/>
                  <w:divBdr>
                    <w:top w:val="none" w:sz="0" w:space="0" w:color="auto"/>
                    <w:left w:val="none" w:sz="0" w:space="0" w:color="auto"/>
                    <w:bottom w:val="none" w:sz="0" w:space="0" w:color="auto"/>
                    <w:right w:val="none" w:sz="0" w:space="0" w:color="auto"/>
                  </w:divBdr>
                </w:div>
                <w:div w:id="2080908394">
                  <w:marLeft w:val="0"/>
                  <w:marRight w:val="0"/>
                  <w:marTop w:val="0"/>
                  <w:marBottom w:val="101"/>
                  <w:divBdr>
                    <w:top w:val="none" w:sz="0" w:space="0" w:color="auto"/>
                    <w:left w:val="none" w:sz="0" w:space="0" w:color="auto"/>
                    <w:bottom w:val="none" w:sz="0" w:space="0" w:color="auto"/>
                    <w:right w:val="none" w:sz="0" w:space="0" w:color="auto"/>
                  </w:divBdr>
                </w:div>
                <w:div w:id="2011986326">
                  <w:marLeft w:val="0"/>
                  <w:marRight w:val="0"/>
                  <w:marTop w:val="0"/>
                  <w:marBottom w:val="101"/>
                  <w:divBdr>
                    <w:top w:val="none" w:sz="0" w:space="0" w:color="auto"/>
                    <w:left w:val="none" w:sz="0" w:space="0" w:color="auto"/>
                    <w:bottom w:val="none" w:sz="0" w:space="0" w:color="auto"/>
                    <w:right w:val="none" w:sz="0" w:space="0" w:color="auto"/>
                  </w:divBdr>
                </w:div>
                <w:div w:id="775172590">
                  <w:marLeft w:val="0"/>
                  <w:marRight w:val="0"/>
                  <w:marTop w:val="0"/>
                  <w:marBottom w:val="101"/>
                  <w:divBdr>
                    <w:top w:val="none" w:sz="0" w:space="0" w:color="auto"/>
                    <w:left w:val="none" w:sz="0" w:space="0" w:color="auto"/>
                    <w:bottom w:val="none" w:sz="0" w:space="0" w:color="auto"/>
                    <w:right w:val="none" w:sz="0" w:space="0" w:color="auto"/>
                  </w:divBdr>
                </w:div>
                <w:div w:id="2144350125">
                  <w:marLeft w:val="0"/>
                  <w:marRight w:val="0"/>
                  <w:marTop w:val="0"/>
                  <w:marBottom w:val="101"/>
                  <w:divBdr>
                    <w:top w:val="none" w:sz="0" w:space="0" w:color="auto"/>
                    <w:left w:val="none" w:sz="0" w:space="0" w:color="auto"/>
                    <w:bottom w:val="none" w:sz="0" w:space="0" w:color="auto"/>
                    <w:right w:val="none" w:sz="0" w:space="0" w:color="auto"/>
                  </w:divBdr>
                </w:div>
                <w:div w:id="81419491">
                  <w:marLeft w:val="0"/>
                  <w:marRight w:val="0"/>
                  <w:marTop w:val="0"/>
                  <w:marBottom w:val="101"/>
                  <w:divBdr>
                    <w:top w:val="none" w:sz="0" w:space="0" w:color="auto"/>
                    <w:left w:val="none" w:sz="0" w:space="0" w:color="auto"/>
                    <w:bottom w:val="none" w:sz="0" w:space="0" w:color="auto"/>
                    <w:right w:val="none" w:sz="0" w:space="0" w:color="auto"/>
                  </w:divBdr>
                </w:div>
                <w:div w:id="78602823">
                  <w:marLeft w:val="0"/>
                  <w:marRight w:val="0"/>
                  <w:marTop w:val="0"/>
                  <w:marBottom w:val="101"/>
                  <w:divBdr>
                    <w:top w:val="none" w:sz="0" w:space="0" w:color="auto"/>
                    <w:left w:val="none" w:sz="0" w:space="0" w:color="auto"/>
                    <w:bottom w:val="none" w:sz="0" w:space="0" w:color="auto"/>
                    <w:right w:val="none" w:sz="0" w:space="0" w:color="auto"/>
                  </w:divBdr>
                </w:div>
                <w:div w:id="1635019194">
                  <w:marLeft w:val="0"/>
                  <w:marRight w:val="0"/>
                  <w:marTop w:val="0"/>
                  <w:marBottom w:val="101"/>
                  <w:divBdr>
                    <w:top w:val="none" w:sz="0" w:space="0" w:color="auto"/>
                    <w:left w:val="none" w:sz="0" w:space="0" w:color="auto"/>
                    <w:bottom w:val="none" w:sz="0" w:space="0" w:color="auto"/>
                    <w:right w:val="none" w:sz="0" w:space="0" w:color="auto"/>
                  </w:divBdr>
                </w:div>
                <w:div w:id="614487131">
                  <w:marLeft w:val="0"/>
                  <w:marRight w:val="0"/>
                  <w:marTop w:val="0"/>
                  <w:marBottom w:val="101"/>
                  <w:divBdr>
                    <w:top w:val="none" w:sz="0" w:space="0" w:color="auto"/>
                    <w:left w:val="none" w:sz="0" w:space="0" w:color="auto"/>
                    <w:bottom w:val="none" w:sz="0" w:space="0" w:color="auto"/>
                    <w:right w:val="none" w:sz="0" w:space="0" w:color="auto"/>
                  </w:divBdr>
                </w:div>
                <w:div w:id="1218591607">
                  <w:marLeft w:val="0"/>
                  <w:marRight w:val="0"/>
                  <w:marTop w:val="0"/>
                  <w:marBottom w:val="101"/>
                  <w:divBdr>
                    <w:top w:val="none" w:sz="0" w:space="0" w:color="auto"/>
                    <w:left w:val="none" w:sz="0" w:space="0" w:color="auto"/>
                    <w:bottom w:val="none" w:sz="0" w:space="0" w:color="auto"/>
                    <w:right w:val="none" w:sz="0" w:space="0" w:color="auto"/>
                  </w:divBdr>
                </w:div>
                <w:div w:id="1740596689">
                  <w:marLeft w:val="0"/>
                  <w:marRight w:val="0"/>
                  <w:marTop w:val="0"/>
                  <w:marBottom w:val="101"/>
                  <w:divBdr>
                    <w:top w:val="none" w:sz="0" w:space="0" w:color="auto"/>
                    <w:left w:val="none" w:sz="0" w:space="0" w:color="auto"/>
                    <w:bottom w:val="none" w:sz="0" w:space="0" w:color="auto"/>
                    <w:right w:val="none" w:sz="0" w:space="0" w:color="auto"/>
                  </w:divBdr>
                </w:div>
                <w:div w:id="814688725">
                  <w:marLeft w:val="0"/>
                  <w:marRight w:val="0"/>
                  <w:marTop w:val="0"/>
                  <w:marBottom w:val="101"/>
                  <w:divBdr>
                    <w:top w:val="none" w:sz="0" w:space="0" w:color="auto"/>
                    <w:left w:val="none" w:sz="0" w:space="0" w:color="auto"/>
                    <w:bottom w:val="none" w:sz="0" w:space="0" w:color="auto"/>
                    <w:right w:val="none" w:sz="0" w:space="0" w:color="auto"/>
                  </w:divBdr>
                </w:div>
                <w:div w:id="1548908340">
                  <w:marLeft w:val="0"/>
                  <w:marRight w:val="0"/>
                  <w:marTop w:val="0"/>
                  <w:marBottom w:val="101"/>
                  <w:divBdr>
                    <w:top w:val="none" w:sz="0" w:space="0" w:color="auto"/>
                    <w:left w:val="none" w:sz="0" w:space="0" w:color="auto"/>
                    <w:bottom w:val="none" w:sz="0" w:space="0" w:color="auto"/>
                    <w:right w:val="none" w:sz="0" w:space="0" w:color="auto"/>
                  </w:divBdr>
                </w:div>
                <w:div w:id="898053691">
                  <w:marLeft w:val="0"/>
                  <w:marRight w:val="0"/>
                  <w:marTop w:val="0"/>
                  <w:marBottom w:val="101"/>
                  <w:divBdr>
                    <w:top w:val="none" w:sz="0" w:space="0" w:color="auto"/>
                    <w:left w:val="none" w:sz="0" w:space="0" w:color="auto"/>
                    <w:bottom w:val="none" w:sz="0" w:space="0" w:color="auto"/>
                    <w:right w:val="none" w:sz="0" w:space="0" w:color="auto"/>
                  </w:divBdr>
                </w:div>
                <w:div w:id="2080978184">
                  <w:marLeft w:val="0"/>
                  <w:marRight w:val="0"/>
                  <w:marTop w:val="0"/>
                  <w:marBottom w:val="101"/>
                  <w:divBdr>
                    <w:top w:val="none" w:sz="0" w:space="0" w:color="auto"/>
                    <w:left w:val="none" w:sz="0" w:space="0" w:color="auto"/>
                    <w:bottom w:val="none" w:sz="0" w:space="0" w:color="auto"/>
                    <w:right w:val="none" w:sz="0" w:space="0" w:color="auto"/>
                  </w:divBdr>
                </w:div>
                <w:div w:id="380859171">
                  <w:marLeft w:val="0"/>
                  <w:marRight w:val="0"/>
                  <w:marTop w:val="0"/>
                  <w:marBottom w:val="101"/>
                  <w:divBdr>
                    <w:top w:val="none" w:sz="0" w:space="0" w:color="auto"/>
                    <w:left w:val="none" w:sz="0" w:space="0" w:color="auto"/>
                    <w:bottom w:val="none" w:sz="0" w:space="0" w:color="auto"/>
                    <w:right w:val="none" w:sz="0" w:space="0" w:color="auto"/>
                  </w:divBdr>
                </w:div>
              </w:divsChild>
            </w:div>
            <w:div w:id="79914988">
              <w:marLeft w:val="0"/>
              <w:marRight w:val="0"/>
              <w:marTop w:val="0"/>
              <w:marBottom w:val="0"/>
              <w:divBdr>
                <w:top w:val="none" w:sz="0" w:space="0" w:color="auto"/>
                <w:left w:val="none" w:sz="0" w:space="0" w:color="auto"/>
                <w:bottom w:val="none" w:sz="0" w:space="0" w:color="auto"/>
                <w:right w:val="none" w:sz="0" w:space="0" w:color="auto"/>
              </w:divBdr>
              <w:divsChild>
                <w:div w:id="1252202324">
                  <w:marLeft w:val="0"/>
                  <w:marRight w:val="0"/>
                  <w:marTop w:val="0"/>
                  <w:marBottom w:val="101"/>
                  <w:divBdr>
                    <w:top w:val="none" w:sz="0" w:space="0" w:color="auto"/>
                    <w:left w:val="none" w:sz="0" w:space="0" w:color="auto"/>
                    <w:bottom w:val="none" w:sz="0" w:space="0" w:color="auto"/>
                    <w:right w:val="none" w:sz="0" w:space="0" w:color="auto"/>
                  </w:divBdr>
                </w:div>
                <w:div w:id="152992068">
                  <w:marLeft w:val="0"/>
                  <w:marRight w:val="0"/>
                  <w:marTop w:val="0"/>
                  <w:marBottom w:val="101"/>
                  <w:divBdr>
                    <w:top w:val="none" w:sz="0" w:space="0" w:color="auto"/>
                    <w:left w:val="none" w:sz="0" w:space="0" w:color="auto"/>
                    <w:bottom w:val="none" w:sz="0" w:space="0" w:color="auto"/>
                    <w:right w:val="none" w:sz="0" w:space="0" w:color="auto"/>
                  </w:divBdr>
                </w:div>
                <w:div w:id="1155684642">
                  <w:marLeft w:val="0"/>
                  <w:marRight w:val="0"/>
                  <w:marTop w:val="0"/>
                  <w:marBottom w:val="101"/>
                  <w:divBdr>
                    <w:top w:val="none" w:sz="0" w:space="0" w:color="auto"/>
                    <w:left w:val="none" w:sz="0" w:space="0" w:color="auto"/>
                    <w:bottom w:val="none" w:sz="0" w:space="0" w:color="auto"/>
                    <w:right w:val="none" w:sz="0" w:space="0" w:color="auto"/>
                  </w:divBdr>
                </w:div>
                <w:div w:id="547691756">
                  <w:marLeft w:val="0"/>
                  <w:marRight w:val="0"/>
                  <w:marTop w:val="0"/>
                  <w:marBottom w:val="101"/>
                  <w:divBdr>
                    <w:top w:val="none" w:sz="0" w:space="0" w:color="auto"/>
                    <w:left w:val="none" w:sz="0" w:space="0" w:color="auto"/>
                    <w:bottom w:val="none" w:sz="0" w:space="0" w:color="auto"/>
                    <w:right w:val="none" w:sz="0" w:space="0" w:color="auto"/>
                  </w:divBdr>
                </w:div>
                <w:div w:id="240336370">
                  <w:marLeft w:val="0"/>
                  <w:marRight w:val="0"/>
                  <w:marTop w:val="0"/>
                  <w:marBottom w:val="101"/>
                  <w:divBdr>
                    <w:top w:val="none" w:sz="0" w:space="0" w:color="auto"/>
                    <w:left w:val="none" w:sz="0" w:space="0" w:color="auto"/>
                    <w:bottom w:val="none" w:sz="0" w:space="0" w:color="auto"/>
                    <w:right w:val="none" w:sz="0" w:space="0" w:color="auto"/>
                  </w:divBdr>
                </w:div>
                <w:div w:id="2067292352">
                  <w:marLeft w:val="0"/>
                  <w:marRight w:val="0"/>
                  <w:marTop w:val="0"/>
                  <w:marBottom w:val="101"/>
                  <w:divBdr>
                    <w:top w:val="none" w:sz="0" w:space="0" w:color="auto"/>
                    <w:left w:val="none" w:sz="0" w:space="0" w:color="auto"/>
                    <w:bottom w:val="none" w:sz="0" w:space="0" w:color="auto"/>
                    <w:right w:val="none" w:sz="0" w:space="0" w:color="auto"/>
                  </w:divBdr>
                </w:div>
                <w:div w:id="1019621201">
                  <w:marLeft w:val="0"/>
                  <w:marRight w:val="0"/>
                  <w:marTop w:val="0"/>
                  <w:marBottom w:val="101"/>
                  <w:divBdr>
                    <w:top w:val="none" w:sz="0" w:space="0" w:color="auto"/>
                    <w:left w:val="none" w:sz="0" w:space="0" w:color="auto"/>
                    <w:bottom w:val="none" w:sz="0" w:space="0" w:color="auto"/>
                    <w:right w:val="none" w:sz="0" w:space="0" w:color="auto"/>
                  </w:divBdr>
                </w:div>
                <w:div w:id="1424299321">
                  <w:marLeft w:val="0"/>
                  <w:marRight w:val="0"/>
                  <w:marTop w:val="0"/>
                  <w:marBottom w:val="101"/>
                  <w:divBdr>
                    <w:top w:val="none" w:sz="0" w:space="0" w:color="auto"/>
                    <w:left w:val="none" w:sz="0" w:space="0" w:color="auto"/>
                    <w:bottom w:val="none" w:sz="0" w:space="0" w:color="auto"/>
                    <w:right w:val="none" w:sz="0" w:space="0" w:color="auto"/>
                  </w:divBdr>
                </w:div>
                <w:div w:id="996107117">
                  <w:marLeft w:val="0"/>
                  <w:marRight w:val="0"/>
                  <w:marTop w:val="0"/>
                  <w:marBottom w:val="101"/>
                  <w:divBdr>
                    <w:top w:val="none" w:sz="0" w:space="0" w:color="auto"/>
                    <w:left w:val="none" w:sz="0" w:space="0" w:color="auto"/>
                    <w:bottom w:val="none" w:sz="0" w:space="0" w:color="auto"/>
                    <w:right w:val="none" w:sz="0" w:space="0" w:color="auto"/>
                  </w:divBdr>
                </w:div>
                <w:div w:id="1958095955">
                  <w:marLeft w:val="0"/>
                  <w:marRight w:val="0"/>
                  <w:marTop w:val="0"/>
                  <w:marBottom w:val="101"/>
                  <w:divBdr>
                    <w:top w:val="none" w:sz="0" w:space="0" w:color="auto"/>
                    <w:left w:val="none" w:sz="0" w:space="0" w:color="auto"/>
                    <w:bottom w:val="none" w:sz="0" w:space="0" w:color="auto"/>
                    <w:right w:val="none" w:sz="0" w:space="0" w:color="auto"/>
                  </w:divBdr>
                </w:div>
                <w:div w:id="2025588270">
                  <w:marLeft w:val="0"/>
                  <w:marRight w:val="0"/>
                  <w:marTop w:val="0"/>
                  <w:marBottom w:val="101"/>
                  <w:divBdr>
                    <w:top w:val="none" w:sz="0" w:space="0" w:color="auto"/>
                    <w:left w:val="none" w:sz="0" w:space="0" w:color="auto"/>
                    <w:bottom w:val="none" w:sz="0" w:space="0" w:color="auto"/>
                    <w:right w:val="none" w:sz="0" w:space="0" w:color="auto"/>
                  </w:divBdr>
                </w:div>
                <w:div w:id="737097972">
                  <w:marLeft w:val="0"/>
                  <w:marRight w:val="0"/>
                  <w:marTop w:val="0"/>
                  <w:marBottom w:val="101"/>
                  <w:divBdr>
                    <w:top w:val="none" w:sz="0" w:space="0" w:color="auto"/>
                    <w:left w:val="none" w:sz="0" w:space="0" w:color="auto"/>
                    <w:bottom w:val="none" w:sz="0" w:space="0" w:color="auto"/>
                    <w:right w:val="none" w:sz="0" w:space="0" w:color="auto"/>
                  </w:divBdr>
                </w:div>
                <w:div w:id="2084253126">
                  <w:marLeft w:val="0"/>
                  <w:marRight w:val="0"/>
                  <w:marTop w:val="0"/>
                  <w:marBottom w:val="101"/>
                  <w:divBdr>
                    <w:top w:val="none" w:sz="0" w:space="0" w:color="auto"/>
                    <w:left w:val="none" w:sz="0" w:space="0" w:color="auto"/>
                    <w:bottom w:val="none" w:sz="0" w:space="0" w:color="auto"/>
                    <w:right w:val="none" w:sz="0" w:space="0" w:color="auto"/>
                  </w:divBdr>
                </w:div>
                <w:div w:id="141626098">
                  <w:marLeft w:val="0"/>
                  <w:marRight w:val="0"/>
                  <w:marTop w:val="0"/>
                  <w:marBottom w:val="101"/>
                  <w:divBdr>
                    <w:top w:val="none" w:sz="0" w:space="0" w:color="auto"/>
                    <w:left w:val="none" w:sz="0" w:space="0" w:color="auto"/>
                    <w:bottom w:val="none" w:sz="0" w:space="0" w:color="auto"/>
                    <w:right w:val="none" w:sz="0" w:space="0" w:color="auto"/>
                  </w:divBdr>
                </w:div>
                <w:div w:id="1740783740">
                  <w:marLeft w:val="0"/>
                  <w:marRight w:val="0"/>
                  <w:marTop w:val="0"/>
                  <w:marBottom w:val="101"/>
                  <w:divBdr>
                    <w:top w:val="none" w:sz="0" w:space="0" w:color="auto"/>
                    <w:left w:val="none" w:sz="0" w:space="0" w:color="auto"/>
                    <w:bottom w:val="none" w:sz="0" w:space="0" w:color="auto"/>
                    <w:right w:val="none" w:sz="0" w:space="0" w:color="auto"/>
                  </w:divBdr>
                </w:div>
                <w:div w:id="2146383844">
                  <w:marLeft w:val="0"/>
                  <w:marRight w:val="0"/>
                  <w:marTop w:val="0"/>
                  <w:marBottom w:val="101"/>
                  <w:divBdr>
                    <w:top w:val="none" w:sz="0" w:space="0" w:color="auto"/>
                    <w:left w:val="none" w:sz="0" w:space="0" w:color="auto"/>
                    <w:bottom w:val="none" w:sz="0" w:space="0" w:color="auto"/>
                    <w:right w:val="none" w:sz="0" w:space="0" w:color="auto"/>
                  </w:divBdr>
                </w:div>
                <w:div w:id="1141575117">
                  <w:marLeft w:val="0"/>
                  <w:marRight w:val="0"/>
                  <w:marTop w:val="0"/>
                  <w:marBottom w:val="101"/>
                  <w:divBdr>
                    <w:top w:val="none" w:sz="0" w:space="0" w:color="auto"/>
                    <w:left w:val="none" w:sz="0" w:space="0" w:color="auto"/>
                    <w:bottom w:val="none" w:sz="0" w:space="0" w:color="auto"/>
                    <w:right w:val="none" w:sz="0" w:space="0" w:color="auto"/>
                  </w:divBdr>
                </w:div>
                <w:div w:id="1999071827">
                  <w:marLeft w:val="0"/>
                  <w:marRight w:val="0"/>
                  <w:marTop w:val="0"/>
                  <w:marBottom w:val="101"/>
                  <w:divBdr>
                    <w:top w:val="none" w:sz="0" w:space="0" w:color="auto"/>
                    <w:left w:val="none" w:sz="0" w:space="0" w:color="auto"/>
                    <w:bottom w:val="none" w:sz="0" w:space="0" w:color="auto"/>
                    <w:right w:val="none" w:sz="0" w:space="0" w:color="auto"/>
                  </w:divBdr>
                </w:div>
                <w:div w:id="594098264">
                  <w:marLeft w:val="0"/>
                  <w:marRight w:val="0"/>
                  <w:marTop w:val="0"/>
                  <w:marBottom w:val="101"/>
                  <w:divBdr>
                    <w:top w:val="none" w:sz="0" w:space="0" w:color="auto"/>
                    <w:left w:val="none" w:sz="0" w:space="0" w:color="auto"/>
                    <w:bottom w:val="none" w:sz="0" w:space="0" w:color="auto"/>
                    <w:right w:val="none" w:sz="0" w:space="0" w:color="auto"/>
                  </w:divBdr>
                </w:div>
                <w:div w:id="544559489">
                  <w:marLeft w:val="0"/>
                  <w:marRight w:val="0"/>
                  <w:marTop w:val="0"/>
                  <w:marBottom w:val="101"/>
                  <w:divBdr>
                    <w:top w:val="none" w:sz="0" w:space="0" w:color="auto"/>
                    <w:left w:val="none" w:sz="0" w:space="0" w:color="auto"/>
                    <w:bottom w:val="none" w:sz="0" w:space="0" w:color="auto"/>
                    <w:right w:val="none" w:sz="0" w:space="0" w:color="auto"/>
                  </w:divBdr>
                </w:div>
                <w:div w:id="1872954901">
                  <w:marLeft w:val="0"/>
                  <w:marRight w:val="0"/>
                  <w:marTop w:val="0"/>
                  <w:marBottom w:val="101"/>
                  <w:divBdr>
                    <w:top w:val="none" w:sz="0" w:space="0" w:color="auto"/>
                    <w:left w:val="none" w:sz="0" w:space="0" w:color="auto"/>
                    <w:bottom w:val="none" w:sz="0" w:space="0" w:color="auto"/>
                    <w:right w:val="none" w:sz="0" w:space="0" w:color="auto"/>
                  </w:divBdr>
                </w:div>
                <w:div w:id="1851024816">
                  <w:marLeft w:val="0"/>
                  <w:marRight w:val="0"/>
                  <w:marTop w:val="0"/>
                  <w:marBottom w:val="101"/>
                  <w:divBdr>
                    <w:top w:val="none" w:sz="0" w:space="0" w:color="auto"/>
                    <w:left w:val="none" w:sz="0" w:space="0" w:color="auto"/>
                    <w:bottom w:val="none" w:sz="0" w:space="0" w:color="auto"/>
                    <w:right w:val="none" w:sz="0" w:space="0" w:color="auto"/>
                  </w:divBdr>
                </w:div>
                <w:div w:id="1161119619">
                  <w:marLeft w:val="0"/>
                  <w:marRight w:val="0"/>
                  <w:marTop w:val="0"/>
                  <w:marBottom w:val="101"/>
                  <w:divBdr>
                    <w:top w:val="none" w:sz="0" w:space="0" w:color="auto"/>
                    <w:left w:val="none" w:sz="0" w:space="0" w:color="auto"/>
                    <w:bottom w:val="none" w:sz="0" w:space="0" w:color="auto"/>
                    <w:right w:val="none" w:sz="0" w:space="0" w:color="auto"/>
                  </w:divBdr>
                </w:div>
                <w:div w:id="2074963065">
                  <w:marLeft w:val="0"/>
                  <w:marRight w:val="0"/>
                  <w:marTop w:val="0"/>
                  <w:marBottom w:val="101"/>
                  <w:divBdr>
                    <w:top w:val="none" w:sz="0" w:space="0" w:color="auto"/>
                    <w:left w:val="none" w:sz="0" w:space="0" w:color="auto"/>
                    <w:bottom w:val="none" w:sz="0" w:space="0" w:color="auto"/>
                    <w:right w:val="none" w:sz="0" w:space="0" w:color="auto"/>
                  </w:divBdr>
                </w:div>
                <w:div w:id="317808924">
                  <w:marLeft w:val="0"/>
                  <w:marRight w:val="0"/>
                  <w:marTop w:val="0"/>
                  <w:marBottom w:val="101"/>
                  <w:divBdr>
                    <w:top w:val="none" w:sz="0" w:space="0" w:color="auto"/>
                    <w:left w:val="none" w:sz="0" w:space="0" w:color="auto"/>
                    <w:bottom w:val="none" w:sz="0" w:space="0" w:color="auto"/>
                    <w:right w:val="none" w:sz="0" w:space="0" w:color="auto"/>
                  </w:divBdr>
                </w:div>
              </w:divsChild>
            </w:div>
            <w:div w:id="913470425">
              <w:marLeft w:val="0"/>
              <w:marRight w:val="0"/>
              <w:marTop w:val="0"/>
              <w:marBottom w:val="0"/>
              <w:divBdr>
                <w:top w:val="none" w:sz="0" w:space="0" w:color="auto"/>
                <w:left w:val="none" w:sz="0" w:space="0" w:color="auto"/>
                <w:bottom w:val="none" w:sz="0" w:space="0" w:color="auto"/>
                <w:right w:val="none" w:sz="0" w:space="0" w:color="auto"/>
              </w:divBdr>
              <w:divsChild>
                <w:div w:id="1670581">
                  <w:marLeft w:val="0"/>
                  <w:marRight w:val="0"/>
                  <w:marTop w:val="0"/>
                  <w:marBottom w:val="101"/>
                  <w:divBdr>
                    <w:top w:val="none" w:sz="0" w:space="0" w:color="auto"/>
                    <w:left w:val="none" w:sz="0" w:space="0" w:color="auto"/>
                    <w:bottom w:val="none" w:sz="0" w:space="0" w:color="auto"/>
                    <w:right w:val="none" w:sz="0" w:space="0" w:color="auto"/>
                  </w:divBdr>
                </w:div>
                <w:div w:id="840895009">
                  <w:marLeft w:val="0"/>
                  <w:marRight w:val="0"/>
                  <w:marTop w:val="0"/>
                  <w:marBottom w:val="101"/>
                  <w:divBdr>
                    <w:top w:val="none" w:sz="0" w:space="0" w:color="auto"/>
                    <w:left w:val="none" w:sz="0" w:space="0" w:color="auto"/>
                    <w:bottom w:val="none" w:sz="0" w:space="0" w:color="auto"/>
                    <w:right w:val="none" w:sz="0" w:space="0" w:color="auto"/>
                  </w:divBdr>
                </w:div>
                <w:div w:id="523708720">
                  <w:marLeft w:val="0"/>
                  <w:marRight w:val="0"/>
                  <w:marTop w:val="0"/>
                  <w:marBottom w:val="101"/>
                  <w:divBdr>
                    <w:top w:val="none" w:sz="0" w:space="0" w:color="auto"/>
                    <w:left w:val="none" w:sz="0" w:space="0" w:color="auto"/>
                    <w:bottom w:val="none" w:sz="0" w:space="0" w:color="auto"/>
                    <w:right w:val="none" w:sz="0" w:space="0" w:color="auto"/>
                  </w:divBdr>
                </w:div>
                <w:div w:id="767847257">
                  <w:marLeft w:val="0"/>
                  <w:marRight w:val="0"/>
                  <w:marTop w:val="0"/>
                  <w:marBottom w:val="101"/>
                  <w:divBdr>
                    <w:top w:val="none" w:sz="0" w:space="0" w:color="auto"/>
                    <w:left w:val="none" w:sz="0" w:space="0" w:color="auto"/>
                    <w:bottom w:val="none" w:sz="0" w:space="0" w:color="auto"/>
                    <w:right w:val="none" w:sz="0" w:space="0" w:color="auto"/>
                  </w:divBdr>
                </w:div>
                <w:div w:id="1366178001">
                  <w:marLeft w:val="0"/>
                  <w:marRight w:val="0"/>
                  <w:marTop w:val="0"/>
                  <w:marBottom w:val="101"/>
                  <w:divBdr>
                    <w:top w:val="none" w:sz="0" w:space="0" w:color="auto"/>
                    <w:left w:val="none" w:sz="0" w:space="0" w:color="auto"/>
                    <w:bottom w:val="none" w:sz="0" w:space="0" w:color="auto"/>
                    <w:right w:val="none" w:sz="0" w:space="0" w:color="auto"/>
                  </w:divBdr>
                </w:div>
                <w:div w:id="1186405642">
                  <w:marLeft w:val="0"/>
                  <w:marRight w:val="0"/>
                  <w:marTop w:val="0"/>
                  <w:marBottom w:val="101"/>
                  <w:divBdr>
                    <w:top w:val="none" w:sz="0" w:space="0" w:color="auto"/>
                    <w:left w:val="none" w:sz="0" w:space="0" w:color="auto"/>
                    <w:bottom w:val="none" w:sz="0" w:space="0" w:color="auto"/>
                    <w:right w:val="none" w:sz="0" w:space="0" w:color="auto"/>
                  </w:divBdr>
                </w:div>
                <w:div w:id="529488058">
                  <w:marLeft w:val="0"/>
                  <w:marRight w:val="0"/>
                  <w:marTop w:val="0"/>
                  <w:marBottom w:val="101"/>
                  <w:divBdr>
                    <w:top w:val="none" w:sz="0" w:space="0" w:color="auto"/>
                    <w:left w:val="none" w:sz="0" w:space="0" w:color="auto"/>
                    <w:bottom w:val="none" w:sz="0" w:space="0" w:color="auto"/>
                    <w:right w:val="none" w:sz="0" w:space="0" w:color="auto"/>
                  </w:divBdr>
                </w:div>
                <w:div w:id="140001323">
                  <w:marLeft w:val="0"/>
                  <w:marRight w:val="0"/>
                  <w:marTop w:val="0"/>
                  <w:marBottom w:val="101"/>
                  <w:divBdr>
                    <w:top w:val="none" w:sz="0" w:space="0" w:color="auto"/>
                    <w:left w:val="none" w:sz="0" w:space="0" w:color="auto"/>
                    <w:bottom w:val="none" w:sz="0" w:space="0" w:color="auto"/>
                    <w:right w:val="none" w:sz="0" w:space="0" w:color="auto"/>
                  </w:divBdr>
                </w:div>
                <w:div w:id="1534921643">
                  <w:marLeft w:val="0"/>
                  <w:marRight w:val="0"/>
                  <w:marTop w:val="0"/>
                  <w:marBottom w:val="101"/>
                  <w:divBdr>
                    <w:top w:val="none" w:sz="0" w:space="0" w:color="auto"/>
                    <w:left w:val="none" w:sz="0" w:space="0" w:color="auto"/>
                    <w:bottom w:val="none" w:sz="0" w:space="0" w:color="auto"/>
                    <w:right w:val="none" w:sz="0" w:space="0" w:color="auto"/>
                  </w:divBdr>
                </w:div>
                <w:div w:id="698358935">
                  <w:marLeft w:val="0"/>
                  <w:marRight w:val="0"/>
                  <w:marTop w:val="0"/>
                  <w:marBottom w:val="101"/>
                  <w:divBdr>
                    <w:top w:val="none" w:sz="0" w:space="0" w:color="auto"/>
                    <w:left w:val="none" w:sz="0" w:space="0" w:color="auto"/>
                    <w:bottom w:val="none" w:sz="0" w:space="0" w:color="auto"/>
                    <w:right w:val="none" w:sz="0" w:space="0" w:color="auto"/>
                  </w:divBdr>
                </w:div>
                <w:div w:id="1425178037">
                  <w:marLeft w:val="0"/>
                  <w:marRight w:val="0"/>
                  <w:marTop w:val="0"/>
                  <w:marBottom w:val="101"/>
                  <w:divBdr>
                    <w:top w:val="none" w:sz="0" w:space="0" w:color="auto"/>
                    <w:left w:val="none" w:sz="0" w:space="0" w:color="auto"/>
                    <w:bottom w:val="none" w:sz="0" w:space="0" w:color="auto"/>
                    <w:right w:val="none" w:sz="0" w:space="0" w:color="auto"/>
                  </w:divBdr>
                </w:div>
                <w:div w:id="771824996">
                  <w:marLeft w:val="0"/>
                  <w:marRight w:val="0"/>
                  <w:marTop w:val="0"/>
                  <w:marBottom w:val="101"/>
                  <w:divBdr>
                    <w:top w:val="none" w:sz="0" w:space="0" w:color="auto"/>
                    <w:left w:val="none" w:sz="0" w:space="0" w:color="auto"/>
                    <w:bottom w:val="none" w:sz="0" w:space="0" w:color="auto"/>
                    <w:right w:val="none" w:sz="0" w:space="0" w:color="auto"/>
                  </w:divBdr>
                </w:div>
                <w:div w:id="514928666">
                  <w:marLeft w:val="0"/>
                  <w:marRight w:val="0"/>
                  <w:marTop w:val="0"/>
                  <w:marBottom w:val="101"/>
                  <w:divBdr>
                    <w:top w:val="none" w:sz="0" w:space="0" w:color="auto"/>
                    <w:left w:val="none" w:sz="0" w:space="0" w:color="auto"/>
                    <w:bottom w:val="none" w:sz="0" w:space="0" w:color="auto"/>
                    <w:right w:val="none" w:sz="0" w:space="0" w:color="auto"/>
                  </w:divBdr>
                </w:div>
                <w:div w:id="1587763153">
                  <w:marLeft w:val="0"/>
                  <w:marRight w:val="0"/>
                  <w:marTop w:val="0"/>
                  <w:marBottom w:val="101"/>
                  <w:divBdr>
                    <w:top w:val="none" w:sz="0" w:space="0" w:color="auto"/>
                    <w:left w:val="none" w:sz="0" w:space="0" w:color="auto"/>
                    <w:bottom w:val="none" w:sz="0" w:space="0" w:color="auto"/>
                    <w:right w:val="none" w:sz="0" w:space="0" w:color="auto"/>
                  </w:divBdr>
                </w:div>
                <w:div w:id="49575439">
                  <w:marLeft w:val="0"/>
                  <w:marRight w:val="0"/>
                  <w:marTop w:val="0"/>
                  <w:marBottom w:val="101"/>
                  <w:divBdr>
                    <w:top w:val="none" w:sz="0" w:space="0" w:color="auto"/>
                    <w:left w:val="none" w:sz="0" w:space="0" w:color="auto"/>
                    <w:bottom w:val="none" w:sz="0" w:space="0" w:color="auto"/>
                    <w:right w:val="none" w:sz="0" w:space="0" w:color="auto"/>
                  </w:divBdr>
                </w:div>
                <w:div w:id="1032462546">
                  <w:marLeft w:val="0"/>
                  <w:marRight w:val="0"/>
                  <w:marTop w:val="0"/>
                  <w:marBottom w:val="101"/>
                  <w:divBdr>
                    <w:top w:val="none" w:sz="0" w:space="0" w:color="auto"/>
                    <w:left w:val="none" w:sz="0" w:space="0" w:color="auto"/>
                    <w:bottom w:val="none" w:sz="0" w:space="0" w:color="auto"/>
                    <w:right w:val="none" w:sz="0" w:space="0" w:color="auto"/>
                  </w:divBdr>
                </w:div>
                <w:div w:id="504711585">
                  <w:marLeft w:val="0"/>
                  <w:marRight w:val="0"/>
                  <w:marTop w:val="0"/>
                  <w:marBottom w:val="101"/>
                  <w:divBdr>
                    <w:top w:val="none" w:sz="0" w:space="0" w:color="auto"/>
                    <w:left w:val="none" w:sz="0" w:space="0" w:color="auto"/>
                    <w:bottom w:val="none" w:sz="0" w:space="0" w:color="auto"/>
                    <w:right w:val="none" w:sz="0" w:space="0" w:color="auto"/>
                  </w:divBdr>
                </w:div>
                <w:div w:id="1425105308">
                  <w:marLeft w:val="0"/>
                  <w:marRight w:val="0"/>
                  <w:marTop w:val="0"/>
                  <w:marBottom w:val="101"/>
                  <w:divBdr>
                    <w:top w:val="none" w:sz="0" w:space="0" w:color="auto"/>
                    <w:left w:val="none" w:sz="0" w:space="0" w:color="auto"/>
                    <w:bottom w:val="none" w:sz="0" w:space="0" w:color="auto"/>
                    <w:right w:val="none" w:sz="0" w:space="0" w:color="auto"/>
                  </w:divBdr>
                </w:div>
                <w:div w:id="1240752370">
                  <w:marLeft w:val="0"/>
                  <w:marRight w:val="0"/>
                  <w:marTop w:val="0"/>
                  <w:marBottom w:val="101"/>
                  <w:divBdr>
                    <w:top w:val="none" w:sz="0" w:space="0" w:color="auto"/>
                    <w:left w:val="none" w:sz="0" w:space="0" w:color="auto"/>
                    <w:bottom w:val="none" w:sz="0" w:space="0" w:color="auto"/>
                    <w:right w:val="none" w:sz="0" w:space="0" w:color="auto"/>
                  </w:divBdr>
                </w:div>
                <w:div w:id="1186021639">
                  <w:marLeft w:val="0"/>
                  <w:marRight w:val="0"/>
                  <w:marTop w:val="0"/>
                  <w:marBottom w:val="101"/>
                  <w:divBdr>
                    <w:top w:val="none" w:sz="0" w:space="0" w:color="auto"/>
                    <w:left w:val="none" w:sz="0" w:space="0" w:color="auto"/>
                    <w:bottom w:val="none" w:sz="0" w:space="0" w:color="auto"/>
                    <w:right w:val="none" w:sz="0" w:space="0" w:color="auto"/>
                  </w:divBdr>
                </w:div>
                <w:div w:id="1301493585">
                  <w:marLeft w:val="0"/>
                  <w:marRight w:val="0"/>
                  <w:marTop w:val="0"/>
                  <w:marBottom w:val="101"/>
                  <w:divBdr>
                    <w:top w:val="none" w:sz="0" w:space="0" w:color="auto"/>
                    <w:left w:val="none" w:sz="0" w:space="0" w:color="auto"/>
                    <w:bottom w:val="none" w:sz="0" w:space="0" w:color="auto"/>
                    <w:right w:val="none" w:sz="0" w:space="0" w:color="auto"/>
                  </w:divBdr>
                </w:div>
              </w:divsChild>
            </w:div>
            <w:div w:id="1528375354">
              <w:marLeft w:val="0"/>
              <w:marRight w:val="0"/>
              <w:marTop w:val="0"/>
              <w:marBottom w:val="0"/>
              <w:divBdr>
                <w:top w:val="none" w:sz="0" w:space="0" w:color="auto"/>
                <w:left w:val="none" w:sz="0" w:space="0" w:color="auto"/>
                <w:bottom w:val="none" w:sz="0" w:space="0" w:color="auto"/>
                <w:right w:val="none" w:sz="0" w:space="0" w:color="auto"/>
              </w:divBdr>
              <w:divsChild>
                <w:div w:id="15155041">
                  <w:marLeft w:val="0"/>
                  <w:marRight w:val="0"/>
                  <w:marTop w:val="0"/>
                  <w:marBottom w:val="101"/>
                  <w:divBdr>
                    <w:top w:val="none" w:sz="0" w:space="0" w:color="auto"/>
                    <w:left w:val="none" w:sz="0" w:space="0" w:color="auto"/>
                    <w:bottom w:val="none" w:sz="0" w:space="0" w:color="auto"/>
                    <w:right w:val="none" w:sz="0" w:space="0" w:color="auto"/>
                  </w:divBdr>
                </w:div>
                <w:div w:id="2009281396">
                  <w:marLeft w:val="720"/>
                  <w:marRight w:val="0"/>
                  <w:marTop w:val="0"/>
                  <w:marBottom w:val="101"/>
                  <w:divBdr>
                    <w:top w:val="none" w:sz="0" w:space="0" w:color="auto"/>
                    <w:left w:val="none" w:sz="0" w:space="0" w:color="auto"/>
                    <w:bottom w:val="none" w:sz="0" w:space="0" w:color="auto"/>
                    <w:right w:val="none" w:sz="0" w:space="0" w:color="auto"/>
                  </w:divBdr>
                </w:div>
                <w:div w:id="1876045023">
                  <w:marLeft w:val="720"/>
                  <w:marRight w:val="0"/>
                  <w:marTop w:val="0"/>
                  <w:marBottom w:val="101"/>
                  <w:divBdr>
                    <w:top w:val="none" w:sz="0" w:space="0" w:color="auto"/>
                    <w:left w:val="none" w:sz="0" w:space="0" w:color="auto"/>
                    <w:bottom w:val="none" w:sz="0" w:space="0" w:color="auto"/>
                    <w:right w:val="none" w:sz="0" w:space="0" w:color="auto"/>
                  </w:divBdr>
                </w:div>
                <w:div w:id="37971316">
                  <w:marLeft w:val="720"/>
                  <w:marRight w:val="0"/>
                  <w:marTop w:val="0"/>
                  <w:marBottom w:val="101"/>
                  <w:divBdr>
                    <w:top w:val="none" w:sz="0" w:space="0" w:color="auto"/>
                    <w:left w:val="none" w:sz="0" w:space="0" w:color="auto"/>
                    <w:bottom w:val="none" w:sz="0" w:space="0" w:color="auto"/>
                    <w:right w:val="none" w:sz="0" w:space="0" w:color="auto"/>
                  </w:divBdr>
                </w:div>
                <w:div w:id="977224296">
                  <w:marLeft w:val="0"/>
                  <w:marRight w:val="0"/>
                  <w:marTop w:val="0"/>
                  <w:marBottom w:val="101"/>
                  <w:divBdr>
                    <w:top w:val="none" w:sz="0" w:space="0" w:color="auto"/>
                    <w:left w:val="none" w:sz="0" w:space="0" w:color="auto"/>
                    <w:bottom w:val="none" w:sz="0" w:space="0" w:color="auto"/>
                    <w:right w:val="none" w:sz="0" w:space="0" w:color="auto"/>
                  </w:divBdr>
                </w:div>
                <w:div w:id="969824012">
                  <w:marLeft w:val="0"/>
                  <w:marRight w:val="0"/>
                  <w:marTop w:val="0"/>
                  <w:marBottom w:val="101"/>
                  <w:divBdr>
                    <w:top w:val="none" w:sz="0" w:space="0" w:color="auto"/>
                    <w:left w:val="none" w:sz="0" w:space="0" w:color="auto"/>
                    <w:bottom w:val="none" w:sz="0" w:space="0" w:color="auto"/>
                    <w:right w:val="none" w:sz="0" w:space="0" w:color="auto"/>
                  </w:divBdr>
                </w:div>
                <w:div w:id="1989043361">
                  <w:marLeft w:val="0"/>
                  <w:marRight w:val="0"/>
                  <w:marTop w:val="0"/>
                  <w:marBottom w:val="101"/>
                  <w:divBdr>
                    <w:top w:val="none" w:sz="0" w:space="0" w:color="auto"/>
                    <w:left w:val="none" w:sz="0" w:space="0" w:color="auto"/>
                    <w:bottom w:val="none" w:sz="0" w:space="0" w:color="auto"/>
                    <w:right w:val="none" w:sz="0" w:space="0" w:color="auto"/>
                  </w:divBdr>
                </w:div>
                <w:div w:id="752581316">
                  <w:marLeft w:val="0"/>
                  <w:marRight w:val="0"/>
                  <w:marTop w:val="0"/>
                  <w:marBottom w:val="101"/>
                  <w:divBdr>
                    <w:top w:val="none" w:sz="0" w:space="0" w:color="auto"/>
                    <w:left w:val="none" w:sz="0" w:space="0" w:color="auto"/>
                    <w:bottom w:val="none" w:sz="0" w:space="0" w:color="auto"/>
                    <w:right w:val="none" w:sz="0" w:space="0" w:color="auto"/>
                  </w:divBdr>
                </w:div>
                <w:div w:id="1408728566">
                  <w:marLeft w:val="0"/>
                  <w:marRight w:val="0"/>
                  <w:marTop w:val="0"/>
                  <w:marBottom w:val="101"/>
                  <w:divBdr>
                    <w:top w:val="none" w:sz="0" w:space="0" w:color="auto"/>
                    <w:left w:val="none" w:sz="0" w:space="0" w:color="auto"/>
                    <w:bottom w:val="none" w:sz="0" w:space="0" w:color="auto"/>
                    <w:right w:val="none" w:sz="0" w:space="0" w:color="auto"/>
                  </w:divBdr>
                </w:div>
                <w:div w:id="2098208210">
                  <w:marLeft w:val="0"/>
                  <w:marRight w:val="0"/>
                  <w:marTop w:val="0"/>
                  <w:marBottom w:val="101"/>
                  <w:divBdr>
                    <w:top w:val="none" w:sz="0" w:space="0" w:color="auto"/>
                    <w:left w:val="none" w:sz="0" w:space="0" w:color="auto"/>
                    <w:bottom w:val="none" w:sz="0" w:space="0" w:color="auto"/>
                    <w:right w:val="none" w:sz="0" w:space="0" w:color="auto"/>
                  </w:divBdr>
                </w:div>
                <w:div w:id="13073481">
                  <w:marLeft w:val="0"/>
                  <w:marRight w:val="0"/>
                  <w:marTop w:val="0"/>
                  <w:marBottom w:val="101"/>
                  <w:divBdr>
                    <w:top w:val="none" w:sz="0" w:space="0" w:color="auto"/>
                    <w:left w:val="none" w:sz="0" w:space="0" w:color="auto"/>
                    <w:bottom w:val="none" w:sz="0" w:space="0" w:color="auto"/>
                    <w:right w:val="none" w:sz="0" w:space="0" w:color="auto"/>
                  </w:divBdr>
                </w:div>
                <w:div w:id="436368506">
                  <w:marLeft w:val="0"/>
                  <w:marRight w:val="0"/>
                  <w:marTop w:val="0"/>
                  <w:marBottom w:val="101"/>
                  <w:divBdr>
                    <w:top w:val="none" w:sz="0" w:space="0" w:color="auto"/>
                    <w:left w:val="none" w:sz="0" w:space="0" w:color="auto"/>
                    <w:bottom w:val="none" w:sz="0" w:space="0" w:color="auto"/>
                    <w:right w:val="none" w:sz="0" w:space="0" w:color="auto"/>
                  </w:divBdr>
                </w:div>
                <w:div w:id="565069844">
                  <w:marLeft w:val="0"/>
                  <w:marRight w:val="0"/>
                  <w:marTop w:val="0"/>
                  <w:marBottom w:val="101"/>
                  <w:divBdr>
                    <w:top w:val="none" w:sz="0" w:space="0" w:color="auto"/>
                    <w:left w:val="none" w:sz="0" w:space="0" w:color="auto"/>
                    <w:bottom w:val="none" w:sz="0" w:space="0" w:color="auto"/>
                    <w:right w:val="none" w:sz="0" w:space="0" w:color="auto"/>
                  </w:divBdr>
                </w:div>
                <w:div w:id="1024749726">
                  <w:marLeft w:val="0"/>
                  <w:marRight w:val="0"/>
                  <w:marTop w:val="0"/>
                  <w:marBottom w:val="101"/>
                  <w:divBdr>
                    <w:top w:val="none" w:sz="0" w:space="0" w:color="auto"/>
                    <w:left w:val="none" w:sz="0" w:space="0" w:color="auto"/>
                    <w:bottom w:val="none" w:sz="0" w:space="0" w:color="auto"/>
                    <w:right w:val="none" w:sz="0" w:space="0" w:color="auto"/>
                  </w:divBdr>
                </w:div>
                <w:div w:id="362021909">
                  <w:marLeft w:val="0"/>
                  <w:marRight w:val="0"/>
                  <w:marTop w:val="0"/>
                  <w:marBottom w:val="101"/>
                  <w:divBdr>
                    <w:top w:val="none" w:sz="0" w:space="0" w:color="auto"/>
                    <w:left w:val="none" w:sz="0" w:space="0" w:color="auto"/>
                    <w:bottom w:val="none" w:sz="0" w:space="0" w:color="auto"/>
                    <w:right w:val="none" w:sz="0" w:space="0" w:color="auto"/>
                  </w:divBdr>
                </w:div>
                <w:div w:id="278335855">
                  <w:marLeft w:val="0"/>
                  <w:marRight w:val="0"/>
                  <w:marTop w:val="0"/>
                  <w:marBottom w:val="101"/>
                  <w:divBdr>
                    <w:top w:val="none" w:sz="0" w:space="0" w:color="auto"/>
                    <w:left w:val="none" w:sz="0" w:space="0" w:color="auto"/>
                    <w:bottom w:val="none" w:sz="0" w:space="0" w:color="auto"/>
                    <w:right w:val="none" w:sz="0" w:space="0" w:color="auto"/>
                  </w:divBdr>
                </w:div>
                <w:div w:id="1758793134">
                  <w:marLeft w:val="0"/>
                  <w:marRight w:val="0"/>
                  <w:marTop w:val="0"/>
                  <w:marBottom w:val="101"/>
                  <w:divBdr>
                    <w:top w:val="none" w:sz="0" w:space="0" w:color="auto"/>
                    <w:left w:val="none" w:sz="0" w:space="0" w:color="auto"/>
                    <w:bottom w:val="none" w:sz="0" w:space="0" w:color="auto"/>
                    <w:right w:val="none" w:sz="0" w:space="0" w:color="auto"/>
                  </w:divBdr>
                </w:div>
                <w:div w:id="1352954124">
                  <w:marLeft w:val="0"/>
                  <w:marRight w:val="0"/>
                  <w:marTop w:val="0"/>
                  <w:marBottom w:val="101"/>
                  <w:divBdr>
                    <w:top w:val="none" w:sz="0" w:space="0" w:color="auto"/>
                    <w:left w:val="none" w:sz="0" w:space="0" w:color="auto"/>
                    <w:bottom w:val="none" w:sz="0" w:space="0" w:color="auto"/>
                    <w:right w:val="none" w:sz="0" w:space="0" w:color="auto"/>
                  </w:divBdr>
                </w:div>
                <w:div w:id="2087070921">
                  <w:marLeft w:val="0"/>
                  <w:marRight w:val="0"/>
                  <w:marTop w:val="0"/>
                  <w:marBottom w:val="101"/>
                  <w:divBdr>
                    <w:top w:val="none" w:sz="0" w:space="0" w:color="auto"/>
                    <w:left w:val="none" w:sz="0" w:space="0" w:color="auto"/>
                    <w:bottom w:val="none" w:sz="0" w:space="0" w:color="auto"/>
                    <w:right w:val="none" w:sz="0" w:space="0" w:color="auto"/>
                  </w:divBdr>
                </w:div>
                <w:div w:id="648024341">
                  <w:marLeft w:val="0"/>
                  <w:marRight w:val="0"/>
                  <w:marTop w:val="0"/>
                  <w:marBottom w:val="101"/>
                  <w:divBdr>
                    <w:top w:val="none" w:sz="0" w:space="0" w:color="auto"/>
                    <w:left w:val="none" w:sz="0" w:space="0" w:color="auto"/>
                    <w:bottom w:val="none" w:sz="0" w:space="0" w:color="auto"/>
                    <w:right w:val="none" w:sz="0" w:space="0" w:color="auto"/>
                  </w:divBdr>
                </w:div>
                <w:div w:id="1925644796">
                  <w:marLeft w:val="0"/>
                  <w:marRight w:val="0"/>
                  <w:marTop w:val="0"/>
                  <w:marBottom w:val="101"/>
                  <w:divBdr>
                    <w:top w:val="none" w:sz="0" w:space="0" w:color="auto"/>
                    <w:left w:val="none" w:sz="0" w:space="0" w:color="auto"/>
                    <w:bottom w:val="none" w:sz="0" w:space="0" w:color="auto"/>
                    <w:right w:val="none" w:sz="0" w:space="0" w:color="auto"/>
                  </w:divBdr>
                </w:div>
                <w:div w:id="369574132">
                  <w:marLeft w:val="0"/>
                  <w:marRight w:val="0"/>
                  <w:marTop w:val="0"/>
                  <w:marBottom w:val="101"/>
                  <w:divBdr>
                    <w:top w:val="none" w:sz="0" w:space="0" w:color="auto"/>
                    <w:left w:val="none" w:sz="0" w:space="0" w:color="auto"/>
                    <w:bottom w:val="none" w:sz="0" w:space="0" w:color="auto"/>
                    <w:right w:val="none" w:sz="0" w:space="0" w:color="auto"/>
                  </w:divBdr>
                </w:div>
                <w:div w:id="2131624133">
                  <w:marLeft w:val="0"/>
                  <w:marRight w:val="0"/>
                  <w:marTop w:val="0"/>
                  <w:marBottom w:val="101"/>
                  <w:divBdr>
                    <w:top w:val="none" w:sz="0" w:space="0" w:color="auto"/>
                    <w:left w:val="none" w:sz="0" w:space="0" w:color="auto"/>
                    <w:bottom w:val="none" w:sz="0" w:space="0" w:color="auto"/>
                    <w:right w:val="none" w:sz="0" w:space="0" w:color="auto"/>
                  </w:divBdr>
                </w:div>
                <w:div w:id="454494869">
                  <w:marLeft w:val="0"/>
                  <w:marRight w:val="0"/>
                  <w:marTop w:val="0"/>
                  <w:marBottom w:val="101"/>
                  <w:divBdr>
                    <w:top w:val="none" w:sz="0" w:space="0" w:color="auto"/>
                    <w:left w:val="none" w:sz="0" w:space="0" w:color="auto"/>
                    <w:bottom w:val="none" w:sz="0" w:space="0" w:color="auto"/>
                    <w:right w:val="none" w:sz="0" w:space="0" w:color="auto"/>
                  </w:divBdr>
                </w:div>
                <w:div w:id="1997293449">
                  <w:marLeft w:val="0"/>
                  <w:marRight w:val="0"/>
                  <w:marTop w:val="0"/>
                  <w:marBottom w:val="101"/>
                  <w:divBdr>
                    <w:top w:val="none" w:sz="0" w:space="0" w:color="auto"/>
                    <w:left w:val="none" w:sz="0" w:space="0" w:color="auto"/>
                    <w:bottom w:val="none" w:sz="0" w:space="0" w:color="auto"/>
                    <w:right w:val="none" w:sz="0" w:space="0" w:color="auto"/>
                  </w:divBdr>
                </w:div>
                <w:div w:id="2108623225">
                  <w:marLeft w:val="0"/>
                  <w:marRight w:val="0"/>
                  <w:marTop w:val="0"/>
                  <w:marBottom w:val="101"/>
                  <w:divBdr>
                    <w:top w:val="none" w:sz="0" w:space="0" w:color="auto"/>
                    <w:left w:val="none" w:sz="0" w:space="0" w:color="auto"/>
                    <w:bottom w:val="none" w:sz="0" w:space="0" w:color="auto"/>
                    <w:right w:val="none" w:sz="0" w:space="0" w:color="auto"/>
                  </w:divBdr>
                </w:div>
                <w:div w:id="1655643756">
                  <w:marLeft w:val="0"/>
                  <w:marRight w:val="0"/>
                  <w:marTop w:val="0"/>
                  <w:marBottom w:val="101"/>
                  <w:divBdr>
                    <w:top w:val="none" w:sz="0" w:space="0" w:color="auto"/>
                    <w:left w:val="none" w:sz="0" w:space="0" w:color="auto"/>
                    <w:bottom w:val="none" w:sz="0" w:space="0" w:color="auto"/>
                    <w:right w:val="none" w:sz="0" w:space="0" w:color="auto"/>
                  </w:divBdr>
                </w:div>
                <w:div w:id="950934673">
                  <w:marLeft w:val="0"/>
                  <w:marRight w:val="0"/>
                  <w:marTop w:val="0"/>
                  <w:marBottom w:val="101"/>
                  <w:divBdr>
                    <w:top w:val="none" w:sz="0" w:space="0" w:color="auto"/>
                    <w:left w:val="none" w:sz="0" w:space="0" w:color="auto"/>
                    <w:bottom w:val="none" w:sz="0" w:space="0" w:color="auto"/>
                    <w:right w:val="none" w:sz="0" w:space="0" w:color="auto"/>
                  </w:divBdr>
                </w:div>
                <w:div w:id="154759960">
                  <w:marLeft w:val="0"/>
                  <w:marRight w:val="0"/>
                  <w:marTop w:val="0"/>
                  <w:marBottom w:val="101"/>
                  <w:divBdr>
                    <w:top w:val="none" w:sz="0" w:space="0" w:color="auto"/>
                    <w:left w:val="none" w:sz="0" w:space="0" w:color="auto"/>
                    <w:bottom w:val="none" w:sz="0" w:space="0" w:color="auto"/>
                    <w:right w:val="none" w:sz="0" w:space="0" w:color="auto"/>
                  </w:divBdr>
                </w:div>
                <w:div w:id="268005905">
                  <w:marLeft w:val="0"/>
                  <w:marRight w:val="0"/>
                  <w:marTop w:val="0"/>
                  <w:marBottom w:val="101"/>
                  <w:divBdr>
                    <w:top w:val="none" w:sz="0" w:space="0" w:color="auto"/>
                    <w:left w:val="none" w:sz="0" w:space="0" w:color="auto"/>
                    <w:bottom w:val="none" w:sz="0" w:space="0" w:color="auto"/>
                    <w:right w:val="none" w:sz="0" w:space="0" w:color="auto"/>
                  </w:divBdr>
                </w:div>
                <w:div w:id="469594987">
                  <w:marLeft w:val="0"/>
                  <w:marRight w:val="0"/>
                  <w:marTop w:val="0"/>
                  <w:marBottom w:val="101"/>
                  <w:divBdr>
                    <w:top w:val="none" w:sz="0" w:space="0" w:color="auto"/>
                    <w:left w:val="none" w:sz="0" w:space="0" w:color="auto"/>
                    <w:bottom w:val="none" w:sz="0" w:space="0" w:color="auto"/>
                    <w:right w:val="none" w:sz="0" w:space="0" w:color="auto"/>
                  </w:divBdr>
                </w:div>
                <w:div w:id="2086880612">
                  <w:marLeft w:val="0"/>
                  <w:marRight w:val="0"/>
                  <w:marTop w:val="0"/>
                  <w:marBottom w:val="101"/>
                  <w:divBdr>
                    <w:top w:val="none" w:sz="0" w:space="0" w:color="auto"/>
                    <w:left w:val="none" w:sz="0" w:space="0" w:color="auto"/>
                    <w:bottom w:val="none" w:sz="0" w:space="0" w:color="auto"/>
                    <w:right w:val="none" w:sz="0" w:space="0" w:color="auto"/>
                  </w:divBdr>
                </w:div>
                <w:div w:id="392437239">
                  <w:marLeft w:val="0"/>
                  <w:marRight w:val="0"/>
                  <w:marTop w:val="0"/>
                  <w:marBottom w:val="101"/>
                  <w:divBdr>
                    <w:top w:val="none" w:sz="0" w:space="0" w:color="auto"/>
                    <w:left w:val="none" w:sz="0" w:space="0" w:color="auto"/>
                    <w:bottom w:val="none" w:sz="0" w:space="0" w:color="auto"/>
                    <w:right w:val="none" w:sz="0" w:space="0" w:color="auto"/>
                  </w:divBdr>
                </w:div>
                <w:div w:id="349187712">
                  <w:marLeft w:val="0"/>
                  <w:marRight w:val="0"/>
                  <w:marTop w:val="0"/>
                  <w:marBottom w:val="101"/>
                  <w:divBdr>
                    <w:top w:val="none" w:sz="0" w:space="0" w:color="auto"/>
                    <w:left w:val="none" w:sz="0" w:space="0" w:color="auto"/>
                    <w:bottom w:val="none" w:sz="0" w:space="0" w:color="auto"/>
                    <w:right w:val="none" w:sz="0" w:space="0" w:color="auto"/>
                  </w:divBdr>
                </w:div>
                <w:div w:id="1934971266">
                  <w:marLeft w:val="0"/>
                  <w:marRight w:val="0"/>
                  <w:marTop w:val="0"/>
                  <w:marBottom w:val="101"/>
                  <w:divBdr>
                    <w:top w:val="none" w:sz="0" w:space="0" w:color="auto"/>
                    <w:left w:val="none" w:sz="0" w:space="0" w:color="auto"/>
                    <w:bottom w:val="none" w:sz="0" w:space="0" w:color="auto"/>
                    <w:right w:val="none" w:sz="0" w:space="0" w:color="auto"/>
                  </w:divBdr>
                </w:div>
                <w:div w:id="216283547">
                  <w:marLeft w:val="0"/>
                  <w:marRight w:val="0"/>
                  <w:marTop w:val="0"/>
                  <w:marBottom w:val="101"/>
                  <w:divBdr>
                    <w:top w:val="none" w:sz="0" w:space="0" w:color="auto"/>
                    <w:left w:val="none" w:sz="0" w:space="0" w:color="auto"/>
                    <w:bottom w:val="none" w:sz="0" w:space="0" w:color="auto"/>
                    <w:right w:val="none" w:sz="0" w:space="0" w:color="auto"/>
                  </w:divBdr>
                </w:div>
                <w:div w:id="412507385">
                  <w:marLeft w:val="0"/>
                  <w:marRight w:val="0"/>
                  <w:marTop w:val="0"/>
                  <w:marBottom w:val="101"/>
                  <w:divBdr>
                    <w:top w:val="none" w:sz="0" w:space="0" w:color="auto"/>
                    <w:left w:val="none" w:sz="0" w:space="0" w:color="auto"/>
                    <w:bottom w:val="none" w:sz="0" w:space="0" w:color="auto"/>
                    <w:right w:val="none" w:sz="0" w:space="0" w:color="auto"/>
                  </w:divBdr>
                </w:div>
              </w:divsChild>
            </w:div>
            <w:div w:id="1627731912">
              <w:marLeft w:val="0"/>
              <w:marRight w:val="0"/>
              <w:marTop w:val="0"/>
              <w:marBottom w:val="0"/>
              <w:divBdr>
                <w:top w:val="none" w:sz="0" w:space="0" w:color="auto"/>
                <w:left w:val="none" w:sz="0" w:space="0" w:color="auto"/>
                <w:bottom w:val="none" w:sz="0" w:space="0" w:color="auto"/>
                <w:right w:val="none" w:sz="0" w:space="0" w:color="auto"/>
              </w:divBdr>
              <w:divsChild>
                <w:div w:id="1143960615">
                  <w:marLeft w:val="0"/>
                  <w:marRight w:val="0"/>
                  <w:marTop w:val="0"/>
                  <w:marBottom w:val="101"/>
                  <w:divBdr>
                    <w:top w:val="none" w:sz="0" w:space="0" w:color="auto"/>
                    <w:left w:val="none" w:sz="0" w:space="0" w:color="auto"/>
                    <w:bottom w:val="none" w:sz="0" w:space="0" w:color="auto"/>
                    <w:right w:val="none" w:sz="0" w:space="0" w:color="auto"/>
                  </w:divBdr>
                </w:div>
                <w:div w:id="552162676">
                  <w:marLeft w:val="0"/>
                  <w:marRight w:val="0"/>
                  <w:marTop w:val="0"/>
                  <w:marBottom w:val="101"/>
                  <w:divBdr>
                    <w:top w:val="none" w:sz="0" w:space="0" w:color="auto"/>
                    <w:left w:val="none" w:sz="0" w:space="0" w:color="auto"/>
                    <w:bottom w:val="none" w:sz="0" w:space="0" w:color="auto"/>
                    <w:right w:val="none" w:sz="0" w:space="0" w:color="auto"/>
                  </w:divBdr>
                </w:div>
                <w:div w:id="1432313491">
                  <w:marLeft w:val="0"/>
                  <w:marRight w:val="0"/>
                  <w:marTop w:val="0"/>
                  <w:marBottom w:val="101"/>
                  <w:divBdr>
                    <w:top w:val="none" w:sz="0" w:space="0" w:color="auto"/>
                    <w:left w:val="none" w:sz="0" w:space="0" w:color="auto"/>
                    <w:bottom w:val="none" w:sz="0" w:space="0" w:color="auto"/>
                    <w:right w:val="none" w:sz="0" w:space="0" w:color="auto"/>
                  </w:divBdr>
                </w:div>
                <w:div w:id="1102993305">
                  <w:marLeft w:val="0"/>
                  <w:marRight w:val="0"/>
                  <w:marTop w:val="0"/>
                  <w:marBottom w:val="101"/>
                  <w:divBdr>
                    <w:top w:val="none" w:sz="0" w:space="0" w:color="auto"/>
                    <w:left w:val="none" w:sz="0" w:space="0" w:color="auto"/>
                    <w:bottom w:val="none" w:sz="0" w:space="0" w:color="auto"/>
                    <w:right w:val="none" w:sz="0" w:space="0" w:color="auto"/>
                  </w:divBdr>
                </w:div>
                <w:div w:id="928998443">
                  <w:marLeft w:val="0"/>
                  <w:marRight w:val="0"/>
                  <w:marTop w:val="0"/>
                  <w:marBottom w:val="101"/>
                  <w:divBdr>
                    <w:top w:val="none" w:sz="0" w:space="0" w:color="auto"/>
                    <w:left w:val="none" w:sz="0" w:space="0" w:color="auto"/>
                    <w:bottom w:val="none" w:sz="0" w:space="0" w:color="auto"/>
                    <w:right w:val="none" w:sz="0" w:space="0" w:color="auto"/>
                  </w:divBdr>
                </w:div>
                <w:div w:id="1938126070">
                  <w:marLeft w:val="0"/>
                  <w:marRight w:val="0"/>
                  <w:marTop w:val="0"/>
                  <w:marBottom w:val="101"/>
                  <w:divBdr>
                    <w:top w:val="none" w:sz="0" w:space="0" w:color="auto"/>
                    <w:left w:val="none" w:sz="0" w:space="0" w:color="auto"/>
                    <w:bottom w:val="none" w:sz="0" w:space="0" w:color="auto"/>
                    <w:right w:val="none" w:sz="0" w:space="0" w:color="auto"/>
                  </w:divBdr>
                </w:div>
                <w:div w:id="421490114">
                  <w:marLeft w:val="0"/>
                  <w:marRight w:val="0"/>
                  <w:marTop w:val="0"/>
                  <w:marBottom w:val="101"/>
                  <w:divBdr>
                    <w:top w:val="none" w:sz="0" w:space="0" w:color="auto"/>
                    <w:left w:val="none" w:sz="0" w:space="0" w:color="auto"/>
                    <w:bottom w:val="none" w:sz="0" w:space="0" w:color="auto"/>
                    <w:right w:val="none" w:sz="0" w:space="0" w:color="auto"/>
                  </w:divBdr>
                </w:div>
                <w:div w:id="1668049140">
                  <w:marLeft w:val="0"/>
                  <w:marRight w:val="0"/>
                  <w:marTop w:val="0"/>
                  <w:marBottom w:val="101"/>
                  <w:divBdr>
                    <w:top w:val="none" w:sz="0" w:space="0" w:color="auto"/>
                    <w:left w:val="none" w:sz="0" w:space="0" w:color="auto"/>
                    <w:bottom w:val="none" w:sz="0" w:space="0" w:color="auto"/>
                    <w:right w:val="none" w:sz="0" w:space="0" w:color="auto"/>
                  </w:divBdr>
                </w:div>
                <w:div w:id="2112386366">
                  <w:marLeft w:val="0"/>
                  <w:marRight w:val="0"/>
                  <w:marTop w:val="0"/>
                  <w:marBottom w:val="101"/>
                  <w:divBdr>
                    <w:top w:val="none" w:sz="0" w:space="0" w:color="auto"/>
                    <w:left w:val="none" w:sz="0" w:space="0" w:color="auto"/>
                    <w:bottom w:val="none" w:sz="0" w:space="0" w:color="auto"/>
                    <w:right w:val="none" w:sz="0" w:space="0" w:color="auto"/>
                  </w:divBdr>
                </w:div>
                <w:div w:id="1875001610">
                  <w:marLeft w:val="0"/>
                  <w:marRight w:val="0"/>
                  <w:marTop w:val="0"/>
                  <w:marBottom w:val="101"/>
                  <w:divBdr>
                    <w:top w:val="none" w:sz="0" w:space="0" w:color="auto"/>
                    <w:left w:val="none" w:sz="0" w:space="0" w:color="auto"/>
                    <w:bottom w:val="none" w:sz="0" w:space="0" w:color="auto"/>
                    <w:right w:val="none" w:sz="0" w:space="0" w:color="auto"/>
                  </w:divBdr>
                </w:div>
                <w:div w:id="706219817">
                  <w:marLeft w:val="0"/>
                  <w:marRight w:val="0"/>
                  <w:marTop w:val="40"/>
                  <w:marBottom w:val="40"/>
                  <w:divBdr>
                    <w:top w:val="none" w:sz="0" w:space="0" w:color="auto"/>
                    <w:left w:val="none" w:sz="0" w:space="0" w:color="auto"/>
                    <w:bottom w:val="none" w:sz="0" w:space="0" w:color="auto"/>
                    <w:right w:val="none" w:sz="0" w:space="0" w:color="auto"/>
                  </w:divBdr>
                </w:div>
                <w:div w:id="827792253">
                  <w:marLeft w:val="0"/>
                  <w:marRight w:val="0"/>
                  <w:marTop w:val="40"/>
                  <w:marBottom w:val="40"/>
                  <w:divBdr>
                    <w:top w:val="none" w:sz="0" w:space="0" w:color="auto"/>
                    <w:left w:val="none" w:sz="0" w:space="0" w:color="auto"/>
                    <w:bottom w:val="none" w:sz="0" w:space="0" w:color="auto"/>
                    <w:right w:val="none" w:sz="0" w:space="0" w:color="auto"/>
                  </w:divBdr>
                </w:div>
                <w:div w:id="380638351">
                  <w:marLeft w:val="0"/>
                  <w:marRight w:val="0"/>
                  <w:marTop w:val="40"/>
                  <w:marBottom w:val="40"/>
                  <w:divBdr>
                    <w:top w:val="none" w:sz="0" w:space="0" w:color="auto"/>
                    <w:left w:val="none" w:sz="0" w:space="0" w:color="auto"/>
                    <w:bottom w:val="none" w:sz="0" w:space="0" w:color="auto"/>
                    <w:right w:val="none" w:sz="0" w:space="0" w:color="auto"/>
                  </w:divBdr>
                </w:div>
                <w:div w:id="865019235">
                  <w:marLeft w:val="0"/>
                  <w:marRight w:val="0"/>
                  <w:marTop w:val="40"/>
                  <w:marBottom w:val="40"/>
                  <w:divBdr>
                    <w:top w:val="none" w:sz="0" w:space="0" w:color="auto"/>
                    <w:left w:val="none" w:sz="0" w:space="0" w:color="auto"/>
                    <w:bottom w:val="none" w:sz="0" w:space="0" w:color="auto"/>
                    <w:right w:val="none" w:sz="0" w:space="0" w:color="auto"/>
                  </w:divBdr>
                </w:div>
                <w:div w:id="1681812467">
                  <w:marLeft w:val="0"/>
                  <w:marRight w:val="0"/>
                  <w:marTop w:val="40"/>
                  <w:marBottom w:val="40"/>
                  <w:divBdr>
                    <w:top w:val="none" w:sz="0" w:space="0" w:color="auto"/>
                    <w:left w:val="none" w:sz="0" w:space="0" w:color="auto"/>
                    <w:bottom w:val="none" w:sz="0" w:space="0" w:color="auto"/>
                    <w:right w:val="none" w:sz="0" w:space="0" w:color="auto"/>
                  </w:divBdr>
                </w:div>
                <w:div w:id="1862814215">
                  <w:marLeft w:val="0"/>
                  <w:marRight w:val="0"/>
                  <w:marTop w:val="40"/>
                  <w:marBottom w:val="40"/>
                  <w:divBdr>
                    <w:top w:val="none" w:sz="0" w:space="0" w:color="auto"/>
                    <w:left w:val="none" w:sz="0" w:space="0" w:color="auto"/>
                    <w:bottom w:val="none" w:sz="0" w:space="0" w:color="auto"/>
                    <w:right w:val="none" w:sz="0" w:space="0" w:color="auto"/>
                  </w:divBdr>
                </w:div>
                <w:div w:id="185559575">
                  <w:marLeft w:val="0"/>
                  <w:marRight w:val="0"/>
                  <w:marTop w:val="40"/>
                  <w:marBottom w:val="40"/>
                  <w:divBdr>
                    <w:top w:val="none" w:sz="0" w:space="0" w:color="auto"/>
                    <w:left w:val="none" w:sz="0" w:space="0" w:color="auto"/>
                    <w:bottom w:val="none" w:sz="0" w:space="0" w:color="auto"/>
                    <w:right w:val="none" w:sz="0" w:space="0" w:color="auto"/>
                  </w:divBdr>
                </w:div>
                <w:div w:id="334571646">
                  <w:marLeft w:val="0"/>
                  <w:marRight w:val="0"/>
                  <w:marTop w:val="40"/>
                  <w:marBottom w:val="40"/>
                  <w:divBdr>
                    <w:top w:val="none" w:sz="0" w:space="0" w:color="auto"/>
                    <w:left w:val="none" w:sz="0" w:space="0" w:color="auto"/>
                    <w:bottom w:val="none" w:sz="0" w:space="0" w:color="auto"/>
                    <w:right w:val="none" w:sz="0" w:space="0" w:color="auto"/>
                  </w:divBdr>
                </w:div>
                <w:div w:id="1959532513">
                  <w:marLeft w:val="0"/>
                  <w:marRight w:val="0"/>
                  <w:marTop w:val="40"/>
                  <w:marBottom w:val="40"/>
                  <w:divBdr>
                    <w:top w:val="none" w:sz="0" w:space="0" w:color="auto"/>
                    <w:left w:val="none" w:sz="0" w:space="0" w:color="auto"/>
                    <w:bottom w:val="none" w:sz="0" w:space="0" w:color="auto"/>
                    <w:right w:val="none" w:sz="0" w:space="0" w:color="auto"/>
                  </w:divBdr>
                </w:div>
                <w:div w:id="246959161">
                  <w:marLeft w:val="0"/>
                  <w:marRight w:val="0"/>
                  <w:marTop w:val="40"/>
                  <w:marBottom w:val="40"/>
                  <w:divBdr>
                    <w:top w:val="none" w:sz="0" w:space="0" w:color="auto"/>
                    <w:left w:val="none" w:sz="0" w:space="0" w:color="auto"/>
                    <w:bottom w:val="none" w:sz="0" w:space="0" w:color="auto"/>
                    <w:right w:val="none" w:sz="0" w:space="0" w:color="auto"/>
                  </w:divBdr>
                </w:div>
                <w:div w:id="1299383588">
                  <w:marLeft w:val="0"/>
                  <w:marRight w:val="0"/>
                  <w:marTop w:val="40"/>
                  <w:marBottom w:val="40"/>
                  <w:divBdr>
                    <w:top w:val="none" w:sz="0" w:space="0" w:color="auto"/>
                    <w:left w:val="none" w:sz="0" w:space="0" w:color="auto"/>
                    <w:bottom w:val="none" w:sz="0" w:space="0" w:color="auto"/>
                    <w:right w:val="none" w:sz="0" w:space="0" w:color="auto"/>
                  </w:divBdr>
                </w:div>
                <w:div w:id="1078134395">
                  <w:marLeft w:val="0"/>
                  <w:marRight w:val="0"/>
                  <w:marTop w:val="40"/>
                  <w:marBottom w:val="40"/>
                  <w:divBdr>
                    <w:top w:val="none" w:sz="0" w:space="0" w:color="auto"/>
                    <w:left w:val="none" w:sz="0" w:space="0" w:color="auto"/>
                    <w:bottom w:val="none" w:sz="0" w:space="0" w:color="auto"/>
                    <w:right w:val="none" w:sz="0" w:space="0" w:color="auto"/>
                  </w:divBdr>
                </w:div>
                <w:div w:id="916944041">
                  <w:marLeft w:val="0"/>
                  <w:marRight w:val="0"/>
                  <w:marTop w:val="0"/>
                  <w:marBottom w:val="101"/>
                  <w:divBdr>
                    <w:top w:val="none" w:sz="0" w:space="0" w:color="auto"/>
                    <w:left w:val="none" w:sz="0" w:space="0" w:color="auto"/>
                    <w:bottom w:val="none" w:sz="0" w:space="0" w:color="auto"/>
                    <w:right w:val="none" w:sz="0" w:space="0" w:color="auto"/>
                  </w:divBdr>
                </w:div>
                <w:div w:id="362052199">
                  <w:marLeft w:val="0"/>
                  <w:marRight w:val="0"/>
                  <w:marTop w:val="0"/>
                  <w:marBottom w:val="101"/>
                  <w:divBdr>
                    <w:top w:val="none" w:sz="0" w:space="0" w:color="auto"/>
                    <w:left w:val="none" w:sz="0" w:space="0" w:color="auto"/>
                    <w:bottom w:val="none" w:sz="0" w:space="0" w:color="auto"/>
                    <w:right w:val="none" w:sz="0" w:space="0" w:color="auto"/>
                  </w:divBdr>
                </w:div>
              </w:divsChild>
            </w:div>
            <w:div w:id="359625218">
              <w:marLeft w:val="0"/>
              <w:marRight w:val="0"/>
              <w:marTop w:val="0"/>
              <w:marBottom w:val="0"/>
              <w:divBdr>
                <w:top w:val="none" w:sz="0" w:space="0" w:color="auto"/>
                <w:left w:val="none" w:sz="0" w:space="0" w:color="auto"/>
                <w:bottom w:val="none" w:sz="0" w:space="0" w:color="auto"/>
                <w:right w:val="none" w:sz="0" w:space="0" w:color="auto"/>
              </w:divBdr>
              <w:divsChild>
                <w:div w:id="258372085">
                  <w:marLeft w:val="0"/>
                  <w:marRight w:val="0"/>
                  <w:marTop w:val="0"/>
                  <w:marBottom w:val="101"/>
                  <w:divBdr>
                    <w:top w:val="none" w:sz="0" w:space="0" w:color="auto"/>
                    <w:left w:val="none" w:sz="0" w:space="0" w:color="auto"/>
                    <w:bottom w:val="none" w:sz="0" w:space="0" w:color="auto"/>
                    <w:right w:val="none" w:sz="0" w:space="0" w:color="auto"/>
                  </w:divBdr>
                </w:div>
                <w:div w:id="1613127567">
                  <w:marLeft w:val="0"/>
                  <w:marRight w:val="0"/>
                  <w:marTop w:val="0"/>
                  <w:marBottom w:val="101"/>
                  <w:divBdr>
                    <w:top w:val="none" w:sz="0" w:space="0" w:color="auto"/>
                    <w:left w:val="none" w:sz="0" w:space="0" w:color="auto"/>
                    <w:bottom w:val="none" w:sz="0" w:space="0" w:color="auto"/>
                    <w:right w:val="none" w:sz="0" w:space="0" w:color="auto"/>
                  </w:divBdr>
                </w:div>
                <w:div w:id="154996840">
                  <w:marLeft w:val="0"/>
                  <w:marRight w:val="0"/>
                  <w:marTop w:val="0"/>
                  <w:marBottom w:val="101"/>
                  <w:divBdr>
                    <w:top w:val="none" w:sz="0" w:space="0" w:color="auto"/>
                    <w:left w:val="none" w:sz="0" w:space="0" w:color="auto"/>
                    <w:bottom w:val="none" w:sz="0" w:space="0" w:color="auto"/>
                    <w:right w:val="none" w:sz="0" w:space="0" w:color="auto"/>
                  </w:divBdr>
                </w:div>
                <w:div w:id="2140687529">
                  <w:marLeft w:val="0"/>
                  <w:marRight w:val="0"/>
                  <w:marTop w:val="0"/>
                  <w:marBottom w:val="101"/>
                  <w:divBdr>
                    <w:top w:val="none" w:sz="0" w:space="0" w:color="auto"/>
                    <w:left w:val="none" w:sz="0" w:space="0" w:color="auto"/>
                    <w:bottom w:val="none" w:sz="0" w:space="0" w:color="auto"/>
                    <w:right w:val="none" w:sz="0" w:space="0" w:color="auto"/>
                  </w:divBdr>
                </w:div>
                <w:div w:id="121466702">
                  <w:marLeft w:val="0"/>
                  <w:marRight w:val="0"/>
                  <w:marTop w:val="0"/>
                  <w:marBottom w:val="101"/>
                  <w:divBdr>
                    <w:top w:val="none" w:sz="0" w:space="0" w:color="auto"/>
                    <w:left w:val="none" w:sz="0" w:space="0" w:color="auto"/>
                    <w:bottom w:val="none" w:sz="0" w:space="0" w:color="auto"/>
                    <w:right w:val="none" w:sz="0" w:space="0" w:color="auto"/>
                  </w:divBdr>
                </w:div>
                <w:div w:id="500858284">
                  <w:marLeft w:val="0"/>
                  <w:marRight w:val="0"/>
                  <w:marTop w:val="0"/>
                  <w:marBottom w:val="101"/>
                  <w:divBdr>
                    <w:top w:val="none" w:sz="0" w:space="0" w:color="auto"/>
                    <w:left w:val="none" w:sz="0" w:space="0" w:color="auto"/>
                    <w:bottom w:val="none" w:sz="0" w:space="0" w:color="auto"/>
                    <w:right w:val="none" w:sz="0" w:space="0" w:color="auto"/>
                  </w:divBdr>
                </w:div>
                <w:div w:id="1723941082">
                  <w:marLeft w:val="0"/>
                  <w:marRight w:val="0"/>
                  <w:marTop w:val="0"/>
                  <w:marBottom w:val="101"/>
                  <w:divBdr>
                    <w:top w:val="none" w:sz="0" w:space="0" w:color="auto"/>
                    <w:left w:val="none" w:sz="0" w:space="0" w:color="auto"/>
                    <w:bottom w:val="none" w:sz="0" w:space="0" w:color="auto"/>
                    <w:right w:val="none" w:sz="0" w:space="0" w:color="auto"/>
                  </w:divBdr>
                </w:div>
                <w:div w:id="61174681">
                  <w:marLeft w:val="0"/>
                  <w:marRight w:val="0"/>
                  <w:marTop w:val="0"/>
                  <w:marBottom w:val="101"/>
                  <w:divBdr>
                    <w:top w:val="none" w:sz="0" w:space="0" w:color="auto"/>
                    <w:left w:val="none" w:sz="0" w:space="0" w:color="auto"/>
                    <w:bottom w:val="none" w:sz="0" w:space="0" w:color="auto"/>
                    <w:right w:val="none" w:sz="0" w:space="0" w:color="auto"/>
                  </w:divBdr>
                </w:div>
                <w:div w:id="1598903282">
                  <w:marLeft w:val="0"/>
                  <w:marRight w:val="0"/>
                  <w:marTop w:val="0"/>
                  <w:marBottom w:val="101"/>
                  <w:divBdr>
                    <w:top w:val="none" w:sz="0" w:space="0" w:color="auto"/>
                    <w:left w:val="none" w:sz="0" w:space="0" w:color="auto"/>
                    <w:bottom w:val="none" w:sz="0" w:space="0" w:color="auto"/>
                    <w:right w:val="none" w:sz="0" w:space="0" w:color="auto"/>
                  </w:divBdr>
                </w:div>
                <w:div w:id="128716998">
                  <w:marLeft w:val="0"/>
                  <w:marRight w:val="0"/>
                  <w:marTop w:val="0"/>
                  <w:marBottom w:val="101"/>
                  <w:divBdr>
                    <w:top w:val="none" w:sz="0" w:space="0" w:color="auto"/>
                    <w:left w:val="none" w:sz="0" w:space="0" w:color="auto"/>
                    <w:bottom w:val="none" w:sz="0" w:space="0" w:color="auto"/>
                    <w:right w:val="none" w:sz="0" w:space="0" w:color="auto"/>
                  </w:divBdr>
                </w:div>
                <w:div w:id="287400701">
                  <w:marLeft w:val="0"/>
                  <w:marRight w:val="0"/>
                  <w:marTop w:val="0"/>
                  <w:marBottom w:val="101"/>
                  <w:divBdr>
                    <w:top w:val="none" w:sz="0" w:space="0" w:color="auto"/>
                    <w:left w:val="none" w:sz="0" w:space="0" w:color="auto"/>
                    <w:bottom w:val="none" w:sz="0" w:space="0" w:color="auto"/>
                    <w:right w:val="none" w:sz="0" w:space="0" w:color="auto"/>
                  </w:divBdr>
                </w:div>
                <w:div w:id="639458241">
                  <w:marLeft w:val="0"/>
                  <w:marRight w:val="0"/>
                  <w:marTop w:val="0"/>
                  <w:marBottom w:val="101"/>
                  <w:divBdr>
                    <w:top w:val="none" w:sz="0" w:space="0" w:color="auto"/>
                    <w:left w:val="none" w:sz="0" w:space="0" w:color="auto"/>
                    <w:bottom w:val="none" w:sz="0" w:space="0" w:color="auto"/>
                    <w:right w:val="none" w:sz="0" w:space="0" w:color="auto"/>
                  </w:divBdr>
                </w:div>
                <w:div w:id="219439088">
                  <w:marLeft w:val="0"/>
                  <w:marRight w:val="0"/>
                  <w:marTop w:val="0"/>
                  <w:marBottom w:val="101"/>
                  <w:divBdr>
                    <w:top w:val="none" w:sz="0" w:space="0" w:color="auto"/>
                    <w:left w:val="none" w:sz="0" w:space="0" w:color="auto"/>
                    <w:bottom w:val="none" w:sz="0" w:space="0" w:color="auto"/>
                    <w:right w:val="none" w:sz="0" w:space="0" w:color="auto"/>
                  </w:divBdr>
                </w:div>
                <w:div w:id="411120247">
                  <w:marLeft w:val="0"/>
                  <w:marRight w:val="0"/>
                  <w:marTop w:val="101"/>
                  <w:marBottom w:val="101"/>
                  <w:divBdr>
                    <w:top w:val="none" w:sz="0" w:space="0" w:color="auto"/>
                    <w:left w:val="none" w:sz="0" w:space="0" w:color="auto"/>
                    <w:bottom w:val="none" w:sz="0" w:space="0" w:color="auto"/>
                    <w:right w:val="none" w:sz="0" w:space="0" w:color="auto"/>
                  </w:divBdr>
                </w:div>
                <w:div w:id="653989054">
                  <w:marLeft w:val="0"/>
                  <w:marRight w:val="0"/>
                  <w:marTop w:val="0"/>
                  <w:marBottom w:val="101"/>
                  <w:divBdr>
                    <w:top w:val="none" w:sz="0" w:space="0" w:color="auto"/>
                    <w:left w:val="none" w:sz="0" w:space="0" w:color="auto"/>
                    <w:bottom w:val="none" w:sz="0" w:space="0" w:color="auto"/>
                    <w:right w:val="none" w:sz="0" w:space="0" w:color="auto"/>
                  </w:divBdr>
                </w:div>
                <w:div w:id="1235893476">
                  <w:marLeft w:val="0"/>
                  <w:marRight w:val="0"/>
                  <w:marTop w:val="0"/>
                  <w:marBottom w:val="101"/>
                  <w:divBdr>
                    <w:top w:val="none" w:sz="0" w:space="0" w:color="auto"/>
                    <w:left w:val="none" w:sz="0" w:space="0" w:color="auto"/>
                    <w:bottom w:val="none" w:sz="0" w:space="0" w:color="auto"/>
                    <w:right w:val="none" w:sz="0" w:space="0" w:color="auto"/>
                  </w:divBdr>
                </w:div>
                <w:div w:id="207452156">
                  <w:marLeft w:val="0"/>
                  <w:marRight w:val="0"/>
                  <w:marTop w:val="0"/>
                  <w:marBottom w:val="101"/>
                  <w:divBdr>
                    <w:top w:val="none" w:sz="0" w:space="0" w:color="auto"/>
                    <w:left w:val="none" w:sz="0" w:space="0" w:color="auto"/>
                    <w:bottom w:val="none" w:sz="0" w:space="0" w:color="auto"/>
                    <w:right w:val="none" w:sz="0" w:space="0" w:color="auto"/>
                  </w:divBdr>
                </w:div>
                <w:div w:id="636490765">
                  <w:marLeft w:val="0"/>
                  <w:marRight w:val="0"/>
                  <w:marTop w:val="0"/>
                  <w:marBottom w:val="101"/>
                  <w:divBdr>
                    <w:top w:val="none" w:sz="0" w:space="0" w:color="auto"/>
                    <w:left w:val="none" w:sz="0" w:space="0" w:color="auto"/>
                    <w:bottom w:val="none" w:sz="0" w:space="0" w:color="auto"/>
                    <w:right w:val="none" w:sz="0" w:space="0" w:color="auto"/>
                  </w:divBdr>
                </w:div>
                <w:div w:id="1090615457">
                  <w:marLeft w:val="0"/>
                  <w:marRight w:val="0"/>
                  <w:marTop w:val="0"/>
                  <w:marBottom w:val="101"/>
                  <w:divBdr>
                    <w:top w:val="none" w:sz="0" w:space="0" w:color="auto"/>
                    <w:left w:val="none" w:sz="0" w:space="0" w:color="auto"/>
                    <w:bottom w:val="none" w:sz="0" w:space="0" w:color="auto"/>
                    <w:right w:val="none" w:sz="0" w:space="0" w:color="auto"/>
                  </w:divBdr>
                </w:div>
                <w:div w:id="1888249998">
                  <w:marLeft w:val="0"/>
                  <w:marRight w:val="0"/>
                  <w:marTop w:val="0"/>
                  <w:marBottom w:val="101"/>
                  <w:divBdr>
                    <w:top w:val="none" w:sz="0" w:space="0" w:color="auto"/>
                    <w:left w:val="none" w:sz="0" w:space="0" w:color="auto"/>
                    <w:bottom w:val="none" w:sz="0" w:space="0" w:color="auto"/>
                    <w:right w:val="none" w:sz="0" w:space="0" w:color="auto"/>
                  </w:divBdr>
                </w:div>
                <w:div w:id="836266608">
                  <w:marLeft w:val="0"/>
                  <w:marRight w:val="0"/>
                  <w:marTop w:val="0"/>
                  <w:marBottom w:val="101"/>
                  <w:divBdr>
                    <w:top w:val="none" w:sz="0" w:space="0" w:color="auto"/>
                    <w:left w:val="none" w:sz="0" w:space="0" w:color="auto"/>
                    <w:bottom w:val="none" w:sz="0" w:space="0" w:color="auto"/>
                    <w:right w:val="none" w:sz="0" w:space="0" w:color="auto"/>
                  </w:divBdr>
                </w:div>
                <w:div w:id="2051419911">
                  <w:marLeft w:val="0"/>
                  <w:marRight w:val="0"/>
                  <w:marTop w:val="0"/>
                  <w:marBottom w:val="101"/>
                  <w:divBdr>
                    <w:top w:val="none" w:sz="0" w:space="0" w:color="auto"/>
                    <w:left w:val="none" w:sz="0" w:space="0" w:color="auto"/>
                    <w:bottom w:val="none" w:sz="0" w:space="0" w:color="auto"/>
                    <w:right w:val="none" w:sz="0" w:space="0" w:color="auto"/>
                  </w:divBdr>
                </w:div>
                <w:div w:id="803812263">
                  <w:marLeft w:val="0"/>
                  <w:marRight w:val="0"/>
                  <w:marTop w:val="0"/>
                  <w:marBottom w:val="101"/>
                  <w:divBdr>
                    <w:top w:val="none" w:sz="0" w:space="0" w:color="auto"/>
                    <w:left w:val="none" w:sz="0" w:space="0" w:color="auto"/>
                    <w:bottom w:val="none" w:sz="0" w:space="0" w:color="auto"/>
                    <w:right w:val="none" w:sz="0" w:space="0" w:color="auto"/>
                  </w:divBdr>
                </w:div>
              </w:divsChild>
            </w:div>
            <w:div w:id="10498026">
              <w:marLeft w:val="0"/>
              <w:marRight w:val="0"/>
              <w:marTop w:val="0"/>
              <w:marBottom w:val="0"/>
              <w:divBdr>
                <w:top w:val="none" w:sz="0" w:space="0" w:color="auto"/>
                <w:left w:val="none" w:sz="0" w:space="0" w:color="auto"/>
                <w:bottom w:val="none" w:sz="0" w:space="0" w:color="auto"/>
                <w:right w:val="none" w:sz="0" w:space="0" w:color="auto"/>
              </w:divBdr>
              <w:divsChild>
                <w:div w:id="151252723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4122</Words>
  <Characters>22676</Characters>
  <Application>Microsoft Office Word</Application>
  <DocSecurity>0</DocSecurity>
  <Lines>188</Lines>
  <Paragraphs>53</Paragraphs>
  <ScaleCrop>false</ScaleCrop>
  <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cp:revision>
  <dcterms:created xsi:type="dcterms:W3CDTF">2020-01-16T18:12:00Z</dcterms:created>
  <dcterms:modified xsi:type="dcterms:W3CDTF">2020-01-16T18:14:00Z</dcterms:modified>
</cp:coreProperties>
</file>